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5434D1">
      <w:pPr>
        <w:pStyle w:val="6"/>
        <w:shd w:val="clear"/>
        <w:spacing w:line="360" w:lineRule="auto"/>
        <w:rPr>
          <w:rFonts w:hint="eastAsia" w:asciiTheme="minorEastAsia" w:hAnsiTheme="minorEastAsia" w:eastAsiaTheme="minorEastAsia" w:cstheme="minorEastAsia"/>
          <w:spacing w:val="0"/>
          <w:position w:val="0"/>
          <w:highlight w:val="none"/>
        </w:rPr>
      </w:pPr>
    </w:p>
    <w:p w14:paraId="5EA7DC9A">
      <w:pPr>
        <w:pStyle w:val="6"/>
        <w:shd w:val="clear"/>
        <w:spacing w:line="360" w:lineRule="auto"/>
        <w:rPr>
          <w:rFonts w:hint="eastAsia" w:asciiTheme="minorEastAsia" w:hAnsiTheme="minorEastAsia" w:eastAsiaTheme="minorEastAsia" w:cstheme="minorEastAsia"/>
          <w:spacing w:val="0"/>
          <w:position w:val="0"/>
          <w:highlight w:val="none"/>
        </w:rPr>
      </w:pPr>
    </w:p>
    <w:p w14:paraId="79D8273E">
      <w:pPr>
        <w:keepNext w:val="0"/>
        <w:keepLines w:val="0"/>
        <w:pageBreakBefore w:val="0"/>
        <w:widowControl w:val="0"/>
        <w:shd w:val="clear"/>
        <w:kinsoku w:val="0"/>
        <w:wordWrap/>
        <w:overflowPunct/>
        <w:topLinePunct w:val="0"/>
        <w:autoSpaceDE w:val="0"/>
        <w:autoSpaceDN w:val="0"/>
        <w:bidi w:val="0"/>
        <w:adjustRightInd w:val="0"/>
        <w:snapToGrid w:val="0"/>
        <w:spacing w:line="360" w:lineRule="auto"/>
        <w:ind w:left="0"/>
        <w:jc w:val="center"/>
        <w:textAlignment w:val="baseline"/>
        <w:outlineLvl w:val="9"/>
        <w:rPr>
          <w:rFonts w:hint="eastAsia" w:ascii="方正小标宋_GBK" w:hAnsi="方正小标宋_GBK" w:eastAsia="方正小标宋_GBK" w:cs="方正小标宋_GBK"/>
          <w:spacing w:val="0"/>
          <w:position w:val="0"/>
          <w:sz w:val="64"/>
          <w:szCs w:val="64"/>
          <w:highlight w:val="none"/>
        </w:rPr>
      </w:pPr>
      <w:r>
        <w:rPr>
          <w:rFonts w:hint="eastAsia" w:ascii="方正小标宋_GBK" w:hAnsi="方正小标宋_GBK" w:eastAsia="方正小标宋_GBK" w:cs="方正小标宋_GBK"/>
          <w:b/>
          <w:bCs/>
          <w:spacing w:val="0"/>
          <w:position w:val="0"/>
          <w:sz w:val="64"/>
          <w:szCs w:val="64"/>
          <w:highlight w:val="none"/>
        </w:rPr>
        <w:t>淮安市采购项目</w:t>
      </w:r>
    </w:p>
    <w:p w14:paraId="72619921">
      <w:pPr>
        <w:keepNext w:val="0"/>
        <w:keepLines w:val="0"/>
        <w:pageBreakBefore w:val="0"/>
        <w:widowControl w:val="0"/>
        <w:shd w:val="clear"/>
        <w:kinsoku w:val="0"/>
        <w:wordWrap/>
        <w:overflowPunct/>
        <w:topLinePunct w:val="0"/>
        <w:autoSpaceDE w:val="0"/>
        <w:autoSpaceDN w:val="0"/>
        <w:bidi w:val="0"/>
        <w:adjustRightInd w:val="0"/>
        <w:snapToGrid w:val="0"/>
        <w:spacing w:line="360" w:lineRule="auto"/>
        <w:ind w:left="0"/>
        <w:jc w:val="center"/>
        <w:textAlignment w:val="baseline"/>
        <w:outlineLvl w:val="9"/>
        <w:rPr>
          <w:rFonts w:hint="eastAsia" w:ascii="方正小标宋_GBK" w:hAnsi="方正小标宋_GBK" w:eastAsia="方正小标宋_GBK" w:cs="方正小标宋_GBK"/>
          <w:spacing w:val="0"/>
          <w:position w:val="0"/>
          <w:sz w:val="64"/>
          <w:szCs w:val="64"/>
          <w:highlight w:val="none"/>
        </w:rPr>
      </w:pPr>
      <w:r>
        <w:rPr>
          <w:rFonts w:hint="eastAsia" w:ascii="方正小标宋_GBK" w:hAnsi="方正小标宋_GBK" w:eastAsia="方正小标宋_GBK" w:cs="方正小标宋_GBK"/>
          <w:b/>
          <w:bCs/>
          <w:spacing w:val="0"/>
          <w:position w:val="0"/>
          <w:sz w:val="64"/>
          <w:szCs w:val="64"/>
          <w:highlight w:val="none"/>
        </w:rPr>
        <w:t>“全流程不见面交易”</w:t>
      </w:r>
    </w:p>
    <w:p w14:paraId="161FBF44">
      <w:pPr>
        <w:keepNext w:val="0"/>
        <w:keepLines w:val="0"/>
        <w:pageBreakBefore w:val="0"/>
        <w:widowControl w:val="0"/>
        <w:shd w:val="clear"/>
        <w:kinsoku w:val="0"/>
        <w:wordWrap/>
        <w:overflowPunct/>
        <w:topLinePunct w:val="0"/>
        <w:autoSpaceDE w:val="0"/>
        <w:autoSpaceDN w:val="0"/>
        <w:bidi w:val="0"/>
        <w:adjustRightInd w:val="0"/>
        <w:snapToGrid w:val="0"/>
        <w:spacing w:line="360" w:lineRule="auto"/>
        <w:ind w:left="0"/>
        <w:jc w:val="center"/>
        <w:textAlignment w:val="baseline"/>
        <w:outlineLvl w:val="9"/>
        <w:rPr>
          <w:rFonts w:hint="eastAsia" w:asciiTheme="minorEastAsia" w:hAnsiTheme="minorEastAsia" w:eastAsiaTheme="minorEastAsia" w:cstheme="minorEastAsia"/>
          <w:spacing w:val="0"/>
          <w:position w:val="0"/>
          <w:highlight w:val="none"/>
        </w:rPr>
      </w:pPr>
      <w:r>
        <w:rPr>
          <w:rFonts w:hint="eastAsia" w:ascii="方正小标宋_GBK" w:hAnsi="方正小标宋_GBK" w:eastAsia="方正小标宋_GBK" w:cs="方正小标宋_GBK"/>
          <w:b/>
          <w:bCs/>
          <w:spacing w:val="0"/>
          <w:position w:val="0"/>
          <w:sz w:val="64"/>
          <w:szCs w:val="64"/>
          <w:highlight w:val="none"/>
          <w:lang w:val="en-US" w:eastAsia="zh-CN"/>
        </w:rPr>
        <w:t>招标</w:t>
      </w:r>
      <w:r>
        <w:rPr>
          <w:rFonts w:hint="eastAsia" w:ascii="方正小标宋_GBK" w:hAnsi="方正小标宋_GBK" w:eastAsia="方正小标宋_GBK" w:cs="方正小标宋_GBK"/>
          <w:b/>
          <w:bCs/>
          <w:spacing w:val="0"/>
          <w:position w:val="0"/>
          <w:sz w:val="64"/>
          <w:szCs w:val="64"/>
          <w:highlight w:val="none"/>
        </w:rPr>
        <w:t>文件</w:t>
      </w:r>
    </w:p>
    <w:p w14:paraId="6CA5B143">
      <w:pPr>
        <w:shd w:val="clear"/>
        <w:spacing w:before="114" w:line="360" w:lineRule="auto"/>
        <w:ind w:left="566"/>
        <w:outlineLvl w:val="9"/>
        <w:rPr>
          <w:rFonts w:hint="eastAsia" w:asciiTheme="minorEastAsia" w:hAnsiTheme="minorEastAsia" w:eastAsiaTheme="minorEastAsia" w:cstheme="minorEastAsia"/>
          <w:b/>
          <w:bCs/>
          <w:spacing w:val="0"/>
          <w:position w:val="0"/>
          <w:sz w:val="35"/>
          <w:szCs w:val="35"/>
          <w:highlight w:val="none"/>
        </w:rPr>
      </w:pPr>
    </w:p>
    <w:p w14:paraId="460BCC9D">
      <w:pPr>
        <w:shd w:val="clear"/>
        <w:spacing w:before="114" w:line="360" w:lineRule="auto"/>
        <w:ind w:left="566"/>
        <w:outlineLvl w:val="9"/>
        <w:rPr>
          <w:rFonts w:hint="eastAsia" w:asciiTheme="minorEastAsia" w:hAnsiTheme="minorEastAsia" w:eastAsiaTheme="minorEastAsia" w:cstheme="minorEastAsia"/>
          <w:b/>
          <w:bCs/>
          <w:spacing w:val="0"/>
          <w:position w:val="0"/>
          <w:sz w:val="35"/>
          <w:szCs w:val="35"/>
          <w:highlight w:val="none"/>
        </w:rPr>
      </w:pPr>
    </w:p>
    <w:p w14:paraId="6D112704">
      <w:pPr>
        <w:shd w:val="clear"/>
        <w:spacing w:before="114" w:line="360" w:lineRule="auto"/>
        <w:ind w:left="566" w:firstLine="350" w:firstLineChars="100"/>
        <w:outlineLvl w:val="9"/>
        <w:rPr>
          <w:rFonts w:hint="eastAsia" w:asciiTheme="minorEastAsia" w:hAnsiTheme="minorEastAsia" w:eastAsiaTheme="minorEastAsia" w:cstheme="minorEastAsia"/>
          <w:b w:val="0"/>
          <w:bCs w:val="0"/>
          <w:spacing w:val="0"/>
          <w:position w:val="0"/>
          <w:highlight w:val="none"/>
        </w:rPr>
      </w:pPr>
      <w:r>
        <w:rPr>
          <w:rFonts w:hint="eastAsia" w:asciiTheme="minorEastAsia" w:hAnsiTheme="minorEastAsia" w:eastAsiaTheme="minorEastAsia" w:cstheme="minorEastAsia"/>
          <w:b w:val="0"/>
          <w:bCs w:val="0"/>
          <w:spacing w:val="0"/>
          <w:position w:val="0"/>
          <w:sz w:val="35"/>
          <w:szCs w:val="35"/>
          <w:highlight w:val="none"/>
        </w:rPr>
        <w:t>项目名称：</w:t>
      </w:r>
      <w:r>
        <w:rPr>
          <w:rFonts w:hint="eastAsia" w:asciiTheme="minorEastAsia" w:hAnsiTheme="minorEastAsia" w:eastAsiaTheme="minorEastAsia" w:cstheme="minorEastAsia"/>
          <w:b w:val="0"/>
          <w:bCs w:val="0"/>
          <w:spacing w:val="0"/>
          <w:position w:val="0"/>
          <w:sz w:val="35"/>
          <w:szCs w:val="35"/>
          <w:highlight w:val="none"/>
          <w:lang w:eastAsia="zh-CN"/>
        </w:rPr>
        <w:t>淮安市卫生健康委员会医疗设备集中采购项目</w:t>
      </w:r>
    </w:p>
    <w:p w14:paraId="6016A85A">
      <w:pPr>
        <w:shd w:val="clear"/>
        <w:spacing w:before="113" w:line="360" w:lineRule="auto"/>
        <w:ind w:left="566" w:firstLine="350" w:firstLineChars="100"/>
        <w:jc w:val="both"/>
        <w:outlineLvl w:val="9"/>
        <w:rPr>
          <w:rFonts w:hint="eastAsia" w:asciiTheme="minorEastAsia" w:hAnsiTheme="minorEastAsia" w:eastAsiaTheme="minorEastAsia" w:cstheme="minorEastAsia"/>
          <w:b w:val="0"/>
          <w:bCs w:val="0"/>
          <w:spacing w:val="0"/>
          <w:position w:val="0"/>
          <w:sz w:val="35"/>
          <w:szCs w:val="35"/>
          <w:highlight w:val="none"/>
          <w:shd w:val="clear"/>
          <w:lang w:eastAsia="zh-CN"/>
        </w:rPr>
      </w:pPr>
      <w:r>
        <w:rPr>
          <w:rFonts w:hint="eastAsia" w:asciiTheme="minorEastAsia" w:hAnsiTheme="minorEastAsia" w:eastAsiaTheme="minorEastAsia" w:cstheme="minorEastAsia"/>
          <w:b w:val="0"/>
          <w:bCs w:val="0"/>
          <w:spacing w:val="0"/>
          <w:position w:val="0"/>
          <w:sz w:val="35"/>
          <w:szCs w:val="35"/>
          <w:highlight w:val="none"/>
        </w:rPr>
        <w:t>项目编号：</w:t>
      </w:r>
      <w:r>
        <w:rPr>
          <w:rFonts w:hint="eastAsia" w:asciiTheme="minorEastAsia" w:hAnsiTheme="minorEastAsia" w:eastAsiaTheme="minorEastAsia" w:cstheme="minorEastAsia"/>
          <w:b w:val="0"/>
          <w:bCs w:val="0"/>
          <w:spacing w:val="0"/>
          <w:position w:val="0"/>
          <w:sz w:val="35"/>
          <w:szCs w:val="35"/>
          <w:highlight w:val="none"/>
          <w:shd w:val="clear"/>
          <w:lang w:eastAsia="zh-CN"/>
        </w:rPr>
        <w:t>HAYX-2026050050</w:t>
      </w:r>
    </w:p>
    <w:p w14:paraId="285659B6">
      <w:pPr>
        <w:shd w:val="clear"/>
        <w:spacing w:before="113" w:line="360" w:lineRule="auto"/>
        <w:ind w:left="566" w:firstLine="350" w:firstLineChars="100"/>
        <w:jc w:val="both"/>
        <w:outlineLvl w:val="9"/>
        <w:rPr>
          <w:rFonts w:hint="eastAsia" w:asciiTheme="minorEastAsia" w:hAnsiTheme="minorEastAsia" w:eastAsiaTheme="minorEastAsia" w:cstheme="minorEastAsia"/>
          <w:b w:val="0"/>
          <w:bCs w:val="0"/>
          <w:spacing w:val="0"/>
          <w:position w:val="0"/>
          <w:sz w:val="35"/>
          <w:szCs w:val="35"/>
          <w:highlight w:val="none"/>
          <w:shd w:val="clear"/>
          <w:lang w:eastAsia="zh-CN"/>
        </w:rPr>
      </w:pPr>
      <w:r>
        <w:rPr>
          <w:rFonts w:hint="eastAsia" w:asciiTheme="minorEastAsia" w:hAnsiTheme="minorEastAsia" w:eastAsiaTheme="minorEastAsia" w:cstheme="minorEastAsia"/>
          <w:b w:val="0"/>
          <w:bCs w:val="0"/>
          <w:spacing w:val="0"/>
          <w:position w:val="0"/>
          <w:sz w:val="35"/>
          <w:szCs w:val="35"/>
          <w:highlight w:val="none"/>
          <w:lang w:val="en-US" w:eastAsia="zh-CN"/>
        </w:rPr>
        <w:t>标段</w:t>
      </w:r>
      <w:r>
        <w:rPr>
          <w:rFonts w:hint="eastAsia" w:asciiTheme="minorEastAsia" w:hAnsiTheme="minorEastAsia" w:eastAsiaTheme="minorEastAsia" w:cstheme="minorEastAsia"/>
          <w:b w:val="0"/>
          <w:bCs w:val="0"/>
          <w:spacing w:val="0"/>
          <w:position w:val="0"/>
          <w:sz w:val="35"/>
          <w:szCs w:val="35"/>
          <w:highlight w:val="none"/>
        </w:rPr>
        <w:t>编号：</w:t>
      </w:r>
      <w:r>
        <w:rPr>
          <w:rFonts w:hint="eastAsia" w:asciiTheme="minorEastAsia" w:hAnsiTheme="minorEastAsia" w:eastAsiaTheme="minorEastAsia" w:cstheme="minorEastAsia"/>
          <w:b w:val="0"/>
          <w:bCs w:val="0"/>
          <w:spacing w:val="0"/>
          <w:position w:val="0"/>
          <w:sz w:val="35"/>
          <w:szCs w:val="35"/>
          <w:highlight w:val="none"/>
          <w:shd w:val="clear"/>
          <w:lang w:eastAsia="zh-CN"/>
        </w:rPr>
        <w:t>HAYX-2026050050-00</w:t>
      </w:r>
      <w:r>
        <w:rPr>
          <w:rFonts w:hint="eastAsia" w:asciiTheme="minorEastAsia" w:hAnsiTheme="minorEastAsia" w:eastAsiaTheme="minorEastAsia" w:cstheme="minorEastAsia"/>
          <w:b w:val="0"/>
          <w:bCs w:val="0"/>
          <w:spacing w:val="0"/>
          <w:position w:val="0"/>
          <w:sz w:val="35"/>
          <w:szCs w:val="35"/>
          <w:highlight w:val="none"/>
          <w:shd w:val="clear"/>
          <w:lang w:val="en-US" w:eastAsia="zh-CN"/>
        </w:rPr>
        <w:t>5</w:t>
      </w:r>
    </w:p>
    <w:p w14:paraId="460B3956">
      <w:pPr>
        <w:shd w:val="clear"/>
        <w:spacing w:before="113" w:line="360" w:lineRule="auto"/>
        <w:ind w:left="566"/>
        <w:outlineLvl w:val="9"/>
        <w:rPr>
          <w:rFonts w:hint="eastAsia" w:asciiTheme="minorEastAsia" w:hAnsiTheme="minorEastAsia" w:eastAsiaTheme="minorEastAsia" w:cstheme="minorEastAsia"/>
          <w:b/>
          <w:bCs/>
          <w:spacing w:val="0"/>
          <w:position w:val="0"/>
          <w:sz w:val="35"/>
          <w:szCs w:val="35"/>
          <w:highlight w:val="none"/>
          <w:lang w:eastAsia="zh-CN"/>
        </w:rPr>
      </w:pPr>
    </w:p>
    <w:p w14:paraId="0262027F">
      <w:pPr>
        <w:pStyle w:val="6"/>
        <w:shd w:val="clear"/>
        <w:spacing w:line="360" w:lineRule="auto"/>
        <w:outlineLvl w:val="9"/>
        <w:rPr>
          <w:rFonts w:hint="eastAsia" w:asciiTheme="minorEastAsia" w:hAnsiTheme="minorEastAsia" w:eastAsiaTheme="minorEastAsia" w:cstheme="minorEastAsia"/>
          <w:spacing w:val="0"/>
          <w:position w:val="0"/>
          <w:highlight w:val="none"/>
        </w:rPr>
      </w:pPr>
    </w:p>
    <w:p w14:paraId="3D3879C7">
      <w:pPr>
        <w:pStyle w:val="6"/>
        <w:shd w:val="clear"/>
        <w:spacing w:line="360" w:lineRule="auto"/>
        <w:outlineLvl w:val="9"/>
        <w:rPr>
          <w:rFonts w:hint="eastAsia" w:asciiTheme="minorEastAsia" w:hAnsiTheme="minorEastAsia" w:eastAsiaTheme="minorEastAsia" w:cstheme="minorEastAsia"/>
          <w:spacing w:val="0"/>
          <w:position w:val="0"/>
          <w:highlight w:val="none"/>
        </w:rPr>
      </w:pPr>
    </w:p>
    <w:p w14:paraId="628FBCB2">
      <w:pPr>
        <w:pStyle w:val="6"/>
        <w:shd w:val="clear"/>
        <w:spacing w:line="360" w:lineRule="auto"/>
        <w:outlineLvl w:val="9"/>
        <w:rPr>
          <w:rFonts w:hint="eastAsia" w:asciiTheme="minorEastAsia" w:hAnsiTheme="minorEastAsia" w:eastAsiaTheme="minorEastAsia" w:cstheme="minorEastAsia"/>
          <w:spacing w:val="0"/>
          <w:position w:val="0"/>
          <w:highlight w:val="none"/>
        </w:rPr>
      </w:pPr>
    </w:p>
    <w:p w14:paraId="074102C5">
      <w:pPr>
        <w:pStyle w:val="6"/>
        <w:shd w:val="clear"/>
        <w:spacing w:line="360" w:lineRule="auto"/>
        <w:outlineLvl w:val="9"/>
        <w:rPr>
          <w:rFonts w:hint="eastAsia" w:asciiTheme="minorEastAsia" w:hAnsiTheme="minorEastAsia" w:eastAsiaTheme="minorEastAsia" w:cstheme="minorEastAsia"/>
          <w:spacing w:val="0"/>
          <w:position w:val="0"/>
          <w:highlight w:val="none"/>
        </w:rPr>
      </w:pPr>
    </w:p>
    <w:p w14:paraId="3EFD2776">
      <w:pPr>
        <w:pStyle w:val="6"/>
        <w:shd w:val="clear"/>
        <w:spacing w:line="360" w:lineRule="auto"/>
        <w:outlineLvl w:val="9"/>
        <w:rPr>
          <w:rFonts w:hint="eastAsia" w:asciiTheme="minorEastAsia" w:hAnsiTheme="minorEastAsia" w:eastAsiaTheme="minorEastAsia" w:cstheme="minorEastAsia"/>
          <w:spacing w:val="0"/>
          <w:position w:val="0"/>
          <w:highlight w:val="none"/>
        </w:rPr>
      </w:pPr>
    </w:p>
    <w:p w14:paraId="5BE1A7A9">
      <w:pPr>
        <w:keepNext w:val="0"/>
        <w:keepLines w:val="0"/>
        <w:pageBreakBefore w:val="0"/>
        <w:widowControl/>
        <w:shd w:val="clear"/>
        <w:kinsoku w:val="0"/>
        <w:wordWrap/>
        <w:overflowPunct/>
        <w:topLinePunct w:val="0"/>
        <w:autoSpaceDE w:val="0"/>
        <w:autoSpaceDN w:val="0"/>
        <w:bidi w:val="0"/>
        <w:adjustRightInd w:val="0"/>
        <w:snapToGrid w:val="0"/>
        <w:spacing w:line="360" w:lineRule="auto"/>
        <w:ind w:right="0"/>
        <w:jc w:val="center"/>
        <w:textAlignment w:val="baseline"/>
        <w:outlineLvl w:val="9"/>
        <w:rPr>
          <w:rFonts w:hint="eastAsia" w:asciiTheme="minorEastAsia" w:hAnsiTheme="minorEastAsia" w:eastAsiaTheme="minorEastAsia" w:cstheme="minorEastAsia"/>
          <w:spacing w:val="0"/>
          <w:position w:val="0"/>
          <w:sz w:val="35"/>
          <w:szCs w:val="35"/>
          <w:highlight w:val="none"/>
          <w:lang w:val="en-US"/>
        </w:rPr>
      </w:pPr>
      <w:r>
        <w:rPr>
          <w:rFonts w:hint="eastAsia" w:asciiTheme="minorEastAsia" w:hAnsiTheme="minorEastAsia" w:eastAsiaTheme="minorEastAsia" w:cstheme="minorEastAsia"/>
          <w:b/>
          <w:bCs/>
          <w:spacing w:val="0"/>
          <w:position w:val="0"/>
          <w:sz w:val="35"/>
          <w:szCs w:val="35"/>
          <w:highlight w:val="none"/>
          <w:lang w:eastAsia="zh-CN"/>
        </w:rPr>
        <w:t>江苏京立资产评估咨询有限公司</w:t>
      </w:r>
    </w:p>
    <w:p w14:paraId="3CACEA58">
      <w:pPr>
        <w:keepNext w:val="0"/>
        <w:keepLines w:val="0"/>
        <w:pageBreakBefore w:val="0"/>
        <w:widowControl/>
        <w:shd w:val="clear"/>
        <w:kinsoku w:val="0"/>
        <w:wordWrap/>
        <w:overflowPunct/>
        <w:topLinePunct w:val="0"/>
        <w:autoSpaceDE w:val="0"/>
        <w:autoSpaceDN w:val="0"/>
        <w:bidi w:val="0"/>
        <w:adjustRightInd w:val="0"/>
        <w:snapToGrid w:val="0"/>
        <w:spacing w:line="360" w:lineRule="auto"/>
        <w:ind w:right="0"/>
        <w:jc w:val="center"/>
        <w:textAlignment w:val="baseline"/>
        <w:outlineLvl w:val="9"/>
        <w:rPr>
          <w:rFonts w:hint="eastAsia" w:asciiTheme="minorEastAsia" w:hAnsiTheme="minorEastAsia" w:eastAsiaTheme="minorEastAsia" w:cstheme="minorEastAsia"/>
          <w:b/>
          <w:bCs/>
          <w:spacing w:val="0"/>
          <w:position w:val="0"/>
          <w:sz w:val="35"/>
          <w:szCs w:val="35"/>
          <w:highlight w:val="none"/>
          <w:lang w:val="en-US" w:eastAsia="zh-CN"/>
        </w:rPr>
      </w:pPr>
      <w:r>
        <w:rPr>
          <w:rFonts w:hint="eastAsia" w:asciiTheme="minorEastAsia" w:hAnsiTheme="minorEastAsia" w:eastAsiaTheme="minorEastAsia" w:cstheme="minorEastAsia"/>
          <w:b/>
          <w:bCs/>
          <w:spacing w:val="0"/>
          <w:position w:val="0"/>
          <w:sz w:val="35"/>
          <w:szCs w:val="35"/>
          <w:highlight w:val="none"/>
          <w:lang w:val="en-US" w:eastAsia="zh-CN"/>
        </w:rPr>
        <w:t>二〇二六年六月</w:t>
      </w:r>
    </w:p>
    <w:p w14:paraId="2E89C08F">
      <w:pPr>
        <w:keepNext w:val="0"/>
        <w:keepLines w:val="0"/>
        <w:pageBreakBefore w:val="0"/>
        <w:widowControl/>
        <w:shd w:val="clear"/>
        <w:kinsoku w:val="0"/>
        <w:wordWrap/>
        <w:overflowPunct/>
        <w:topLinePunct w:val="0"/>
        <w:autoSpaceDE w:val="0"/>
        <w:autoSpaceDN w:val="0"/>
        <w:bidi w:val="0"/>
        <w:adjustRightInd w:val="0"/>
        <w:snapToGrid w:val="0"/>
        <w:spacing w:line="360" w:lineRule="auto"/>
        <w:ind w:right="0"/>
        <w:jc w:val="center"/>
        <w:textAlignment w:val="baseline"/>
        <w:outlineLvl w:val="9"/>
        <w:rPr>
          <w:rFonts w:hint="eastAsia" w:asciiTheme="minorEastAsia" w:hAnsiTheme="minorEastAsia" w:eastAsiaTheme="minorEastAsia" w:cstheme="minorEastAsia"/>
          <w:b/>
          <w:bCs/>
          <w:spacing w:val="0"/>
          <w:position w:val="0"/>
          <w:sz w:val="35"/>
          <w:szCs w:val="35"/>
          <w:highlight w:val="none"/>
          <w:lang w:val="en-US" w:eastAsia="zh-CN"/>
        </w:rPr>
        <w:sectPr>
          <w:headerReference r:id="rId5" w:type="default"/>
          <w:footerReference r:id="rId6" w:type="default"/>
          <w:pgSz w:w="11906" w:h="16839"/>
          <w:pgMar w:top="1440" w:right="1080" w:bottom="1440" w:left="1080" w:header="866" w:footer="994" w:gutter="0"/>
          <w:cols w:space="720" w:num="1"/>
        </w:sectPr>
      </w:pPr>
    </w:p>
    <w:p w14:paraId="62BF04AF">
      <w:pPr>
        <w:keepNext w:val="0"/>
        <w:keepLines w:val="0"/>
        <w:pageBreakBefore w:val="0"/>
        <w:widowControl w:val="0"/>
        <w:shd w:val="clear"/>
        <w:kinsoku/>
        <w:wordWrap/>
        <w:overflowPunct/>
        <w:topLinePunct w:val="0"/>
        <w:autoSpaceDE/>
        <w:autoSpaceDN/>
        <w:bidi w:val="0"/>
        <w:adjustRightInd w:val="0"/>
        <w:snapToGrid w:val="0"/>
        <w:spacing w:line="360" w:lineRule="auto"/>
        <w:ind w:left="0"/>
        <w:jc w:val="center"/>
        <w:textAlignment w:val="baseline"/>
        <w:rPr>
          <w:rFonts w:hint="eastAsia" w:ascii="方正小标宋_GBK" w:hAnsi="方正小标宋_GBK" w:eastAsia="方正小标宋_GBK" w:cs="方正小标宋_GBK"/>
          <w:spacing w:val="0"/>
          <w:position w:val="0"/>
          <w:sz w:val="43"/>
          <w:szCs w:val="43"/>
          <w:highlight w:val="none"/>
        </w:rPr>
      </w:pPr>
      <w:r>
        <w:rPr>
          <w:rFonts w:hint="eastAsia" w:ascii="方正小标宋_GBK" w:hAnsi="方正小标宋_GBK" w:eastAsia="方正小标宋_GBK" w:cs="方正小标宋_GBK"/>
          <w:spacing w:val="0"/>
          <w:position w:val="0"/>
          <w:sz w:val="43"/>
          <w:szCs w:val="43"/>
          <w:highlight w:val="none"/>
          <w:lang w:val="en-US" w:eastAsia="zh-CN"/>
        </w:rPr>
        <w:t>招标</w:t>
      </w:r>
      <w:r>
        <w:rPr>
          <w:rFonts w:hint="eastAsia" w:ascii="方正小标宋_GBK" w:hAnsi="方正小标宋_GBK" w:eastAsia="方正小标宋_GBK" w:cs="方正小标宋_GBK"/>
          <w:spacing w:val="0"/>
          <w:position w:val="0"/>
          <w:sz w:val="43"/>
          <w:szCs w:val="43"/>
          <w:highlight w:val="none"/>
        </w:rPr>
        <w:t>文件审查签章栏</w:t>
      </w:r>
    </w:p>
    <w:tbl>
      <w:tblPr>
        <w:tblStyle w:val="17"/>
        <w:tblW w:w="9508"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447"/>
        <w:gridCol w:w="8061"/>
      </w:tblGrid>
      <w:tr w14:paraId="0ACE751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10" w:hRule="atLeast"/>
          <w:jc w:val="center"/>
        </w:trPr>
        <w:tc>
          <w:tcPr>
            <w:tcW w:w="1447" w:type="dxa"/>
            <w:shd w:val="clear" w:color="auto" w:fill="E0E0E0"/>
            <w:vAlign w:val="center"/>
          </w:tcPr>
          <w:p w14:paraId="4A9B8E7F">
            <w:pPr>
              <w:pStyle w:val="18"/>
              <w:shd w:val="clear"/>
              <w:spacing w:before="91" w:line="360" w:lineRule="auto"/>
              <w:ind w:left="180"/>
              <w:jc w:val="both"/>
              <w:rPr>
                <w:rFonts w:hint="eastAsia" w:asciiTheme="minorEastAsia" w:hAnsiTheme="minorEastAsia" w:eastAsiaTheme="minorEastAsia" w:cstheme="minorEastAsia"/>
                <w:spacing w:val="0"/>
                <w:position w:val="0"/>
                <w:sz w:val="28"/>
                <w:szCs w:val="28"/>
                <w:highlight w:val="none"/>
              </w:rPr>
            </w:pPr>
            <w:r>
              <w:rPr>
                <w:rFonts w:hint="eastAsia" w:ascii="黑体" w:hAnsi="黑体" w:eastAsia="黑体" w:cs="黑体"/>
                <w:spacing w:val="0"/>
                <w:position w:val="0"/>
                <w:sz w:val="28"/>
                <w:szCs w:val="28"/>
                <w:highlight w:val="none"/>
              </w:rPr>
              <w:t>项目名称</w:t>
            </w:r>
          </w:p>
        </w:tc>
        <w:tc>
          <w:tcPr>
            <w:tcW w:w="8061" w:type="dxa"/>
            <w:vAlign w:val="center"/>
          </w:tcPr>
          <w:p w14:paraId="28EE5760">
            <w:pPr>
              <w:pStyle w:val="18"/>
              <w:shd w:val="clear"/>
              <w:spacing w:before="100" w:line="360" w:lineRule="auto"/>
              <w:ind w:left="131"/>
              <w:jc w:val="center"/>
              <w:rPr>
                <w:rFonts w:hint="eastAsia" w:asciiTheme="minorEastAsia" w:hAnsiTheme="minorEastAsia" w:eastAsiaTheme="minorEastAsia" w:cstheme="minorEastAsia"/>
                <w:spacing w:val="0"/>
                <w:position w:val="0"/>
                <w:sz w:val="31"/>
                <w:szCs w:val="31"/>
                <w:highlight w:val="none"/>
                <w:lang w:eastAsia="zh-CN"/>
              </w:rPr>
            </w:pPr>
            <w:r>
              <w:rPr>
                <w:rFonts w:hint="eastAsia" w:ascii="方正仿宋_GBK" w:hAnsi="方正仿宋_GBK" w:eastAsia="方正仿宋_GBK" w:cs="方正仿宋_GBK"/>
                <w:spacing w:val="0"/>
                <w:position w:val="0"/>
                <w:sz w:val="28"/>
                <w:szCs w:val="28"/>
                <w:highlight w:val="none"/>
                <w:lang w:eastAsia="zh-CN"/>
              </w:rPr>
              <w:t>淮安市卫生健康委员会医疗设备集中采购项目</w:t>
            </w:r>
          </w:p>
        </w:tc>
      </w:tr>
      <w:tr w14:paraId="0D81CEE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08" w:hRule="atLeast"/>
          <w:jc w:val="center"/>
        </w:trPr>
        <w:tc>
          <w:tcPr>
            <w:tcW w:w="9508" w:type="dxa"/>
            <w:gridSpan w:val="2"/>
            <w:vAlign w:val="top"/>
          </w:tcPr>
          <w:p w14:paraId="474AD33A">
            <w:pPr>
              <w:pStyle w:val="18"/>
              <w:shd w:val="clear"/>
              <w:spacing w:before="98" w:line="360" w:lineRule="auto"/>
              <w:ind w:left="130"/>
              <w:rPr>
                <w:rFonts w:hint="eastAsia" w:asciiTheme="minorEastAsia" w:hAnsiTheme="minorEastAsia" w:eastAsiaTheme="minorEastAsia" w:cstheme="minorEastAsia"/>
                <w:spacing w:val="0"/>
                <w:position w:val="0"/>
                <w:highlight w:val="none"/>
              </w:rPr>
            </w:pPr>
            <w:r>
              <w:rPr>
                <w:rFonts w:hint="eastAsia" w:asciiTheme="minorEastAsia" w:hAnsiTheme="minorEastAsia" w:eastAsiaTheme="minorEastAsia" w:cstheme="minorEastAsia"/>
                <w:spacing w:val="0"/>
                <w:position w:val="0"/>
                <w:highlight w:val="none"/>
              </w:rPr>
              <w:t>采购人（盖章）</w:t>
            </w:r>
          </w:p>
          <w:p w14:paraId="32020AA0">
            <w:pPr>
              <w:shd w:val="clear"/>
              <w:spacing w:line="360" w:lineRule="auto"/>
              <w:rPr>
                <w:rFonts w:hint="eastAsia" w:asciiTheme="minorEastAsia" w:hAnsiTheme="minorEastAsia" w:eastAsiaTheme="minorEastAsia" w:cstheme="minorEastAsia"/>
                <w:spacing w:val="0"/>
                <w:position w:val="0"/>
                <w:sz w:val="21"/>
                <w:highlight w:val="none"/>
              </w:rPr>
            </w:pPr>
          </w:p>
          <w:p w14:paraId="0214D433">
            <w:pPr>
              <w:shd w:val="clear"/>
              <w:spacing w:line="360" w:lineRule="auto"/>
              <w:rPr>
                <w:rFonts w:hint="eastAsia" w:asciiTheme="minorEastAsia" w:hAnsiTheme="minorEastAsia" w:eastAsiaTheme="minorEastAsia" w:cstheme="minorEastAsia"/>
                <w:spacing w:val="0"/>
                <w:position w:val="0"/>
                <w:sz w:val="21"/>
                <w:highlight w:val="none"/>
              </w:rPr>
            </w:pPr>
          </w:p>
          <w:p w14:paraId="29807016">
            <w:pPr>
              <w:shd w:val="clear"/>
              <w:spacing w:line="360" w:lineRule="auto"/>
              <w:rPr>
                <w:rFonts w:hint="eastAsia" w:asciiTheme="minorEastAsia" w:hAnsiTheme="minorEastAsia" w:eastAsiaTheme="minorEastAsia" w:cstheme="minorEastAsia"/>
                <w:spacing w:val="0"/>
                <w:position w:val="0"/>
                <w:sz w:val="21"/>
                <w:highlight w:val="none"/>
              </w:rPr>
            </w:pPr>
          </w:p>
          <w:p w14:paraId="2F0941E4">
            <w:pPr>
              <w:pStyle w:val="18"/>
              <w:shd w:val="clear"/>
              <w:spacing w:before="98" w:line="360" w:lineRule="auto"/>
              <w:ind w:left="6122"/>
              <w:rPr>
                <w:rFonts w:hint="eastAsia" w:asciiTheme="minorEastAsia" w:hAnsiTheme="minorEastAsia" w:eastAsiaTheme="minorEastAsia" w:cstheme="minorEastAsia"/>
                <w:spacing w:val="0"/>
                <w:position w:val="0"/>
                <w:highlight w:val="none"/>
              </w:rPr>
            </w:pPr>
          </w:p>
          <w:p w14:paraId="1083BBAC">
            <w:pPr>
              <w:pStyle w:val="18"/>
              <w:shd w:val="clear"/>
              <w:spacing w:before="98" w:line="360" w:lineRule="auto"/>
              <w:ind w:left="6122"/>
              <w:rPr>
                <w:rFonts w:hint="eastAsia" w:asciiTheme="minorEastAsia" w:hAnsiTheme="minorEastAsia" w:eastAsiaTheme="minorEastAsia" w:cstheme="minorEastAsia"/>
                <w:spacing w:val="0"/>
                <w:position w:val="0"/>
                <w:highlight w:val="none"/>
              </w:rPr>
            </w:pPr>
          </w:p>
          <w:p w14:paraId="493C2B25">
            <w:pPr>
              <w:pStyle w:val="18"/>
              <w:shd w:val="clear"/>
              <w:spacing w:before="98" w:line="360" w:lineRule="auto"/>
              <w:ind w:left="6122"/>
              <w:jc w:val="right"/>
              <w:rPr>
                <w:rFonts w:hint="eastAsia" w:asciiTheme="minorEastAsia" w:hAnsiTheme="minorEastAsia" w:eastAsiaTheme="minorEastAsia" w:cstheme="minorEastAsia"/>
                <w:spacing w:val="0"/>
                <w:position w:val="0"/>
                <w:highlight w:val="none"/>
              </w:rPr>
            </w:pPr>
            <w:r>
              <w:rPr>
                <w:rFonts w:hint="eastAsia" w:asciiTheme="minorEastAsia" w:hAnsiTheme="minorEastAsia" w:eastAsiaTheme="minorEastAsia" w:cstheme="minorEastAsia"/>
                <w:spacing w:val="0"/>
                <w:position w:val="0"/>
                <w:highlight w:val="none"/>
              </w:rPr>
              <w:t>202</w:t>
            </w:r>
            <w:r>
              <w:rPr>
                <w:rFonts w:hint="eastAsia" w:asciiTheme="minorEastAsia" w:hAnsiTheme="minorEastAsia" w:eastAsiaTheme="minorEastAsia" w:cstheme="minorEastAsia"/>
                <w:spacing w:val="0"/>
                <w:position w:val="0"/>
                <w:highlight w:val="none"/>
                <w:lang w:val="en-US" w:eastAsia="zh-CN"/>
              </w:rPr>
              <w:t>6</w:t>
            </w:r>
            <w:r>
              <w:rPr>
                <w:rFonts w:hint="eastAsia" w:asciiTheme="minorEastAsia" w:hAnsiTheme="minorEastAsia" w:eastAsiaTheme="minorEastAsia" w:cstheme="minorEastAsia"/>
                <w:spacing w:val="0"/>
                <w:position w:val="0"/>
                <w:highlight w:val="none"/>
              </w:rPr>
              <w:t xml:space="preserve"> 年 </w:t>
            </w:r>
            <w:r>
              <w:rPr>
                <w:rFonts w:hint="eastAsia" w:asciiTheme="minorEastAsia" w:hAnsiTheme="minorEastAsia" w:eastAsiaTheme="minorEastAsia" w:cstheme="minorEastAsia"/>
                <w:spacing w:val="0"/>
                <w:position w:val="0"/>
                <w:highlight w:val="none"/>
                <w:lang w:val="en-US" w:eastAsia="zh-CN"/>
              </w:rPr>
              <w:t xml:space="preserve"> </w:t>
            </w:r>
            <w:r>
              <w:rPr>
                <w:rFonts w:hint="eastAsia" w:asciiTheme="minorEastAsia" w:hAnsiTheme="minorEastAsia" w:eastAsiaTheme="minorEastAsia" w:cstheme="minorEastAsia"/>
                <w:spacing w:val="0"/>
                <w:position w:val="0"/>
                <w:highlight w:val="none"/>
              </w:rPr>
              <w:t xml:space="preserve"> 月 </w:t>
            </w:r>
            <w:r>
              <w:rPr>
                <w:rFonts w:hint="eastAsia" w:asciiTheme="minorEastAsia" w:hAnsiTheme="minorEastAsia" w:eastAsiaTheme="minorEastAsia" w:cstheme="minorEastAsia"/>
                <w:spacing w:val="0"/>
                <w:position w:val="0"/>
                <w:highlight w:val="none"/>
                <w:lang w:val="en-US" w:eastAsia="zh-CN"/>
              </w:rPr>
              <w:t xml:space="preserve"> </w:t>
            </w:r>
            <w:r>
              <w:rPr>
                <w:rFonts w:hint="eastAsia" w:asciiTheme="minorEastAsia" w:hAnsiTheme="minorEastAsia" w:eastAsiaTheme="minorEastAsia" w:cstheme="minorEastAsia"/>
                <w:spacing w:val="0"/>
                <w:position w:val="0"/>
                <w:highlight w:val="none"/>
              </w:rPr>
              <w:t xml:space="preserve"> 日</w:t>
            </w:r>
          </w:p>
        </w:tc>
      </w:tr>
      <w:tr w14:paraId="7204B9F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09" w:hRule="atLeast"/>
          <w:jc w:val="center"/>
        </w:trPr>
        <w:tc>
          <w:tcPr>
            <w:tcW w:w="9508" w:type="dxa"/>
            <w:gridSpan w:val="2"/>
            <w:vAlign w:val="top"/>
          </w:tcPr>
          <w:p w14:paraId="738E4D57">
            <w:pPr>
              <w:pStyle w:val="18"/>
              <w:shd w:val="clear"/>
              <w:spacing w:before="97" w:line="360" w:lineRule="auto"/>
              <w:ind w:left="130"/>
              <w:rPr>
                <w:rFonts w:hint="eastAsia" w:asciiTheme="minorEastAsia" w:hAnsiTheme="minorEastAsia" w:eastAsiaTheme="minorEastAsia" w:cstheme="minorEastAsia"/>
                <w:spacing w:val="0"/>
                <w:position w:val="0"/>
                <w:highlight w:val="none"/>
              </w:rPr>
            </w:pPr>
            <w:r>
              <w:rPr>
                <w:rFonts w:hint="eastAsia" w:asciiTheme="minorEastAsia" w:hAnsiTheme="minorEastAsia" w:eastAsiaTheme="minorEastAsia" w:cstheme="minorEastAsia"/>
                <w:spacing w:val="0"/>
                <w:position w:val="0"/>
                <w:highlight w:val="none"/>
              </w:rPr>
              <w:t>采购代理单位（盖章）</w:t>
            </w:r>
          </w:p>
          <w:p w14:paraId="574A7CFF">
            <w:pPr>
              <w:shd w:val="clear"/>
              <w:spacing w:line="360" w:lineRule="auto"/>
              <w:rPr>
                <w:rFonts w:hint="eastAsia" w:asciiTheme="minorEastAsia" w:hAnsiTheme="minorEastAsia" w:eastAsiaTheme="minorEastAsia" w:cstheme="minorEastAsia"/>
                <w:spacing w:val="0"/>
                <w:position w:val="0"/>
                <w:sz w:val="21"/>
                <w:highlight w:val="none"/>
              </w:rPr>
            </w:pPr>
          </w:p>
          <w:p w14:paraId="7E76B31C">
            <w:pPr>
              <w:shd w:val="clear"/>
              <w:spacing w:line="360" w:lineRule="auto"/>
              <w:rPr>
                <w:rFonts w:hint="eastAsia" w:asciiTheme="minorEastAsia" w:hAnsiTheme="minorEastAsia" w:eastAsiaTheme="minorEastAsia" w:cstheme="minorEastAsia"/>
                <w:spacing w:val="0"/>
                <w:position w:val="0"/>
                <w:sz w:val="21"/>
                <w:highlight w:val="none"/>
              </w:rPr>
            </w:pPr>
          </w:p>
          <w:p w14:paraId="18025264">
            <w:pPr>
              <w:shd w:val="clear"/>
              <w:spacing w:line="360" w:lineRule="auto"/>
              <w:rPr>
                <w:rFonts w:hint="eastAsia" w:asciiTheme="minorEastAsia" w:hAnsiTheme="minorEastAsia" w:eastAsiaTheme="minorEastAsia" w:cstheme="minorEastAsia"/>
                <w:spacing w:val="0"/>
                <w:position w:val="0"/>
                <w:sz w:val="21"/>
                <w:highlight w:val="none"/>
              </w:rPr>
            </w:pPr>
          </w:p>
          <w:p w14:paraId="2E70CB80">
            <w:pPr>
              <w:shd w:val="clear"/>
              <w:spacing w:line="360" w:lineRule="auto"/>
              <w:rPr>
                <w:rFonts w:hint="eastAsia" w:asciiTheme="minorEastAsia" w:hAnsiTheme="minorEastAsia" w:eastAsiaTheme="minorEastAsia" w:cstheme="minorEastAsia"/>
                <w:spacing w:val="0"/>
                <w:position w:val="0"/>
                <w:sz w:val="21"/>
                <w:highlight w:val="none"/>
              </w:rPr>
            </w:pPr>
          </w:p>
          <w:p w14:paraId="30140191">
            <w:pPr>
              <w:shd w:val="clear"/>
              <w:spacing w:line="360" w:lineRule="auto"/>
              <w:rPr>
                <w:rFonts w:hint="eastAsia" w:asciiTheme="minorEastAsia" w:hAnsiTheme="minorEastAsia" w:eastAsiaTheme="minorEastAsia" w:cstheme="minorEastAsia"/>
                <w:spacing w:val="0"/>
                <w:position w:val="0"/>
                <w:sz w:val="21"/>
                <w:highlight w:val="none"/>
              </w:rPr>
            </w:pPr>
          </w:p>
          <w:p w14:paraId="57C42C3B">
            <w:pPr>
              <w:pStyle w:val="18"/>
              <w:shd w:val="clear"/>
              <w:spacing w:before="98" w:line="360" w:lineRule="auto"/>
              <w:ind w:left="6271"/>
              <w:jc w:val="right"/>
              <w:rPr>
                <w:rFonts w:hint="eastAsia" w:asciiTheme="minorEastAsia" w:hAnsiTheme="minorEastAsia" w:eastAsiaTheme="minorEastAsia" w:cstheme="minorEastAsia"/>
                <w:spacing w:val="0"/>
                <w:position w:val="0"/>
                <w:highlight w:val="none"/>
              </w:rPr>
            </w:pPr>
            <w:r>
              <w:rPr>
                <w:rFonts w:hint="eastAsia" w:asciiTheme="minorEastAsia" w:hAnsiTheme="minorEastAsia" w:eastAsiaTheme="minorEastAsia" w:cstheme="minorEastAsia"/>
                <w:spacing w:val="0"/>
                <w:position w:val="0"/>
                <w:highlight w:val="none"/>
              </w:rPr>
              <w:t>202</w:t>
            </w:r>
            <w:r>
              <w:rPr>
                <w:rFonts w:hint="eastAsia" w:asciiTheme="minorEastAsia" w:hAnsiTheme="minorEastAsia" w:eastAsiaTheme="minorEastAsia" w:cstheme="minorEastAsia"/>
                <w:spacing w:val="0"/>
                <w:position w:val="0"/>
                <w:highlight w:val="none"/>
                <w:lang w:val="en-US" w:eastAsia="zh-CN"/>
              </w:rPr>
              <w:t>6</w:t>
            </w:r>
            <w:r>
              <w:rPr>
                <w:rFonts w:hint="eastAsia" w:asciiTheme="minorEastAsia" w:hAnsiTheme="minorEastAsia" w:eastAsiaTheme="minorEastAsia" w:cstheme="minorEastAsia"/>
                <w:spacing w:val="0"/>
                <w:position w:val="0"/>
                <w:highlight w:val="none"/>
              </w:rPr>
              <w:t xml:space="preserve"> 年 </w:t>
            </w:r>
            <w:r>
              <w:rPr>
                <w:rFonts w:hint="eastAsia" w:asciiTheme="minorEastAsia" w:hAnsiTheme="minorEastAsia" w:eastAsiaTheme="minorEastAsia" w:cstheme="minorEastAsia"/>
                <w:spacing w:val="0"/>
                <w:position w:val="0"/>
                <w:highlight w:val="none"/>
                <w:lang w:val="en-US" w:eastAsia="zh-CN"/>
              </w:rPr>
              <w:t xml:space="preserve"> </w:t>
            </w:r>
            <w:r>
              <w:rPr>
                <w:rFonts w:hint="eastAsia" w:asciiTheme="minorEastAsia" w:hAnsiTheme="minorEastAsia" w:eastAsiaTheme="minorEastAsia" w:cstheme="minorEastAsia"/>
                <w:spacing w:val="0"/>
                <w:position w:val="0"/>
                <w:highlight w:val="none"/>
              </w:rPr>
              <w:t xml:space="preserve"> 月 </w:t>
            </w:r>
            <w:r>
              <w:rPr>
                <w:rFonts w:hint="eastAsia" w:asciiTheme="minorEastAsia" w:hAnsiTheme="minorEastAsia" w:eastAsiaTheme="minorEastAsia" w:cstheme="minorEastAsia"/>
                <w:spacing w:val="0"/>
                <w:position w:val="0"/>
                <w:highlight w:val="none"/>
                <w:lang w:val="en-US" w:eastAsia="zh-CN"/>
              </w:rPr>
              <w:t xml:space="preserve"> </w:t>
            </w:r>
            <w:r>
              <w:rPr>
                <w:rFonts w:hint="eastAsia" w:asciiTheme="minorEastAsia" w:hAnsiTheme="minorEastAsia" w:eastAsiaTheme="minorEastAsia" w:cstheme="minorEastAsia"/>
                <w:spacing w:val="0"/>
                <w:position w:val="0"/>
                <w:highlight w:val="none"/>
              </w:rPr>
              <w:t xml:space="preserve"> 日</w:t>
            </w:r>
          </w:p>
        </w:tc>
      </w:tr>
      <w:tr w14:paraId="374B485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8" w:hRule="atLeast"/>
          <w:jc w:val="center"/>
        </w:trPr>
        <w:tc>
          <w:tcPr>
            <w:tcW w:w="9508" w:type="dxa"/>
            <w:gridSpan w:val="2"/>
            <w:vAlign w:val="top"/>
          </w:tcPr>
          <w:p w14:paraId="12F9E1AC">
            <w:pPr>
              <w:pStyle w:val="18"/>
              <w:shd w:val="clear"/>
              <w:spacing w:before="98" w:line="360" w:lineRule="auto"/>
              <w:ind w:left="136"/>
              <w:rPr>
                <w:rFonts w:hint="eastAsia" w:asciiTheme="minorEastAsia" w:hAnsiTheme="minorEastAsia" w:eastAsiaTheme="minorEastAsia" w:cstheme="minorEastAsia"/>
                <w:spacing w:val="0"/>
                <w:position w:val="0"/>
                <w:highlight w:val="none"/>
              </w:rPr>
            </w:pPr>
            <w:r>
              <w:rPr>
                <w:rFonts w:hint="eastAsia" w:asciiTheme="minorEastAsia" w:hAnsiTheme="minorEastAsia" w:eastAsiaTheme="minorEastAsia" w:cstheme="minorEastAsia"/>
                <w:spacing w:val="0"/>
                <w:position w:val="0"/>
                <w:highlight w:val="none"/>
              </w:rPr>
              <w:t>监管部门（盖章）</w:t>
            </w:r>
          </w:p>
          <w:p w14:paraId="72D5F486">
            <w:pPr>
              <w:shd w:val="clear"/>
              <w:spacing w:line="360" w:lineRule="auto"/>
              <w:rPr>
                <w:rFonts w:hint="eastAsia" w:asciiTheme="minorEastAsia" w:hAnsiTheme="minorEastAsia" w:eastAsiaTheme="minorEastAsia" w:cstheme="minorEastAsia"/>
                <w:spacing w:val="0"/>
                <w:position w:val="0"/>
                <w:sz w:val="21"/>
                <w:highlight w:val="none"/>
              </w:rPr>
            </w:pPr>
          </w:p>
          <w:p w14:paraId="2B68118D">
            <w:pPr>
              <w:shd w:val="clear"/>
              <w:spacing w:line="360" w:lineRule="auto"/>
              <w:rPr>
                <w:rFonts w:hint="eastAsia" w:asciiTheme="minorEastAsia" w:hAnsiTheme="minorEastAsia" w:eastAsiaTheme="minorEastAsia" w:cstheme="minorEastAsia"/>
                <w:spacing w:val="0"/>
                <w:position w:val="0"/>
                <w:sz w:val="21"/>
                <w:highlight w:val="none"/>
              </w:rPr>
            </w:pPr>
          </w:p>
          <w:p w14:paraId="2C6F45C3">
            <w:pPr>
              <w:shd w:val="clear"/>
              <w:spacing w:line="360" w:lineRule="auto"/>
              <w:rPr>
                <w:rFonts w:hint="eastAsia" w:asciiTheme="minorEastAsia" w:hAnsiTheme="minorEastAsia" w:eastAsiaTheme="minorEastAsia" w:cstheme="minorEastAsia"/>
                <w:spacing w:val="0"/>
                <w:position w:val="0"/>
                <w:sz w:val="21"/>
                <w:highlight w:val="none"/>
              </w:rPr>
            </w:pPr>
          </w:p>
          <w:p w14:paraId="585884FC">
            <w:pPr>
              <w:shd w:val="clear"/>
              <w:spacing w:line="360" w:lineRule="auto"/>
              <w:rPr>
                <w:rFonts w:hint="eastAsia" w:asciiTheme="minorEastAsia" w:hAnsiTheme="minorEastAsia" w:eastAsiaTheme="minorEastAsia" w:cstheme="minorEastAsia"/>
                <w:spacing w:val="0"/>
                <w:position w:val="0"/>
                <w:sz w:val="21"/>
                <w:highlight w:val="none"/>
              </w:rPr>
            </w:pPr>
          </w:p>
          <w:p w14:paraId="1B82C487">
            <w:pPr>
              <w:shd w:val="clear"/>
              <w:spacing w:line="360" w:lineRule="auto"/>
              <w:rPr>
                <w:rFonts w:hint="eastAsia" w:asciiTheme="minorEastAsia" w:hAnsiTheme="minorEastAsia" w:eastAsiaTheme="minorEastAsia" w:cstheme="minorEastAsia"/>
                <w:b/>
                <w:bCs/>
                <w:spacing w:val="0"/>
                <w:position w:val="0"/>
                <w:sz w:val="21"/>
                <w:highlight w:val="none"/>
              </w:rPr>
            </w:pPr>
          </w:p>
          <w:p w14:paraId="47B3965B">
            <w:pPr>
              <w:pStyle w:val="18"/>
              <w:shd w:val="clear"/>
              <w:spacing w:before="98" w:line="360" w:lineRule="auto"/>
              <w:ind w:left="6122"/>
              <w:jc w:val="right"/>
              <w:rPr>
                <w:rFonts w:hint="eastAsia" w:asciiTheme="minorEastAsia" w:hAnsiTheme="minorEastAsia" w:eastAsiaTheme="minorEastAsia" w:cstheme="minorEastAsia"/>
                <w:spacing w:val="0"/>
                <w:position w:val="0"/>
                <w:highlight w:val="none"/>
              </w:rPr>
            </w:pPr>
            <w:r>
              <w:rPr>
                <w:rFonts w:hint="eastAsia" w:asciiTheme="minorEastAsia" w:hAnsiTheme="minorEastAsia" w:eastAsiaTheme="minorEastAsia" w:cstheme="minorEastAsia"/>
                <w:spacing w:val="0"/>
                <w:position w:val="0"/>
                <w:highlight w:val="none"/>
              </w:rPr>
              <w:t>202</w:t>
            </w:r>
            <w:r>
              <w:rPr>
                <w:rFonts w:hint="eastAsia" w:asciiTheme="minorEastAsia" w:hAnsiTheme="minorEastAsia" w:eastAsiaTheme="minorEastAsia" w:cstheme="minorEastAsia"/>
                <w:spacing w:val="0"/>
                <w:position w:val="0"/>
                <w:highlight w:val="none"/>
                <w:lang w:val="en-US" w:eastAsia="zh-CN"/>
              </w:rPr>
              <w:t>6</w:t>
            </w:r>
            <w:r>
              <w:rPr>
                <w:rFonts w:hint="eastAsia" w:asciiTheme="minorEastAsia" w:hAnsiTheme="minorEastAsia" w:eastAsiaTheme="minorEastAsia" w:cstheme="minorEastAsia"/>
                <w:spacing w:val="0"/>
                <w:position w:val="0"/>
                <w:highlight w:val="none"/>
              </w:rPr>
              <w:t xml:space="preserve"> 年 </w:t>
            </w:r>
            <w:r>
              <w:rPr>
                <w:rFonts w:hint="eastAsia" w:asciiTheme="minorEastAsia" w:hAnsiTheme="minorEastAsia" w:eastAsiaTheme="minorEastAsia" w:cstheme="minorEastAsia"/>
                <w:spacing w:val="0"/>
                <w:position w:val="0"/>
                <w:highlight w:val="none"/>
                <w:lang w:val="en-US" w:eastAsia="zh-CN"/>
              </w:rPr>
              <w:t xml:space="preserve"> </w:t>
            </w:r>
            <w:r>
              <w:rPr>
                <w:rFonts w:hint="eastAsia" w:asciiTheme="minorEastAsia" w:hAnsiTheme="minorEastAsia" w:eastAsiaTheme="minorEastAsia" w:cstheme="minorEastAsia"/>
                <w:spacing w:val="0"/>
                <w:position w:val="0"/>
                <w:highlight w:val="none"/>
              </w:rPr>
              <w:t xml:space="preserve"> 月 </w:t>
            </w:r>
            <w:r>
              <w:rPr>
                <w:rFonts w:hint="eastAsia" w:asciiTheme="minorEastAsia" w:hAnsiTheme="minorEastAsia" w:eastAsiaTheme="minorEastAsia" w:cstheme="minorEastAsia"/>
                <w:spacing w:val="0"/>
                <w:position w:val="0"/>
                <w:highlight w:val="none"/>
                <w:lang w:val="en-US" w:eastAsia="zh-CN"/>
              </w:rPr>
              <w:t xml:space="preserve"> </w:t>
            </w:r>
            <w:r>
              <w:rPr>
                <w:rFonts w:hint="eastAsia" w:asciiTheme="minorEastAsia" w:hAnsiTheme="minorEastAsia" w:eastAsiaTheme="minorEastAsia" w:cstheme="minorEastAsia"/>
                <w:spacing w:val="0"/>
                <w:position w:val="0"/>
                <w:highlight w:val="none"/>
              </w:rPr>
              <w:t xml:space="preserve"> 日</w:t>
            </w:r>
          </w:p>
        </w:tc>
      </w:tr>
    </w:tbl>
    <w:p w14:paraId="70320A97">
      <w:pPr>
        <w:pStyle w:val="6"/>
        <w:shd w:val="clear"/>
        <w:spacing w:line="360" w:lineRule="auto"/>
        <w:rPr>
          <w:rFonts w:hint="eastAsia" w:asciiTheme="minorEastAsia" w:hAnsiTheme="minorEastAsia" w:eastAsiaTheme="minorEastAsia" w:cstheme="minorEastAsia"/>
          <w:spacing w:val="0"/>
          <w:position w:val="0"/>
          <w:highlight w:val="none"/>
        </w:rPr>
      </w:pPr>
    </w:p>
    <w:p w14:paraId="3B472175">
      <w:pPr>
        <w:shd w:val="clear"/>
        <w:spacing w:line="360" w:lineRule="auto"/>
        <w:rPr>
          <w:rFonts w:hint="eastAsia" w:asciiTheme="minorEastAsia" w:hAnsiTheme="minorEastAsia" w:eastAsiaTheme="minorEastAsia" w:cstheme="minorEastAsia"/>
          <w:spacing w:val="0"/>
          <w:position w:val="0"/>
          <w:highlight w:val="none"/>
        </w:rPr>
        <w:sectPr>
          <w:headerReference r:id="rId7" w:type="default"/>
          <w:footerReference r:id="rId8" w:type="default"/>
          <w:pgSz w:w="11906" w:h="16839"/>
          <w:pgMar w:top="1440" w:right="1080" w:bottom="1440" w:left="1080" w:header="866" w:footer="994" w:gutter="0"/>
          <w:pgNumType w:fmt="upperRoman" w:start="1"/>
          <w:cols w:space="720" w:num="1"/>
        </w:sectPr>
      </w:pPr>
    </w:p>
    <w:sdt>
      <w:sdtPr>
        <w:rPr>
          <w:rFonts w:hint="eastAsia" w:ascii="黑体" w:hAnsi="黑体" w:eastAsia="黑体" w:cs="黑体"/>
          <w:snapToGrid w:val="0"/>
          <w:color w:val="000000"/>
          <w:kern w:val="0"/>
          <w:sz w:val="21"/>
          <w:szCs w:val="21"/>
          <w:highlight w:val="none"/>
          <w:lang w:val="en-US" w:eastAsia="en-US" w:bidi="ar-SA"/>
        </w:rPr>
        <w:id w:val="147477642"/>
        <w15:color w:val="DBDBDB"/>
        <w:docPartObj>
          <w:docPartGallery w:val="Table of Contents"/>
          <w:docPartUnique/>
        </w:docPartObj>
      </w:sdtPr>
      <w:sdtEndPr>
        <w:rPr>
          <w:rFonts w:hint="eastAsia" w:asciiTheme="minorEastAsia" w:hAnsiTheme="minorEastAsia" w:eastAsiaTheme="minorEastAsia" w:cstheme="minorEastAsia"/>
          <w:b/>
          <w:snapToGrid w:val="0"/>
          <w:color w:val="000000"/>
          <w:spacing w:val="0"/>
          <w:kern w:val="0"/>
          <w:position w:val="0"/>
          <w:sz w:val="21"/>
          <w:szCs w:val="28"/>
          <w:highlight w:val="none"/>
          <w:lang w:val="en-US" w:eastAsia="en-US" w:bidi="ar-SA"/>
        </w:rPr>
      </w:sdtEndPr>
      <w:sdtContent>
        <w:p w14:paraId="08E335A2">
          <w:pPr>
            <w:keepNext w:val="0"/>
            <w:keepLines w:val="0"/>
            <w:pageBreakBefore w:val="0"/>
            <w:widowControl/>
            <w:shd w:val="clear"/>
            <w:kinsoku w:val="0"/>
            <w:wordWrap/>
            <w:overflowPunct/>
            <w:topLinePunct w:val="0"/>
            <w:autoSpaceDE w:val="0"/>
            <w:autoSpaceDN w:val="0"/>
            <w:bidi w:val="0"/>
            <w:adjustRightInd w:val="0"/>
            <w:snapToGrid w:val="0"/>
            <w:spacing w:before="0" w:beforeLines="0" w:after="0" w:afterLines="0" w:line="380" w:lineRule="exact"/>
            <w:ind w:left="0" w:leftChars="0" w:right="0" w:rightChars="0" w:firstLine="0" w:firstLineChars="0"/>
            <w:jc w:val="center"/>
            <w:textAlignment w:val="baseline"/>
            <w:rPr>
              <w:rFonts w:hint="eastAsia" w:ascii="黑体" w:hAnsi="黑体" w:eastAsia="黑体" w:cs="黑体"/>
              <w:sz w:val="24"/>
              <w:szCs w:val="24"/>
              <w:highlight w:val="none"/>
            </w:rPr>
          </w:pPr>
          <w:bookmarkStart w:id="46" w:name="_GoBack"/>
          <w:r>
            <w:rPr>
              <w:rFonts w:hint="eastAsia" w:ascii="黑体" w:hAnsi="黑体" w:eastAsia="黑体" w:cs="黑体"/>
              <w:sz w:val="24"/>
              <w:szCs w:val="24"/>
              <w:highlight w:val="none"/>
            </w:rPr>
            <w:t>目</w:t>
          </w:r>
          <w:r>
            <w:rPr>
              <w:rFonts w:hint="eastAsia" w:ascii="黑体" w:hAnsi="黑体" w:eastAsia="黑体" w:cs="黑体"/>
              <w:sz w:val="24"/>
              <w:szCs w:val="24"/>
              <w:highlight w:val="none"/>
              <w:lang w:val="en-US" w:eastAsia="zh-CN"/>
            </w:rPr>
            <w:t xml:space="preserve"> </w:t>
          </w:r>
          <w:r>
            <w:rPr>
              <w:rFonts w:hint="eastAsia" w:ascii="黑体" w:hAnsi="黑体" w:eastAsia="黑体" w:cs="黑体"/>
              <w:sz w:val="24"/>
              <w:szCs w:val="24"/>
              <w:highlight w:val="none"/>
            </w:rPr>
            <w:t>录</w:t>
          </w:r>
        </w:p>
        <w:p w14:paraId="51748E51">
          <w:pPr>
            <w:pStyle w:val="10"/>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begin"/>
          </w: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instrText xml:space="preserve">TOC \o "1-2" \h \u </w:instrText>
          </w: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separate"/>
          </w: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begin"/>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instrText xml:space="preserve"> HYPERLINK \l _Toc21070 </w:instrText>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fldChar w:fldCharType="separate"/>
          </w:r>
          <w:r>
            <w:rPr>
              <w:rFonts w:hint="eastAsia" w:ascii="黑体" w:hAnsi="黑体" w:eastAsia="黑体" w:cs="黑体"/>
              <w:bCs/>
              <w:spacing w:val="0"/>
              <w:position w:val="0"/>
              <w:sz w:val="24"/>
              <w:szCs w:val="24"/>
              <w:highlight w:val="none"/>
            </w:rPr>
            <w:t>第一章</w:t>
          </w:r>
          <w:r>
            <w:rPr>
              <w:rFonts w:hint="eastAsia" w:ascii="黑体" w:hAnsi="黑体" w:eastAsia="黑体" w:cs="黑体"/>
              <w:spacing w:val="0"/>
              <w:position w:val="0"/>
              <w:sz w:val="24"/>
              <w:szCs w:val="24"/>
              <w:highlight w:val="none"/>
            </w:rPr>
            <w:t xml:space="preserve"> </w:t>
          </w:r>
          <w:r>
            <w:rPr>
              <w:rFonts w:hint="eastAsia" w:ascii="黑体" w:hAnsi="黑体" w:eastAsia="黑体" w:cs="黑体"/>
              <w:bCs/>
              <w:spacing w:val="0"/>
              <w:position w:val="0"/>
              <w:sz w:val="24"/>
              <w:szCs w:val="24"/>
              <w:highlight w:val="none"/>
              <w:lang w:val="en-US" w:eastAsia="zh-CN"/>
            </w:rPr>
            <w:t>投标</w:t>
          </w:r>
          <w:r>
            <w:rPr>
              <w:rFonts w:hint="eastAsia" w:ascii="黑体" w:hAnsi="黑体" w:eastAsia="黑体" w:cs="黑体"/>
              <w:bCs/>
              <w:spacing w:val="0"/>
              <w:position w:val="0"/>
              <w:sz w:val="24"/>
              <w:szCs w:val="24"/>
              <w:highlight w:val="none"/>
            </w:rPr>
            <w:t>邀请</w:t>
          </w:r>
          <w:r>
            <w:rPr>
              <w:sz w:val="24"/>
              <w:szCs w:val="24"/>
            </w:rPr>
            <w:tab/>
          </w:r>
          <w:r>
            <w:rPr>
              <w:sz w:val="24"/>
              <w:szCs w:val="24"/>
            </w:rPr>
            <w:fldChar w:fldCharType="begin"/>
          </w:r>
          <w:r>
            <w:rPr>
              <w:sz w:val="24"/>
              <w:szCs w:val="24"/>
            </w:rPr>
            <w:instrText xml:space="preserve"> PAGEREF _Toc21070 \h </w:instrText>
          </w:r>
          <w:r>
            <w:rPr>
              <w:sz w:val="24"/>
              <w:szCs w:val="24"/>
            </w:rPr>
            <w:fldChar w:fldCharType="separate"/>
          </w:r>
          <w:r>
            <w:rPr>
              <w:sz w:val="24"/>
              <w:szCs w:val="24"/>
            </w:rPr>
            <w:t>1</w:t>
          </w:r>
          <w:r>
            <w:rPr>
              <w:sz w:val="24"/>
              <w:szCs w:val="24"/>
            </w:rPr>
            <w:fldChar w:fldCharType="end"/>
          </w: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end"/>
          </w:r>
        </w:p>
        <w:p w14:paraId="670CD68B">
          <w:pPr>
            <w:pStyle w:val="11"/>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begin"/>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instrText xml:space="preserve"> HYPERLINK \l _Toc28766 </w:instrText>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fldChar w:fldCharType="separate"/>
          </w:r>
          <w:r>
            <w:rPr>
              <w:rFonts w:hint="eastAsia" w:asciiTheme="minorEastAsia" w:hAnsiTheme="minorEastAsia" w:eastAsiaTheme="minorEastAsia" w:cstheme="minorEastAsia"/>
              <w:bCs/>
              <w:spacing w:val="0"/>
              <w:position w:val="0"/>
              <w:sz w:val="24"/>
              <w:szCs w:val="24"/>
              <w:highlight w:val="none"/>
            </w:rPr>
            <w:t>一、项目基本情况</w:t>
          </w:r>
          <w:r>
            <w:rPr>
              <w:sz w:val="24"/>
              <w:szCs w:val="24"/>
            </w:rPr>
            <w:tab/>
          </w:r>
          <w:r>
            <w:rPr>
              <w:sz w:val="24"/>
              <w:szCs w:val="24"/>
            </w:rPr>
            <w:fldChar w:fldCharType="begin"/>
          </w:r>
          <w:r>
            <w:rPr>
              <w:sz w:val="24"/>
              <w:szCs w:val="24"/>
            </w:rPr>
            <w:instrText xml:space="preserve"> PAGEREF _Toc28766 \h </w:instrText>
          </w:r>
          <w:r>
            <w:rPr>
              <w:sz w:val="24"/>
              <w:szCs w:val="24"/>
            </w:rPr>
            <w:fldChar w:fldCharType="separate"/>
          </w:r>
          <w:r>
            <w:rPr>
              <w:sz w:val="24"/>
              <w:szCs w:val="24"/>
            </w:rPr>
            <w:t>1</w:t>
          </w:r>
          <w:r>
            <w:rPr>
              <w:sz w:val="24"/>
              <w:szCs w:val="24"/>
            </w:rPr>
            <w:fldChar w:fldCharType="end"/>
          </w: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end"/>
          </w:r>
        </w:p>
        <w:p w14:paraId="63645A12">
          <w:pPr>
            <w:pStyle w:val="11"/>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begin"/>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instrText xml:space="preserve"> HYPERLINK \l _Toc13575 </w:instrText>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fldChar w:fldCharType="separate"/>
          </w:r>
          <w:r>
            <w:rPr>
              <w:rFonts w:hint="eastAsia" w:ascii="宋体" w:hAnsi="宋体" w:eastAsia="宋体" w:cs="宋体"/>
              <w:bCs/>
              <w:snapToGrid w:val="0"/>
              <w:spacing w:val="0"/>
              <w:kern w:val="0"/>
              <w:position w:val="0"/>
              <w:sz w:val="24"/>
              <w:szCs w:val="24"/>
              <w:highlight w:val="none"/>
              <w:lang w:eastAsia="en-US"/>
            </w:rPr>
            <w:t>二、申请人的资格要求</w:t>
          </w:r>
          <w:r>
            <w:rPr>
              <w:sz w:val="24"/>
              <w:szCs w:val="24"/>
            </w:rPr>
            <w:tab/>
          </w:r>
          <w:r>
            <w:rPr>
              <w:sz w:val="24"/>
              <w:szCs w:val="24"/>
            </w:rPr>
            <w:fldChar w:fldCharType="begin"/>
          </w:r>
          <w:r>
            <w:rPr>
              <w:sz w:val="24"/>
              <w:szCs w:val="24"/>
            </w:rPr>
            <w:instrText xml:space="preserve"> PAGEREF _Toc13575 \h </w:instrText>
          </w:r>
          <w:r>
            <w:rPr>
              <w:sz w:val="24"/>
              <w:szCs w:val="24"/>
            </w:rPr>
            <w:fldChar w:fldCharType="separate"/>
          </w:r>
          <w:r>
            <w:rPr>
              <w:sz w:val="24"/>
              <w:szCs w:val="24"/>
            </w:rPr>
            <w:t>2</w:t>
          </w:r>
          <w:r>
            <w:rPr>
              <w:sz w:val="24"/>
              <w:szCs w:val="24"/>
            </w:rPr>
            <w:fldChar w:fldCharType="end"/>
          </w: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end"/>
          </w:r>
        </w:p>
        <w:p w14:paraId="102A26FE">
          <w:pPr>
            <w:pStyle w:val="11"/>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begin"/>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instrText xml:space="preserve"> HYPERLINK \l _Toc16621 </w:instrText>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fldChar w:fldCharType="separate"/>
          </w:r>
          <w:r>
            <w:rPr>
              <w:rFonts w:hint="eastAsia" w:ascii="宋体" w:hAnsi="宋体" w:eastAsia="宋体" w:cs="宋体"/>
              <w:bCs/>
              <w:snapToGrid w:val="0"/>
              <w:spacing w:val="0"/>
              <w:kern w:val="0"/>
              <w:position w:val="0"/>
              <w:sz w:val="24"/>
              <w:szCs w:val="24"/>
              <w:highlight w:val="none"/>
              <w:lang w:eastAsia="en-US"/>
            </w:rPr>
            <w:t>三、获取</w:t>
          </w:r>
          <w:r>
            <w:rPr>
              <w:rFonts w:hint="eastAsia" w:ascii="宋体" w:hAnsi="宋体" w:eastAsia="宋体" w:cs="宋体"/>
              <w:bCs/>
              <w:snapToGrid w:val="0"/>
              <w:spacing w:val="0"/>
              <w:kern w:val="0"/>
              <w:position w:val="0"/>
              <w:sz w:val="24"/>
              <w:szCs w:val="24"/>
              <w:highlight w:val="none"/>
              <w:lang w:eastAsia="zh-CN"/>
            </w:rPr>
            <w:t>招标文件</w:t>
          </w:r>
          <w:r>
            <w:rPr>
              <w:sz w:val="24"/>
              <w:szCs w:val="24"/>
            </w:rPr>
            <w:tab/>
          </w:r>
          <w:r>
            <w:rPr>
              <w:sz w:val="24"/>
              <w:szCs w:val="24"/>
            </w:rPr>
            <w:fldChar w:fldCharType="begin"/>
          </w:r>
          <w:r>
            <w:rPr>
              <w:sz w:val="24"/>
              <w:szCs w:val="24"/>
            </w:rPr>
            <w:instrText xml:space="preserve"> PAGEREF _Toc16621 \h </w:instrText>
          </w:r>
          <w:r>
            <w:rPr>
              <w:sz w:val="24"/>
              <w:szCs w:val="24"/>
            </w:rPr>
            <w:fldChar w:fldCharType="separate"/>
          </w:r>
          <w:r>
            <w:rPr>
              <w:sz w:val="24"/>
              <w:szCs w:val="24"/>
            </w:rPr>
            <w:t>3</w:t>
          </w:r>
          <w:r>
            <w:rPr>
              <w:sz w:val="24"/>
              <w:szCs w:val="24"/>
            </w:rPr>
            <w:fldChar w:fldCharType="end"/>
          </w: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end"/>
          </w:r>
        </w:p>
        <w:p w14:paraId="0C6A587F">
          <w:pPr>
            <w:pStyle w:val="11"/>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begin"/>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instrText xml:space="preserve"> HYPERLINK \l _Toc11339 </w:instrText>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fldChar w:fldCharType="separate"/>
          </w:r>
          <w:r>
            <w:rPr>
              <w:rFonts w:hint="eastAsia" w:ascii="宋体" w:hAnsi="宋体" w:eastAsia="宋体" w:cs="宋体"/>
              <w:bCs/>
              <w:snapToGrid w:val="0"/>
              <w:spacing w:val="0"/>
              <w:kern w:val="0"/>
              <w:position w:val="0"/>
              <w:sz w:val="24"/>
              <w:szCs w:val="24"/>
              <w:highlight w:val="none"/>
              <w:lang w:eastAsia="en-US"/>
            </w:rPr>
            <w:t>四、提交</w:t>
          </w:r>
          <w:r>
            <w:rPr>
              <w:rFonts w:hint="eastAsia" w:ascii="宋体" w:hAnsi="宋体" w:eastAsia="宋体" w:cs="宋体"/>
              <w:bCs/>
              <w:snapToGrid w:val="0"/>
              <w:spacing w:val="0"/>
              <w:kern w:val="0"/>
              <w:position w:val="0"/>
              <w:sz w:val="24"/>
              <w:szCs w:val="24"/>
              <w:highlight w:val="none"/>
              <w:lang w:eastAsia="zh-CN"/>
            </w:rPr>
            <w:t>投标文件</w:t>
          </w:r>
          <w:r>
            <w:rPr>
              <w:rFonts w:hint="eastAsia" w:ascii="宋体" w:hAnsi="宋体" w:eastAsia="宋体" w:cs="宋体"/>
              <w:bCs/>
              <w:snapToGrid w:val="0"/>
              <w:spacing w:val="0"/>
              <w:kern w:val="0"/>
              <w:position w:val="0"/>
              <w:sz w:val="24"/>
              <w:szCs w:val="24"/>
              <w:highlight w:val="none"/>
              <w:lang w:eastAsia="en-US"/>
            </w:rPr>
            <w:t>截止时间、</w:t>
          </w:r>
          <w:r>
            <w:rPr>
              <w:rFonts w:hint="eastAsia" w:ascii="宋体" w:hAnsi="宋体" w:eastAsia="宋体" w:cs="宋体"/>
              <w:bCs/>
              <w:snapToGrid w:val="0"/>
              <w:spacing w:val="0"/>
              <w:kern w:val="0"/>
              <w:position w:val="0"/>
              <w:sz w:val="24"/>
              <w:szCs w:val="24"/>
              <w:highlight w:val="none"/>
              <w:lang w:eastAsia="zh-CN"/>
            </w:rPr>
            <w:t>投标</w:t>
          </w:r>
          <w:r>
            <w:rPr>
              <w:rFonts w:hint="eastAsia" w:ascii="宋体" w:hAnsi="宋体" w:eastAsia="宋体" w:cs="宋体"/>
              <w:bCs/>
              <w:snapToGrid w:val="0"/>
              <w:spacing w:val="0"/>
              <w:kern w:val="0"/>
              <w:position w:val="0"/>
              <w:sz w:val="24"/>
              <w:szCs w:val="24"/>
              <w:highlight w:val="none"/>
              <w:lang w:eastAsia="en-US"/>
            </w:rPr>
            <w:t>时间和地点</w:t>
          </w:r>
          <w:r>
            <w:rPr>
              <w:sz w:val="24"/>
              <w:szCs w:val="24"/>
            </w:rPr>
            <w:tab/>
          </w:r>
          <w:r>
            <w:rPr>
              <w:sz w:val="24"/>
              <w:szCs w:val="24"/>
            </w:rPr>
            <w:fldChar w:fldCharType="begin"/>
          </w:r>
          <w:r>
            <w:rPr>
              <w:sz w:val="24"/>
              <w:szCs w:val="24"/>
            </w:rPr>
            <w:instrText xml:space="preserve"> PAGEREF _Toc11339 \h </w:instrText>
          </w:r>
          <w:r>
            <w:rPr>
              <w:sz w:val="24"/>
              <w:szCs w:val="24"/>
            </w:rPr>
            <w:fldChar w:fldCharType="separate"/>
          </w:r>
          <w:r>
            <w:rPr>
              <w:sz w:val="24"/>
              <w:szCs w:val="24"/>
            </w:rPr>
            <w:t>4</w:t>
          </w:r>
          <w:r>
            <w:rPr>
              <w:sz w:val="24"/>
              <w:szCs w:val="24"/>
            </w:rPr>
            <w:fldChar w:fldCharType="end"/>
          </w: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end"/>
          </w:r>
        </w:p>
        <w:p w14:paraId="663F3471">
          <w:pPr>
            <w:pStyle w:val="11"/>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begin"/>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instrText xml:space="preserve"> HYPERLINK \l _Toc9965 </w:instrText>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fldChar w:fldCharType="separate"/>
          </w:r>
          <w:r>
            <w:rPr>
              <w:rFonts w:hint="eastAsia" w:ascii="宋体" w:hAnsi="宋体" w:eastAsia="宋体" w:cs="宋体"/>
              <w:bCs/>
              <w:snapToGrid w:val="0"/>
              <w:spacing w:val="0"/>
              <w:kern w:val="0"/>
              <w:position w:val="0"/>
              <w:sz w:val="24"/>
              <w:szCs w:val="24"/>
              <w:highlight w:val="none"/>
              <w:lang w:eastAsia="en-US"/>
            </w:rPr>
            <w:t>五、公告期限</w:t>
          </w:r>
          <w:r>
            <w:rPr>
              <w:sz w:val="24"/>
              <w:szCs w:val="24"/>
            </w:rPr>
            <w:tab/>
          </w:r>
          <w:r>
            <w:rPr>
              <w:sz w:val="24"/>
              <w:szCs w:val="24"/>
            </w:rPr>
            <w:fldChar w:fldCharType="begin"/>
          </w:r>
          <w:r>
            <w:rPr>
              <w:sz w:val="24"/>
              <w:szCs w:val="24"/>
            </w:rPr>
            <w:instrText xml:space="preserve"> PAGEREF _Toc9965 \h </w:instrText>
          </w:r>
          <w:r>
            <w:rPr>
              <w:sz w:val="24"/>
              <w:szCs w:val="24"/>
            </w:rPr>
            <w:fldChar w:fldCharType="separate"/>
          </w:r>
          <w:r>
            <w:rPr>
              <w:sz w:val="24"/>
              <w:szCs w:val="24"/>
            </w:rPr>
            <w:t>4</w:t>
          </w:r>
          <w:r>
            <w:rPr>
              <w:sz w:val="24"/>
              <w:szCs w:val="24"/>
            </w:rPr>
            <w:fldChar w:fldCharType="end"/>
          </w: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end"/>
          </w:r>
        </w:p>
        <w:p w14:paraId="5982514A">
          <w:pPr>
            <w:pStyle w:val="11"/>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begin"/>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instrText xml:space="preserve"> HYPERLINK \l _Toc774 </w:instrText>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fldChar w:fldCharType="separate"/>
          </w:r>
          <w:r>
            <w:rPr>
              <w:rFonts w:hint="eastAsia" w:ascii="宋体" w:hAnsi="宋体" w:eastAsia="宋体" w:cs="宋体"/>
              <w:bCs/>
              <w:snapToGrid w:val="0"/>
              <w:spacing w:val="0"/>
              <w:kern w:val="0"/>
              <w:position w:val="0"/>
              <w:sz w:val="24"/>
              <w:szCs w:val="24"/>
              <w:highlight w:val="none"/>
              <w:lang w:eastAsia="en-US"/>
            </w:rPr>
            <w:t>六、其他补充事宜</w:t>
          </w:r>
          <w:r>
            <w:rPr>
              <w:sz w:val="24"/>
              <w:szCs w:val="24"/>
            </w:rPr>
            <w:tab/>
          </w:r>
          <w:r>
            <w:rPr>
              <w:sz w:val="24"/>
              <w:szCs w:val="24"/>
            </w:rPr>
            <w:fldChar w:fldCharType="begin"/>
          </w:r>
          <w:r>
            <w:rPr>
              <w:sz w:val="24"/>
              <w:szCs w:val="24"/>
            </w:rPr>
            <w:instrText xml:space="preserve"> PAGEREF _Toc774 \h </w:instrText>
          </w:r>
          <w:r>
            <w:rPr>
              <w:sz w:val="24"/>
              <w:szCs w:val="24"/>
            </w:rPr>
            <w:fldChar w:fldCharType="separate"/>
          </w:r>
          <w:r>
            <w:rPr>
              <w:sz w:val="24"/>
              <w:szCs w:val="24"/>
            </w:rPr>
            <w:t>4</w:t>
          </w:r>
          <w:r>
            <w:rPr>
              <w:sz w:val="24"/>
              <w:szCs w:val="24"/>
            </w:rPr>
            <w:fldChar w:fldCharType="end"/>
          </w: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end"/>
          </w:r>
        </w:p>
        <w:p w14:paraId="3C76A322">
          <w:pPr>
            <w:pStyle w:val="11"/>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begin"/>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instrText xml:space="preserve"> HYPERLINK \l _Toc17454 </w:instrText>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fldChar w:fldCharType="separate"/>
          </w:r>
          <w:r>
            <w:rPr>
              <w:rFonts w:hint="eastAsia" w:ascii="宋体" w:hAnsi="宋体" w:eastAsia="宋体" w:cs="宋体"/>
              <w:bCs/>
              <w:snapToGrid w:val="0"/>
              <w:spacing w:val="0"/>
              <w:kern w:val="0"/>
              <w:position w:val="0"/>
              <w:sz w:val="24"/>
              <w:szCs w:val="24"/>
              <w:highlight w:val="none"/>
              <w:lang w:eastAsia="en-US"/>
            </w:rPr>
            <w:t>七、对本次采购提出询问，请按以下方式联系。</w:t>
          </w:r>
          <w:r>
            <w:rPr>
              <w:sz w:val="24"/>
              <w:szCs w:val="24"/>
            </w:rPr>
            <w:tab/>
          </w:r>
          <w:r>
            <w:rPr>
              <w:sz w:val="24"/>
              <w:szCs w:val="24"/>
            </w:rPr>
            <w:fldChar w:fldCharType="begin"/>
          </w:r>
          <w:r>
            <w:rPr>
              <w:sz w:val="24"/>
              <w:szCs w:val="24"/>
            </w:rPr>
            <w:instrText xml:space="preserve"> PAGEREF _Toc17454 \h </w:instrText>
          </w:r>
          <w:r>
            <w:rPr>
              <w:sz w:val="24"/>
              <w:szCs w:val="24"/>
            </w:rPr>
            <w:fldChar w:fldCharType="separate"/>
          </w:r>
          <w:r>
            <w:rPr>
              <w:sz w:val="24"/>
              <w:szCs w:val="24"/>
            </w:rPr>
            <w:t>4</w:t>
          </w:r>
          <w:r>
            <w:rPr>
              <w:sz w:val="24"/>
              <w:szCs w:val="24"/>
            </w:rPr>
            <w:fldChar w:fldCharType="end"/>
          </w: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end"/>
          </w:r>
        </w:p>
        <w:p w14:paraId="6F1B1346">
          <w:pPr>
            <w:pStyle w:val="11"/>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begin"/>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instrText xml:space="preserve"> HYPERLINK \l _Toc5139 </w:instrText>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fldChar w:fldCharType="separate"/>
          </w:r>
          <w:r>
            <w:rPr>
              <w:rFonts w:hint="eastAsia" w:ascii="宋体" w:hAnsi="宋体" w:eastAsia="宋体" w:cs="宋体"/>
              <w:bCs/>
              <w:snapToGrid w:val="0"/>
              <w:spacing w:val="0"/>
              <w:kern w:val="0"/>
              <w:position w:val="0"/>
              <w:sz w:val="24"/>
              <w:szCs w:val="24"/>
              <w:highlight w:val="none"/>
              <w:lang w:eastAsia="en-US"/>
            </w:rPr>
            <w:t>八、“全流程不见面交易采购”注意事项</w:t>
          </w:r>
          <w:r>
            <w:rPr>
              <w:sz w:val="24"/>
              <w:szCs w:val="24"/>
            </w:rPr>
            <w:tab/>
          </w:r>
          <w:r>
            <w:rPr>
              <w:sz w:val="24"/>
              <w:szCs w:val="24"/>
            </w:rPr>
            <w:fldChar w:fldCharType="begin"/>
          </w:r>
          <w:r>
            <w:rPr>
              <w:sz w:val="24"/>
              <w:szCs w:val="24"/>
            </w:rPr>
            <w:instrText xml:space="preserve"> PAGEREF _Toc5139 \h </w:instrText>
          </w:r>
          <w:r>
            <w:rPr>
              <w:sz w:val="24"/>
              <w:szCs w:val="24"/>
            </w:rPr>
            <w:fldChar w:fldCharType="separate"/>
          </w:r>
          <w:r>
            <w:rPr>
              <w:sz w:val="24"/>
              <w:szCs w:val="24"/>
            </w:rPr>
            <w:t>4</w:t>
          </w:r>
          <w:r>
            <w:rPr>
              <w:sz w:val="24"/>
              <w:szCs w:val="24"/>
            </w:rPr>
            <w:fldChar w:fldCharType="end"/>
          </w: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end"/>
          </w:r>
        </w:p>
        <w:p w14:paraId="4D413773">
          <w:pPr>
            <w:pStyle w:val="10"/>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begin"/>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instrText xml:space="preserve"> HYPERLINK \l _Toc28478 </w:instrText>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fldChar w:fldCharType="separate"/>
          </w:r>
          <w:r>
            <w:rPr>
              <w:rFonts w:hint="eastAsia" w:ascii="黑体" w:hAnsi="黑体" w:eastAsia="黑体" w:cs="黑体"/>
              <w:bCs w:val="0"/>
              <w:spacing w:val="0"/>
              <w:position w:val="0"/>
              <w:sz w:val="24"/>
              <w:szCs w:val="24"/>
              <w:highlight w:val="none"/>
            </w:rPr>
            <w:t xml:space="preserve">第二章 </w:t>
          </w:r>
          <w:r>
            <w:rPr>
              <w:rFonts w:hint="eastAsia" w:ascii="黑体" w:hAnsi="黑体" w:eastAsia="黑体" w:cs="黑体"/>
              <w:bCs w:val="0"/>
              <w:spacing w:val="0"/>
              <w:position w:val="0"/>
              <w:sz w:val="24"/>
              <w:szCs w:val="24"/>
              <w:highlight w:val="none"/>
              <w:lang w:eastAsia="zh-CN"/>
            </w:rPr>
            <w:t>投标人</w:t>
          </w:r>
          <w:r>
            <w:rPr>
              <w:rFonts w:hint="eastAsia" w:ascii="黑体" w:hAnsi="黑体" w:eastAsia="黑体" w:cs="黑体"/>
              <w:bCs w:val="0"/>
              <w:spacing w:val="0"/>
              <w:position w:val="0"/>
              <w:sz w:val="24"/>
              <w:szCs w:val="24"/>
              <w:highlight w:val="none"/>
            </w:rPr>
            <w:t>须知</w:t>
          </w:r>
          <w:r>
            <w:rPr>
              <w:sz w:val="24"/>
              <w:szCs w:val="24"/>
            </w:rPr>
            <w:tab/>
          </w:r>
          <w:r>
            <w:rPr>
              <w:sz w:val="24"/>
              <w:szCs w:val="24"/>
            </w:rPr>
            <w:fldChar w:fldCharType="begin"/>
          </w:r>
          <w:r>
            <w:rPr>
              <w:sz w:val="24"/>
              <w:szCs w:val="24"/>
            </w:rPr>
            <w:instrText xml:space="preserve"> PAGEREF _Toc28478 \h </w:instrText>
          </w:r>
          <w:r>
            <w:rPr>
              <w:sz w:val="24"/>
              <w:szCs w:val="24"/>
            </w:rPr>
            <w:fldChar w:fldCharType="separate"/>
          </w:r>
          <w:r>
            <w:rPr>
              <w:sz w:val="24"/>
              <w:szCs w:val="24"/>
            </w:rPr>
            <w:t>5</w:t>
          </w:r>
          <w:r>
            <w:rPr>
              <w:sz w:val="24"/>
              <w:szCs w:val="24"/>
            </w:rPr>
            <w:fldChar w:fldCharType="end"/>
          </w: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end"/>
          </w:r>
        </w:p>
        <w:p w14:paraId="0FD01700">
          <w:pPr>
            <w:pStyle w:val="11"/>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begin"/>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instrText xml:space="preserve"> HYPERLINK \l _Toc11868 </w:instrText>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fldChar w:fldCharType="separate"/>
          </w:r>
          <w:r>
            <w:rPr>
              <w:rFonts w:hint="eastAsia" w:asciiTheme="minorEastAsia" w:hAnsiTheme="minorEastAsia" w:eastAsiaTheme="minorEastAsia" w:cstheme="minorEastAsia"/>
              <w:bCs/>
              <w:spacing w:val="0"/>
              <w:position w:val="0"/>
              <w:sz w:val="24"/>
              <w:szCs w:val="24"/>
              <w:highlight w:val="none"/>
            </w:rPr>
            <w:t>一、</w:t>
          </w:r>
          <w:r>
            <w:rPr>
              <w:rFonts w:hint="eastAsia" w:asciiTheme="minorEastAsia" w:hAnsiTheme="minorEastAsia" w:eastAsiaTheme="minorEastAsia" w:cstheme="minorEastAsia"/>
              <w:spacing w:val="0"/>
              <w:position w:val="0"/>
              <w:sz w:val="24"/>
              <w:szCs w:val="24"/>
              <w:highlight w:val="none"/>
            </w:rPr>
            <w:t xml:space="preserve"> </w:t>
          </w:r>
          <w:r>
            <w:rPr>
              <w:rFonts w:hint="eastAsia" w:asciiTheme="minorEastAsia" w:hAnsiTheme="minorEastAsia" w:eastAsiaTheme="minorEastAsia" w:cstheme="minorEastAsia"/>
              <w:bCs/>
              <w:spacing w:val="0"/>
              <w:position w:val="0"/>
              <w:sz w:val="24"/>
              <w:szCs w:val="24"/>
              <w:highlight w:val="none"/>
            </w:rPr>
            <w:t>总则</w:t>
          </w:r>
          <w:r>
            <w:rPr>
              <w:sz w:val="24"/>
              <w:szCs w:val="24"/>
            </w:rPr>
            <w:tab/>
          </w:r>
          <w:r>
            <w:rPr>
              <w:sz w:val="24"/>
              <w:szCs w:val="24"/>
            </w:rPr>
            <w:fldChar w:fldCharType="begin"/>
          </w:r>
          <w:r>
            <w:rPr>
              <w:sz w:val="24"/>
              <w:szCs w:val="24"/>
            </w:rPr>
            <w:instrText xml:space="preserve"> PAGEREF _Toc11868 \h </w:instrText>
          </w:r>
          <w:r>
            <w:rPr>
              <w:sz w:val="24"/>
              <w:szCs w:val="24"/>
            </w:rPr>
            <w:fldChar w:fldCharType="separate"/>
          </w:r>
          <w:r>
            <w:rPr>
              <w:sz w:val="24"/>
              <w:szCs w:val="24"/>
            </w:rPr>
            <w:t>5</w:t>
          </w:r>
          <w:r>
            <w:rPr>
              <w:sz w:val="24"/>
              <w:szCs w:val="24"/>
            </w:rPr>
            <w:fldChar w:fldCharType="end"/>
          </w: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end"/>
          </w:r>
        </w:p>
        <w:p w14:paraId="1B7C0625">
          <w:pPr>
            <w:pStyle w:val="11"/>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begin"/>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instrText xml:space="preserve"> HYPERLINK \l _Toc11154 </w:instrText>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fldChar w:fldCharType="separate"/>
          </w:r>
          <w:r>
            <w:rPr>
              <w:rFonts w:hint="eastAsia" w:asciiTheme="minorEastAsia" w:hAnsiTheme="minorEastAsia" w:eastAsiaTheme="minorEastAsia" w:cstheme="minorEastAsia"/>
              <w:bCs/>
              <w:spacing w:val="0"/>
              <w:position w:val="0"/>
              <w:sz w:val="24"/>
              <w:szCs w:val="24"/>
              <w:highlight w:val="none"/>
            </w:rPr>
            <w:t>二、</w:t>
          </w:r>
          <w:r>
            <w:rPr>
              <w:rFonts w:hint="eastAsia" w:asciiTheme="minorEastAsia" w:hAnsiTheme="minorEastAsia" w:eastAsiaTheme="minorEastAsia" w:cstheme="minorEastAsia"/>
              <w:bCs/>
              <w:spacing w:val="0"/>
              <w:position w:val="0"/>
              <w:sz w:val="24"/>
              <w:szCs w:val="24"/>
              <w:highlight w:val="none"/>
              <w:lang w:eastAsia="zh-CN"/>
            </w:rPr>
            <w:t>招标文件</w:t>
          </w:r>
          <w:r>
            <w:rPr>
              <w:sz w:val="24"/>
              <w:szCs w:val="24"/>
            </w:rPr>
            <w:tab/>
          </w:r>
          <w:r>
            <w:rPr>
              <w:sz w:val="24"/>
              <w:szCs w:val="24"/>
            </w:rPr>
            <w:fldChar w:fldCharType="begin"/>
          </w:r>
          <w:r>
            <w:rPr>
              <w:sz w:val="24"/>
              <w:szCs w:val="24"/>
            </w:rPr>
            <w:instrText xml:space="preserve"> PAGEREF _Toc11154 \h </w:instrText>
          </w:r>
          <w:r>
            <w:rPr>
              <w:sz w:val="24"/>
              <w:szCs w:val="24"/>
            </w:rPr>
            <w:fldChar w:fldCharType="separate"/>
          </w:r>
          <w:r>
            <w:rPr>
              <w:sz w:val="24"/>
              <w:szCs w:val="24"/>
            </w:rPr>
            <w:t>5</w:t>
          </w:r>
          <w:r>
            <w:rPr>
              <w:sz w:val="24"/>
              <w:szCs w:val="24"/>
            </w:rPr>
            <w:fldChar w:fldCharType="end"/>
          </w: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end"/>
          </w:r>
        </w:p>
        <w:p w14:paraId="4E81C98E">
          <w:pPr>
            <w:pStyle w:val="11"/>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begin"/>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instrText xml:space="preserve"> HYPERLINK \l _Toc16115 </w:instrText>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fldChar w:fldCharType="separate"/>
          </w:r>
          <w:r>
            <w:rPr>
              <w:rFonts w:hint="eastAsia" w:asciiTheme="minorEastAsia" w:hAnsiTheme="minorEastAsia" w:eastAsiaTheme="minorEastAsia" w:cstheme="minorEastAsia"/>
              <w:bCs/>
              <w:spacing w:val="0"/>
              <w:position w:val="0"/>
              <w:sz w:val="24"/>
              <w:szCs w:val="24"/>
              <w:highlight w:val="none"/>
            </w:rPr>
            <w:t>三、</w:t>
          </w:r>
          <w:r>
            <w:rPr>
              <w:rFonts w:hint="eastAsia" w:asciiTheme="minorEastAsia" w:hAnsiTheme="minorEastAsia" w:eastAsiaTheme="minorEastAsia" w:cstheme="minorEastAsia"/>
              <w:bCs/>
              <w:spacing w:val="0"/>
              <w:position w:val="0"/>
              <w:sz w:val="24"/>
              <w:szCs w:val="24"/>
              <w:highlight w:val="none"/>
              <w:lang w:eastAsia="zh-CN"/>
            </w:rPr>
            <w:t>投标文件</w:t>
          </w:r>
          <w:r>
            <w:rPr>
              <w:rFonts w:hint="eastAsia" w:asciiTheme="minorEastAsia" w:hAnsiTheme="minorEastAsia" w:eastAsiaTheme="minorEastAsia" w:cstheme="minorEastAsia"/>
              <w:bCs/>
              <w:spacing w:val="0"/>
              <w:position w:val="0"/>
              <w:sz w:val="24"/>
              <w:szCs w:val="24"/>
              <w:highlight w:val="none"/>
            </w:rPr>
            <w:t>的编制</w:t>
          </w:r>
          <w:r>
            <w:rPr>
              <w:sz w:val="24"/>
              <w:szCs w:val="24"/>
            </w:rPr>
            <w:tab/>
          </w:r>
          <w:r>
            <w:rPr>
              <w:sz w:val="24"/>
              <w:szCs w:val="24"/>
            </w:rPr>
            <w:fldChar w:fldCharType="begin"/>
          </w:r>
          <w:r>
            <w:rPr>
              <w:sz w:val="24"/>
              <w:szCs w:val="24"/>
            </w:rPr>
            <w:instrText xml:space="preserve"> PAGEREF _Toc16115 \h </w:instrText>
          </w:r>
          <w:r>
            <w:rPr>
              <w:sz w:val="24"/>
              <w:szCs w:val="24"/>
            </w:rPr>
            <w:fldChar w:fldCharType="separate"/>
          </w:r>
          <w:r>
            <w:rPr>
              <w:sz w:val="24"/>
              <w:szCs w:val="24"/>
            </w:rPr>
            <w:t>6</w:t>
          </w:r>
          <w:r>
            <w:rPr>
              <w:sz w:val="24"/>
              <w:szCs w:val="24"/>
            </w:rPr>
            <w:fldChar w:fldCharType="end"/>
          </w: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end"/>
          </w:r>
        </w:p>
        <w:p w14:paraId="2EB4480A">
          <w:pPr>
            <w:pStyle w:val="11"/>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begin"/>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instrText xml:space="preserve"> HYPERLINK \l _Toc29622 </w:instrText>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fldChar w:fldCharType="separate"/>
          </w:r>
          <w:r>
            <w:rPr>
              <w:rFonts w:hint="eastAsia" w:asciiTheme="minorEastAsia" w:hAnsiTheme="minorEastAsia" w:eastAsiaTheme="minorEastAsia" w:cstheme="minorEastAsia"/>
              <w:bCs/>
              <w:spacing w:val="0"/>
              <w:position w:val="0"/>
              <w:sz w:val="24"/>
              <w:szCs w:val="24"/>
              <w:highlight w:val="none"/>
            </w:rPr>
            <w:t>四、</w:t>
          </w:r>
          <w:r>
            <w:rPr>
              <w:rFonts w:hint="eastAsia" w:asciiTheme="minorEastAsia" w:hAnsiTheme="minorEastAsia" w:eastAsiaTheme="minorEastAsia" w:cstheme="minorEastAsia"/>
              <w:bCs/>
              <w:spacing w:val="0"/>
              <w:position w:val="0"/>
              <w:sz w:val="24"/>
              <w:szCs w:val="24"/>
              <w:highlight w:val="none"/>
              <w:lang w:eastAsia="zh-CN"/>
            </w:rPr>
            <w:t>投标文件</w:t>
          </w:r>
          <w:r>
            <w:rPr>
              <w:rFonts w:hint="eastAsia" w:asciiTheme="minorEastAsia" w:hAnsiTheme="minorEastAsia" w:eastAsiaTheme="minorEastAsia" w:cstheme="minorEastAsia"/>
              <w:bCs/>
              <w:spacing w:val="0"/>
              <w:position w:val="0"/>
              <w:sz w:val="24"/>
              <w:szCs w:val="24"/>
              <w:highlight w:val="none"/>
            </w:rPr>
            <w:t>上传</w:t>
          </w:r>
          <w:r>
            <w:rPr>
              <w:sz w:val="24"/>
              <w:szCs w:val="24"/>
            </w:rPr>
            <w:tab/>
          </w:r>
          <w:r>
            <w:rPr>
              <w:sz w:val="24"/>
              <w:szCs w:val="24"/>
            </w:rPr>
            <w:fldChar w:fldCharType="begin"/>
          </w:r>
          <w:r>
            <w:rPr>
              <w:sz w:val="24"/>
              <w:szCs w:val="24"/>
            </w:rPr>
            <w:instrText xml:space="preserve"> PAGEREF _Toc29622 \h </w:instrText>
          </w:r>
          <w:r>
            <w:rPr>
              <w:sz w:val="24"/>
              <w:szCs w:val="24"/>
            </w:rPr>
            <w:fldChar w:fldCharType="separate"/>
          </w:r>
          <w:r>
            <w:rPr>
              <w:sz w:val="24"/>
              <w:szCs w:val="24"/>
            </w:rPr>
            <w:t>8</w:t>
          </w:r>
          <w:r>
            <w:rPr>
              <w:sz w:val="24"/>
              <w:szCs w:val="24"/>
            </w:rPr>
            <w:fldChar w:fldCharType="end"/>
          </w: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end"/>
          </w:r>
        </w:p>
        <w:p w14:paraId="0DC2AF11">
          <w:pPr>
            <w:pStyle w:val="11"/>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begin"/>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instrText xml:space="preserve"> HYPERLINK \l _Toc6378 </w:instrText>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fldChar w:fldCharType="separate"/>
          </w:r>
          <w:r>
            <w:rPr>
              <w:rFonts w:hint="eastAsia" w:asciiTheme="minorEastAsia" w:hAnsiTheme="minorEastAsia" w:eastAsiaTheme="minorEastAsia" w:cstheme="minorEastAsia"/>
              <w:bCs/>
              <w:spacing w:val="0"/>
              <w:position w:val="0"/>
              <w:sz w:val="24"/>
              <w:szCs w:val="24"/>
              <w:highlight w:val="none"/>
            </w:rPr>
            <w:t>五、</w:t>
          </w:r>
          <w:r>
            <w:rPr>
              <w:rFonts w:hint="eastAsia" w:asciiTheme="minorEastAsia" w:hAnsiTheme="minorEastAsia" w:eastAsiaTheme="minorEastAsia" w:cstheme="minorEastAsia"/>
              <w:bCs/>
              <w:spacing w:val="0"/>
              <w:position w:val="0"/>
              <w:sz w:val="24"/>
              <w:szCs w:val="24"/>
              <w:highlight w:val="none"/>
              <w:lang w:val="en-US" w:eastAsia="zh-CN"/>
            </w:rPr>
            <w:t>开标及评标</w:t>
          </w:r>
          <w:r>
            <w:rPr>
              <w:sz w:val="24"/>
              <w:szCs w:val="24"/>
            </w:rPr>
            <w:tab/>
          </w:r>
          <w:r>
            <w:rPr>
              <w:sz w:val="24"/>
              <w:szCs w:val="24"/>
            </w:rPr>
            <w:fldChar w:fldCharType="begin"/>
          </w:r>
          <w:r>
            <w:rPr>
              <w:sz w:val="24"/>
              <w:szCs w:val="24"/>
            </w:rPr>
            <w:instrText xml:space="preserve"> PAGEREF _Toc6378 \h </w:instrText>
          </w:r>
          <w:r>
            <w:rPr>
              <w:sz w:val="24"/>
              <w:szCs w:val="24"/>
            </w:rPr>
            <w:fldChar w:fldCharType="separate"/>
          </w:r>
          <w:r>
            <w:rPr>
              <w:sz w:val="24"/>
              <w:szCs w:val="24"/>
            </w:rPr>
            <w:t>9</w:t>
          </w:r>
          <w:r>
            <w:rPr>
              <w:sz w:val="24"/>
              <w:szCs w:val="24"/>
            </w:rPr>
            <w:fldChar w:fldCharType="end"/>
          </w: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end"/>
          </w:r>
        </w:p>
        <w:p w14:paraId="37A536C3">
          <w:pPr>
            <w:pStyle w:val="11"/>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begin"/>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instrText xml:space="preserve"> HYPERLINK \l _Toc28231 </w:instrText>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fldChar w:fldCharType="separate"/>
          </w:r>
          <w:r>
            <w:rPr>
              <w:rFonts w:hint="eastAsia" w:asciiTheme="minorEastAsia" w:hAnsiTheme="minorEastAsia" w:eastAsiaTheme="minorEastAsia" w:cstheme="minorEastAsia"/>
              <w:bCs/>
              <w:spacing w:val="0"/>
              <w:position w:val="0"/>
              <w:sz w:val="24"/>
              <w:szCs w:val="24"/>
              <w:highlight w:val="none"/>
            </w:rPr>
            <w:t>六、</w:t>
          </w:r>
          <w:r>
            <w:rPr>
              <w:rFonts w:hint="eastAsia" w:asciiTheme="minorEastAsia" w:hAnsiTheme="minorEastAsia" w:eastAsiaTheme="minorEastAsia" w:cstheme="minorEastAsia"/>
              <w:bCs/>
              <w:spacing w:val="0"/>
              <w:position w:val="0"/>
              <w:sz w:val="24"/>
              <w:szCs w:val="24"/>
              <w:highlight w:val="none"/>
              <w:lang w:val="en-US" w:eastAsia="zh-CN"/>
            </w:rPr>
            <w:t>定标</w:t>
          </w:r>
          <w:r>
            <w:rPr>
              <w:rFonts w:hint="eastAsia" w:asciiTheme="minorEastAsia" w:hAnsiTheme="minorEastAsia" w:eastAsiaTheme="minorEastAsia" w:cstheme="minorEastAsia"/>
              <w:bCs/>
              <w:spacing w:val="0"/>
              <w:position w:val="0"/>
              <w:sz w:val="24"/>
              <w:szCs w:val="24"/>
              <w:highlight w:val="none"/>
            </w:rPr>
            <w:t>及签订合同</w:t>
          </w:r>
          <w:r>
            <w:rPr>
              <w:sz w:val="24"/>
              <w:szCs w:val="24"/>
            </w:rPr>
            <w:tab/>
          </w:r>
          <w:r>
            <w:rPr>
              <w:sz w:val="24"/>
              <w:szCs w:val="24"/>
            </w:rPr>
            <w:fldChar w:fldCharType="begin"/>
          </w:r>
          <w:r>
            <w:rPr>
              <w:sz w:val="24"/>
              <w:szCs w:val="24"/>
            </w:rPr>
            <w:instrText xml:space="preserve"> PAGEREF _Toc28231 \h </w:instrText>
          </w:r>
          <w:r>
            <w:rPr>
              <w:sz w:val="24"/>
              <w:szCs w:val="24"/>
            </w:rPr>
            <w:fldChar w:fldCharType="separate"/>
          </w:r>
          <w:r>
            <w:rPr>
              <w:sz w:val="24"/>
              <w:szCs w:val="24"/>
            </w:rPr>
            <w:t>15</w:t>
          </w:r>
          <w:r>
            <w:rPr>
              <w:sz w:val="24"/>
              <w:szCs w:val="24"/>
            </w:rPr>
            <w:fldChar w:fldCharType="end"/>
          </w: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end"/>
          </w:r>
        </w:p>
        <w:p w14:paraId="2C82AB89">
          <w:pPr>
            <w:pStyle w:val="11"/>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begin"/>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instrText xml:space="preserve"> HYPERLINK \l _Toc12532 </w:instrText>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fldChar w:fldCharType="separate"/>
          </w:r>
          <w:r>
            <w:rPr>
              <w:rFonts w:hint="eastAsia" w:asciiTheme="minorEastAsia" w:hAnsiTheme="minorEastAsia" w:eastAsiaTheme="minorEastAsia" w:cstheme="minorEastAsia"/>
              <w:bCs/>
              <w:spacing w:val="0"/>
              <w:position w:val="0"/>
              <w:sz w:val="24"/>
              <w:szCs w:val="24"/>
              <w:highlight w:val="none"/>
            </w:rPr>
            <w:t>七、质疑处理</w:t>
          </w:r>
          <w:r>
            <w:rPr>
              <w:sz w:val="24"/>
              <w:szCs w:val="24"/>
            </w:rPr>
            <w:tab/>
          </w:r>
          <w:r>
            <w:rPr>
              <w:sz w:val="24"/>
              <w:szCs w:val="24"/>
            </w:rPr>
            <w:fldChar w:fldCharType="begin"/>
          </w:r>
          <w:r>
            <w:rPr>
              <w:sz w:val="24"/>
              <w:szCs w:val="24"/>
            </w:rPr>
            <w:instrText xml:space="preserve"> PAGEREF _Toc12532 \h </w:instrText>
          </w:r>
          <w:r>
            <w:rPr>
              <w:sz w:val="24"/>
              <w:szCs w:val="24"/>
            </w:rPr>
            <w:fldChar w:fldCharType="separate"/>
          </w:r>
          <w:r>
            <w:rPr>
              <w:sz w:val="24"/>
              <w:szCs w:val="24"/>
            </w:rPr>
            <w:t>16</w:t>
          </w:r>
          <w:r>
            <w:rPr>
              <w:sz w:val="24"/>
              <w:szCs w:val="24"/>
            </w:rPr>
            <w:fldChar w:fldCharType="end"/>
          </w: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end"/>
          </w:r>
        </w:p>
        <w:p w14:paraId="56FC4EE4">
          <w:pPr>
            <w:pStyle w:val="11"/>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begin"/>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instrText xml:space="preserve"> HYPERLINK \l _Toc11147 </w:instrText>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fldChar w:fldCharType="separate"/>
          </w:r>
          <w:r>
            <w:rPr>
              <w:rFonts w:hint="eastAsia" w:asciiTheme="minorEastAsia" w:hAnsiTheme="minorEastAsia" w:eastAsiaTheme="minorEastAsia" w:cstheme="minorEastAsia"/>
              <w:bCs/>
              <w:spacing w:val="0"/>
              <w:position w:val="0"/>
              <w:sz w:val="24"/>
              <w:szCs w:val="24"/>
              <w:highlight w:val="none"/>
            </w:rPr>
            <w:t>八、政府采购政策功能落实</w:t>
          </w:r>
          <w:r>
            <w:rPr>
              <w:sz w:val="24"/>
              <w:szCs w:val="24"/>
            </w:rPr>
            <w:tab/>
          </w:r>
          <w:r>
            <w:rPr>
              <w:sz w:val="24"/>
              <w:szCs w:val="24"/>
            </w:rPr>
            <w:fldChar w:fldCharType="begin"/>
          </w:r>
          <w:r>
            <w:rPr>
              <w:sz w:val="24"/>
              <w:szCs w:val="24"/>
            </w:rPr>
            <w:instrText xml:space="preserve"> PAGEREF _Toc11147 \h </w:instrText>
          </w:r>
          <w:r>
            <w:rPr>
              <w:sz w:val="24"/>
              <w:szCs w:val="24"/>
            </w:rPr>
            <w:fldChar w:fldCharType="separate"/>
          </w:r>
          <w:r>
            <w:rPr>
              <w:sz w:val="24"/>
              <w:szCs w:val="24"/>
            </w:rPr>
            <w:t>17</w:t>
          </w:r>
          <w:r>
            <w:rPr>
              <w:sz w:val="24"/>
              <w:szCs w:val="24"/>
            </w:rPr>
            <w:fldChar w:fldCharType="end"/>
          </w: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end"/>
          </w:r>
        </w:p>
        <w:p w14:paraId="58C97CB6">
          <w:pPr>
            <w:pStyle w:val="10"/>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begin"/>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instrText xml:space="preserve"> HYPERLINK \l _Toc4893 </w:instrText>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fldChar w:fldCharType="separate"/>
          </w:r>
          <w:r>
            <w:rPr>
              <w:rFonts w:hint="eastAsia" w:ascii="黑体" w:hAnsi="黑体" w:eastAsia="黑体" w:cs="黑体"/>
              <w:bCs w:val="0"/>
              <w:spacing w:val="0"/>
              <w:position w:val="0"/>
              <w:sz w:val="24"/>
              <w:szCs w:val="24"/>
              <w:highlight w:val="none"/>
            </w:rPr>
            <w:t>第三章 评标标准</w:t>
          </w:r>
          <w:r>
            <w:rPr>
              <w:sz w:val="24"/>
              <w:szCs w:val="24"/>
            </w:rPr>
            <w:tab/>
          </w:r>
          <w:r>
            <w:rPr>
              <w:sz w:val="24"/>
              <w:szCs w:val="24"/>
            </w:rPr>
            <w:fldChar w:fldCharType="begin"/>
          </w:r>
          <w:r>
            <w:rPr>
              <w:sz w:val="24"/>
              <w:szCs w:val="24"/>
            </w:rPr>
            <w:instrText xml:space="preserve"> PAGEREF _Toc4893 \h </w:instrText>
          </w:r>
          <w:r>
            <w:rPr>
              <w:sz w:val="24"/>
              <w:szCs w:val="24"/>
            </w:rPr>
            <w:fldChar w:fldCharType="separate"/>
          </w:r>
          <w:r>
            <w:rPr>
              <w:sz w:val="24"/>
              <w:szCs w:val="24"/>
            </w:rPr>
            <w:t>20</w:t>
          </w:r>
          <w:r>
            <w:rPr>
              <w:sz w:val="24"/>
              <w:szCs w:val="24"/>
            </w:rPr>
            <w:fldChar w:fldCharType="end"/>
          </w: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end"/>
          </w:r>
        </w:p>
        <w:p w14:paraId="2190DE99">
          <w:pPr>
            <w:pStyle w:val="10"/>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begin"/>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instrText xml:space="preserve"> HYPERLINK \l _Toc14550 </w:instrText>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fldChar w:fldCharType="separate"/>
          </w:r>
          <w:r>
            <w:rPr>
              <w:rFonts w:hint="eastAsia" w:ascii="黑体" w:hAnsi="黑体" w:eastAsia="黑体" w:cs="黑体"/>
              <w:bCs w:val="0"/>
              <w:spacing w:val="0"/>
              <w:position w:val="0"/>
              <w:sz w:val="24"/>
              <w:szCs w:val="24"/>
              <w:highlight w:val="none"/>
            </w:rPr>
            <w:t xml:space="preserve">第四章 </w:t>
          </w:r>
          <w:r>
            <w:rPr>
              <w:rFonts w:hint="eastAsia" w:ascii="黑体" w:hAnsi="黑体" w:eastAsia="黑体" w:cs="黑体"/>
              <w:bCs w:val="0"/>
              <w:spacing w:val="0"/>
              <w:position w:val="0"/>
              <w:sz w:val="24"/>
              <w:szCs w:val="24"/>
              <w:highlight w:val="none"/>
              <w:lang w:val="en-US" w:eastAsia="zh-CN"/>
            </w:rPr>
            <w:t>合同格式及条款</w:t>
          </w:r>
          <w:r>
            <w:rPr>
              <w:sz w:val="24"/>
              <w:szCs w:val="24"/>
            </w:rPr>
            <w:tab/>
          </w:r>
          <w:r>
            <w:rPr>
              <w:sz w:val="24"/>
              <w:szCs w:val="24"/>
            </w:rPr>
            <w:fldChar w:fldCharType="begin"/>
          </w:r>
          <w:r>
            <w:rPr>
              <w:sz w:val="24"/>
              <w:szCs w:val="24"/>
            </w:rPr>
            <w:instrText xml:space="preserve"> PAGEREF _Toc14550 \h </w:instrText>
          </w:r>
          <w:r>
            <w:rPr>
              <w:sz w:val="24"/>
              <w:szCs w:val="24"/>
            </w:rPr>
            <w:fldChar w:fldCharType="separate"/>
          </w:r>
          <w:r>
            <w:rPr>
              <w:sz w:val="24"/>
              <w:szCs w:val="24"/>
            </w:rPr>
            <w:t>23</w:t>
          </w:r>
          <w:r>
            <w:rPr>
              <w:sz w:val="24"/>
              <w:szCs w:val="24"/>
            </w:rPr>
            <w:fldChar w:fldCharType="end"/>
          </w: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end"/>
          </w:r>
        </w:p>
        <w:p w14:paraId="3B91BD05">
          <w:pPr>
            <w:pStyle w:val="11"/>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begin"/>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instrText xml:space="preserve"> HYPERLINK \l _Toc19214 </w:instrText>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fldChar w:fldCharType="separate"/>
          </w:r>
          <w:r>
            <w:rPr>
              <w:rFonts w:hint="eastAsia" w:asciiTheme="minorEastAsia" w:hAnsiTheme="minorEastAsia" w:eastAsiaTheme="minorEastAsia" w:cstheme="minorEastAsia"/>
              <w:bCs/>
              <w:spacing w:val="0"/>
              <w:position w:val="0"/>
              <w:sz w:val="24"/>
              <w:szCs w:val="24"/>
              <w:highlight w:val="none"/>
              <w:lang w:val="en-US" w:eastAsia="zh-CN"/>
            </w:rPr>
            <w:t>一、合同</w:t>
          </w:r>
          <w:r>
            <w:rPr>
              <w:sz w:val="24"/>
              <w:szCs w:val="24"/>
            </w:rPr>
            <w:tab/>
          </w:r>
          <w:r>
            <w:rPr>
              <w:sz w:val="24"/>
              <w:szCs w:val="24"/>
            </w:rPr>
            <w:fldChar w:fldCharType="begin"/>
          </w:r>
          <w:r>
            <w:rPr>
              <w:sz w:val="24"/>
              <w:szCs w:val="24"/>
            </w:rPr>
            <w:instrText xml:space="preserve"> PAGEREF _Toc19214 \h </w:instrText>
          </w:r>
          <w:r>
            <w:rPr>
              <w:sz w:val="24"/>
              <w:szCs w:val="24"/>
            </w:rPr>
            <w:fldChar w:fldCharType="separate"/>
          </w:r>
          <w:r>
            <w:rPr>
              <w:sz w:val="24"/>
              <w:szCs w:val="24"/>
            </w:rPr>
            <w:t>23</w:t>
          </w:r>
          <w:r>
            <w:rPr>
              <w:sz w:val="24"/>
              <w:szCs w:val="24"/>
            </w:rPr>
            <w:fldChar w:fldCharType="end"/>
          </w: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end"/>
          </w:r>
        </w:p>
        <w:p w14:paraId="7936C2DE">
          <w:pPr>
            <w:pStyle w:val="10"/>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begin"/>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instrText xml:space="preserve"> HYPERLINK \l _Toc41 </w:instrText>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fldChar w:fldCharType="separate"/>
          </w:r>
          <w:r>
            <w:rPr>
              <w:rFonts w:hint="eastAsia" w:ascii="黑体" w:hAnsi="黑体" w:eastAsia="黑体" w:cs="黑体"/>
              <w:bCs w:val="0"/>
              <w:spacing w:val="0"/>
              <w:position w:val="0"/>
              <w:sz w:val="24"/>
              <w:szCs w:val="24"/>
              <w:highlight w:val="none"/>
            </w:rPr>
            <w:t>第五章 项目采购需求</w:t>
          </w:r>
          <w:r>
            <w:rPr>
              <w:sz w:val="24"/>
              <w:szCs w:val="24"/>
            </w:rPr>
            <w:tab/>
          </w:r>
          <w:r>
            <w:rPr>
              <w:sz w:val="24"/>
              <w:szCs w:val="24"/>
            </w:rPr>
            <w:fldChar w:fldCharType="begin"/>
          </w:r>
          <w:r>
            <w:rPr>
              <w:sz w:val="24"/>
              <w:szCs w:val="24"/>
            </w:rPr>
            <w:instrText xml:space="preserve"> PAGEREF _Toc41 \h </w:instrText>
          </w:r>
          <w:r>
            <w:rPr>
              <w:sz w:val="24"/>
              <w:szCs w:val="24"/>
            </w:rPr>
            <w:fldChar w:fldCharType="separate"/>
          </w:r>
          <w:r>
            <w:rPr>
              <w:sz w:val="24"/>
              <w:szCs w:val="24"/>
            </w:rPr>
            <w:t>27</w:t>
          </w:r>
          <w:r>
            <w:rPr>
              <w:sz w:val="24"/>
              <w:szCs w:val="24"/>
            </w:rPr>
            <w:fldChar w:fldCharType="end"/>
          </w: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end"/>
          </w:r>
        </w:p>
        <w:p w14:paraId="6E289C11">
          <w:pPr>
            <w:pStyle w:val="10"/>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begin"/>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instrText xml:space="preserve"> HYPERLINK \l _Toc31682 </w:instrText>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fldChar w:fldCharType="separate"/>
          </w:r>
          <w:r>
            <w:rPr>
              <w:rFonts w:hint="eastAsia" w:asciiTheme="minorEastAsia" w:hAnsiTheme="minorEastAsia" w:eastAsiaTheme="minorEastAsia" w:cstheme="minorEastAsia"/>
              <w:bCs/>
              <w:spacing w:val="0"/>
              <w:position w:val="0"/>
              <w:sz w:val="24"/>
              <w:szCs w:val="24"/>
              <w:highlight w:val="none"/>
            </w:rPr>
            <w:t>第六章 投标文件格式</w:t>
          </w:r>
          <w:r>
            <w:rPr>
              <w:sz w:val="24"/>
              <w:szCs w:val="24"/>
            </w:rPr>
            <w:tab/>
          </w:r>
          <w:r>
            <w:rPr>
              <w:sz w:val="24"/>
              <w:szCs w:val="24"/>
            </w:rPr>
            <w:fldChar w:fldCharType="begin"/>
          </w:r>
          <w:r>
            <w:rPr>
              <w:sz w:val="24"/>
              <w:szCs w:val="24"/>
            </w:rPr>
            <w:instrText xml:space="preserve"> PAGEREF _Toc31682 \h </w:instrText>
          </w:r>
          <w:r>
            <w:rPr>
              <w:sz w:val="24"/>
              <w:szCs w:val="24"/>
            </w:rPr>
            <w:fldChar w:fldCharType="separate"/>
          </w:r>
          <w:r>
            <w:rPr>
              <w:sz w:val="24"/>
              <w:szCs w:val="24"/>
            </w:rPr>
            <w:t>33</w:t>
          </w:r>
          <w:r>
            <w:rPr>
              <w:sz w:val="24"/>
              <w:szCs w:val="24"/>
            </w:rPr>
            <w:fldChar w:fldCharType="end"/>
          </w: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end"/>
          </w:r>
        </w:p>
        <w:p w14:paraId="41D25998">
          <w:pPr>
            <w:pStyle w:val="11"/>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begin"/>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instrText xml:space="preserve"> HYPERLINK \l _Toc23975 </w:instrText>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fldChar w:fldCharType="separate"/>
          </w:r>
          <w:r>
            <w:rPr>
              <w:rFonts w:hint="eastAsia" w:asciiTheme="minorEastAsia" w:hAnsiTheme="minorEastAsia" w:eastAsiaTheme="minorEastAsia" w:cstheme="minorEastAsia"/>
              <w:bCs/>
              <w:spacing w:val="0"/>
              <w:position w:val="0"/>
              <w:sz w:val="24"/>
              <w:szCs w:val="24"/>
              <w:highlight w:val="none"/>
              <w:lang w:val="en-US" w:eastAsia="zh-CN"/>
            </w:rPr>
            <w:t>一、投标函</w:t>
          </w:r>
          <w:r>
            <w:rPr>
              <w:sz w:val="24"/>
              <w:szCs w:val="24"/>
            </w:rPr>
            <w:tab/>
          </w:r>
          <w:r>
            <w:rPr>
              <w:sz w:val="24"/>
              <w:szCs w:val="24"/>
            </w:rPr>
            <w:fldChar w:fldCharType="begin"/>
          </w:r>
          <w:r>
            <w:rPr>
              <w:sz w:val="24"/>
              <w:szCs w:val="24"/>
            </w:rPr>
            <w:instrText xml:space="preserve"> PAGEREF _Toc23975 \h </w:instrText>
          </w:r>
          <w:r>
            <w:rPr>
              <w:sz w:val="24"/>
              <w:szCs w:val="24"/>
            </w:rPr>
            <w:fldChar w:fldCharType="separate"/>
          </w:r>
          <w:r>
            <w:rPr>
              <w:sz w:val="24"/>
              <w:szCs w:val="24"/>
            </w:rPr>
            <w:t>35</w:t>
          </w:r>
          <w:r>
            <w:rPr>
              <w:sz w:val="24"/>
              <w:szCs w:val="24"/>
            </w:rPr>
            <w:fldChar w:fldCharType="end"/>
          </w: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end"/>
          </w:r>
        </w:p>
        <w:p w14:paraId="7E4E5866">
          <w:pPr>
            <w:pStyle w:val="11"/>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begin"/>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instrText xml:space="preserve"> HYPERLINK \l _Toc2457 </w:instrText>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fldChar w:fldCharType="separate"/>
          </w:r>
          <w:r>
            <w:rPr>
              <w:rFonts w:hint="eastAsia" w:asciiTheme="minorEastAsia" w:hAnsiTheme="minorEastAsia" w:eastAsiaTheme="minorEastAsia" w:cstheme="minorEastAsia"/>
              <w:bCs/>
              <w:spacing w:val="0"/>
              <w:position w:val="0"/>
              <w:sz w:val="24"/>
              <w:szCs w:val="24"/>
              <w:highlight w:val="none"/>
              <w:lang w:val="en-US" w:eastAsia="zh-CN"/>
            </w:rPr>
            <w:t>二、开标一览表</w:t>
          </w:r>
          <w:r>
            <w:rPr>
              <w:sz w:val="24"/>
              <w:szCs w:val="24"/>
            </w:rPr>
            <w:tab/>
          </w:r>
          <w:r>
            <w:rPr>
              <w:sz w:val="24"/>
              <w:szCs w:val="24"/>
            </w:rPr>
            <w:fldChar w:fldCharType="begin"/>
          </w:r>
          <w:r>
            <w:rPr>
              <w:sz w:val="24"/>
              <w:szCs w:val="24"/>
            </w:rPr>
            <w:instrText xml:space="preserve"> PAGEREF _Toc2457 \h </w:instrText>
          </w:r>
          <w:r>
            <w:rPr>
              <w:sz w:val="24"/>
              <w:szCs w:val="24"/>
            </w:rPr>
            <w:fldChar w:fldCharType="separate"/>
          </w:r>
          <w:r>
            <w:rPr>
              <w:sz w:val="24"/>
              <w:szCs w:val="24"/>
            </w:rPr>
            <w:t>36</w:t>
          </w:r>
          <w:r>
            <w:rPr>
              <w:sz w:val="24"/>
              <w:szCs w:val="24"/>
            </w:rPr>
            <w:fldChar w:fldCharType="end"/>
          </w: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end"/>
          </w:r>
        </w:p>
        <w:p w14:paraId="357699FE">
          <w:pPr>
            <w:pStyle w:val="11"/>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begin"/>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instrText xml:space="preserve"> HYPERLINK \l _Toc25045 </w:instrText>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fldChar w:fldCharType="separate"/>
          </w:r>
          <w:r>
            <w:rPr>
              <w:rFonts w:hint="eastAsia" w:asciiTheme="minorEastAsia" w:hAnsiTheme="minorEastAsia" w:eastAsiaTheme="minorEastAsia" w:cstheme="minorEastAsia"/>
              <w:bCs/>
              <w:spacing w:val="0"/>
              <w:position w:val="0"/>
              <w:sz w:val="24"/>
              <w:szCs w:val="24"/>
              <w:lang w:val="en-US" w:eastAsia="zh-CN"/>
            </w:rPr>
            <w:t xml:space="preserve">三、 </w:t>
          </w:r>
          <w:r>
            <w:rPr>
              <w:rFonts w:hint="eastAsia" w:asciiTheme="minorEastAsia" w:hAnsiTheme="minorEastAsia" w:eastAsiaTheme="minorEastAsia" w:cstheme="minorEastAsia"/>
              <w:bCs/>
              <w:spacing w:val="0"/>
              <w:position w:val="0"/>
              <w:sz w:val="24"/>
              <w:szCs w:val="24"/>
              <w:highlight w:val="none"/>
              <w:lang w:val="en-US" w:eastAsia="zh-CN"/>
            </w:rPr>
            <w:t>报价明细表</w:t>
          </w:r>
          <w:r>
            <w:rPr>
              <w:sz w:val="24"/>
              <w:szCs w:val="24"/>
            </w:rPr>
            <w:tab/>
          </w:r>
          <w:r>
            <w:rPr>
              <w:sz w:val="24"/>
              <w:szCs w:val="24"/>
            </w:rPr>
            <w:fldChar w:fldCharType="begin"/>
          </w:r>
          <w:r>
            <w:rPr>
              <w:sz w:val="24"/>
              <w:szCs w:val="24"/>
            </w:rPr>
            <w:instrText xml:space="preserve"> PAGEREF _Toc25045 \h </w:instrText>
          </w:r>
          <w:r>
            <w:rPr>
              <w:sz w:val="24"/>
              <w:szCs w:val="24"/>
            </w:rPr>
            <w:fldChar w:fldCharType="separate"/>
          </w:r>
          <w:r>
            <w:rPr>
              <w:sz w:val="24"/>
              <w:szCs w:val="24"/>
            </w:rPr>
            <w:t>37</w:t>
          </w:r>
          <w:r>
            <w:rPr>
              <w:sz w:val="24"/>
              <w:szCs w:val="24"/>
            </w:rPr>
            <w:fldChar w:fldCharType="end"/>
          </w: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end"/>
          </w:r>
        </w:p>
        <w:p w14:paraId="7BE51550">
          <w:pPr>
            <w:pStyle w:val="11"/>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begin"/>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instrText xml:space="preserve"> HYPERLINK \l _Toc4636 </w:instrText>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fldChar w:fldCharType="separate"/>
          </w:r>
          <w:r>
            <w:rPr>
              <w:rFonts w:hint="eastAsia" w:asciiTheme="minorEastAsia" w:hAnsiTheme="minorEastAsia" w:eastAsiaTheme="minorEastAsia" w:cstheme="minorEastAsia"/>
              <w:bCs/>
              <w:spacing w:val="0"/>
              <w:position w:val="0"/>
              <w:sz w:val="24"/>
              <w:szCs w:val="24"/>
              <w:highlight w:val="none"/>
              <w:lang w:val="en-US" w:eastAsia="zh-CN"/>
            </w:rPr>
            <w:t>四、技术要求响应偏离表</w:t>
          </w:r>
          <w:r>
            <w:rPr>
              <w:sz w:val="24"/>
              <w:szCs w:val="24"/>
            </w:rPr>
            <w:tab/>
          </w:r>
          <w:r>
            <w:rPr>
              <w:sz w:val="24"/>
              <w:szCs w:val="24"/>
            </w:rPr>
            <w:fldChar w:fldCharType="begin"/>
          </w:r>
          <w:r>
            <w:rPr>
              <w:sz w:val="24"/>
              <w:szCs w:val="24"/>
            </w:rPr>
            <w:instrText xml:space="preserve"> PAGEREF _Toc4636 \h </w:instrText>
          </w:r>
          <w:r>
            <w:rPr>
              <w:sz w:val="24"/>
              <w:szCs w:val="24"/>
            </w:rPr>
            <w:fldChar w:fldCharType="separate"/>
          </w:r>
          <w:r>
            <w:rPr>
              <w:sz w:val="24"/>
              <w:szCs w:val="24"/>
            </w:rPr>
            <w:t>38</w:t>
          </w:r>
          <w:r>
            <w:rPr>
              <w:sz w:val="24"/>
              <w:szCs w:val="24"/>
            </w:rPr>
            <w:fldChar w:fldCharType="end"/>
          </w: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end"/>
          </w:r>
        </w:p>
        <w:p w14:paraId="3032CFE4">
          <w:pPr>
            <w:pStyle w:val="11"/>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begin"/>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instrText xml:space="preserve"> HYPERLINK \l _Toc11972 </w:instrText>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fldChar w:fldCharType="separate"/>
          </w:r>
          <w:r>
            <w:rPr>
              <w:rFonts w:hint="eastAsia" w:asciiTheme="minorEastAsia" w:hAnsiTheme="minorEastAsia" w:eastAsiaTheme="minorEastAsia" w:cstheme="minorEastAsia"/>
              <w:bCs/>
              <w:spacing w:val="0"/>
              <w:position w:val="0"/>
              <w:sz w:val="24"/>
              <w:szCs w:val="24"/>
              <w:highlight w:val="none"/>
              <w:lang w:val="en-US" w:eastAsia="zh-CN"/>
            </w:rPr>
            <w:t>五、服务承诺</w:t>
          </w:r>
          <w:r>
            <w:rPr>
              <w:sz w:val="24"/>
              <w:szCs w:val="24"/>
            </w:rPr>
            <w:tab/>
          </w:r>
          <w:r>
            <w:rPr>
              <w:sz w:val="24"/>
              <w:szCs w:val="24"/>
            </w:rPr>
            <w:fldChar w:fldCharType="begin"/>
          </w:r>
          <w:r>
            <w:rPr>
              <w:sz w:val="24"/>
              <w:szCs w:val="24"/>
            </w:rPr>
            <w:instrText xml:space="preserve"> PAGEREF _Toc11972 \h </w:instrText>
          </w:r>
          <w:r>
            <w:rPr>
              <w:sz w:val="24"/>
              <w:szCs w:val="24"/>
            </w:rPr>
            <w:fldChar w:fldCharType="separate"/>
          </w:r>
          <w:r>
            <w:rPr>
              <w:sz w:val="24"/>
              <w:szCs w:val="24"/>
            </w:rPr>
            <w:t>39</w:t>
          </w:r>
          <w:r>
            <w:rPr>
              <w:sz w:val="24"/>
              <w:szCs w:val="24"/>
            </w:rPr>
            <w:fldChar w:fldCharType="end"/>
          </w: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end"/>
          </w:r>
        </w:p>
        <w:p w14:paraId="3A00DE72">
          <w:pPr>
            <w:pStyle w:val="11"/>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begin"/>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instrText xml:space="preserve"> HYPERLINK \l _Toc1796 </w:instrText>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fldChar w:fldCharType="separate"/>
          </w:r>
          <w:r>
            <w:rPr>
              <w:rFonts w:hint="eastAsia" w:asciiTheme="minorEastAsia" w:hAnsiTheme="minorEastAsia" w:eastAsiaTheme="minorEastAsia" w:cstheme="minorEastAsia"/>
              <w:bCs/>
              <w:spacing w:val="0"/>
              <w:position w:val="0"/>
              <w:sz w:val="24"/>
              <w:szCs w:val="24"/>
              <w:highlight w:val="none"/>
              <w:lang w:val="en-US" w:eastAsia="zh-CN"/>
            </w:rPr>
            <w:t>六、资质审查时投标人必须提交的资格证明文件</w:t>
          </w:r>
          <w:r>
            <w:rPr>
              <w:sz w:val="24"/>
              <w:szCs w:val="24"/>
            </w:rPr>
            <w:tab/>
          </w:r>
          <w:r>
            <w:rPr>
              <w:sz w:val="24"/>
              <w:szCs w:val="24"/>
            </w:rPr>
            <w:fldChar w:fldCharType="begin"/>
          </w:r>
          <w:r>
            <w:rPr>
              <w:sz w:val="24"/>
              <w:szCs w:val="24"/>
            </w:rPr>
            <w:instrText xml:space="preserve"> PAGEREF _Toc1796 \h </w:instrText>
          </w:r>
          <w:r>
            <w:rPr>
              <w:sz w:val="24"/>
              <w:szCs w:val="24"/>
            </w:rPr>
            <w:fldChar w:fldCharType="separate"/>
          </w:r>
          <w:r>
            <w:rPr>
              <w:sz w:val="24"/>
              <w:szCs w:val="24"/>
            </w:rPr>
            <w:t>40</w:t>
          </w:r>
          <w:r>
            <w:rPr>
              <w:sz w:val="24"/>
              <w:szCs w:val="24"/>
            </w:rPr>
            <w:fldChar w:fldCharType="end"/>
          </w: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end"/>
          </w:r>
        </w:p>
        <w:p w14:paraId="4271094D">
          <w:pPr>
            <w:pStyle w:val="11"/>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begin"/>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instrText xml:space="preserve"> HYPERLINK \l _Toc3984 </w:instrText>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fldChar w:fldCharType="separate"/>
          </w:r>
          <w:r>
            <w:rPr>
              <w:rFonts w:hint="eastAsia" w:asciiTheme="minorEastAsia" w:hAnsiTheme="minorEastAsia" w:eastAsiaTheme="minorEastAsia" w:cstheme="minorEastAsia"/>
              <w:bCs/>
              <w:spacing w:val="0"/>
              <w:position w:val="0"/>
              <w:sz w:val="24"/>
              <w:szCs w:val="24"/>
              <w:highlight w:val="none"/>
              <w:lang w:val="en-US" w:eastAsia="zh-CN"/>
            </w:rPr>
            <w:t>七、涉及无效投标文件条款中投标人必须提供的证明文件</w:t>
          </w:r>
          <w:r>
            <w:rPr>
              <w:sz w:val="24"/>
              <w:szCs w:val="24"/>
            </w:rPr>
            <w:tab/>
          </w:r>
          <w:r>
            <w:rPr>
              <w:sz w:val="24"/>
              <w:szCs w:val="24"/>
            </w:rPr>
            <w:fldChar w:fldCharType="begin"/>
          </w:r>
          <w:r>
            <w:rPr>
              <w:sz w:val="24"/>
              <w:szCs w:val="24"/>
            </w:rPr>
            <w:instrText xml:space="preserve"> PAGEREF _Toc3984 \h </w:instrText>
          </w:r>
          <w:r>
            <w:rPr>
              <w:sz w:val="24"/>
              <w:szCs w:val="24"/>
            </w:rPr>
            <w:fldChar w:fldCharType="separate"/>
          </w:r>
          <w:r>
            <w:rPr>
              <w:sz w:val="24"/>
              <w:szCs w:val="24"/>
            </w:rPr>
            <w:t>42</w:t>
          </w:r>
          <w:r>
            <w:rPr>
              <w:sz w:val="24"/>
              <w:szCs w:val="24"/>
            </w:rPr>
            <w:fldChar w:fldCharType="end"/>
          </w: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end"/>
          </w:r>
        </w:p>
        <w:p w14:paraId="24C46276">
          <w:pPr>
            <w:pStyle w:val="11"/>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begin"/>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instrText xml:space="preserve"> HYPERLINK \l _Toc11828 </w:instrText>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fldChar w:fldCharType="separate"/>
          </w:r>
          <w:r>
            <w:rPr>
              <w:rFonts w:hint="eastAsia" w:asciiTheme="minorEastAsia" w:hAnsiTheme="minorEastAsia" w:eastAsiaTheme="minorEastAsia" w:cstheme="minorEastAsia"/>
              <w:bCs/>
              <w:spacing w:val="0"/>
              <w:position w:val="0"/>
              <w:sz w:val="24"/>
              <w:szCs w:val="24"/>
              <w:highlight w:val="none"/>
              <w:lang w:val="en-US" w:eastAsia="zh-CN"/>
            </w:rPr>
            <w:t>八、综合评分时投标人需提供的证明文件</w:t>
          </w:r>
          <w:r>
            <w:rPr>
              <w:sz w:val="24"/>
              <w:szCs w:val="24"/>
            </w:rPr>
            <w:tab/>
          </w:r>
          <w:r>
            <w:rPr>
              <w:sz w:val="24"/>
              <w:szCs w:val="24"/>
            </w:rPr>
            <w:fldChar w:fldCharType="begin"/>
          </w:r>
          <w:r>
            <w:rPr>
              <w:sz w:val="24"/>
              <w:szCs w:val="24"/>
            </w:rPr>
            <w:instrText xml:space="preserve"> PAGEREF _Toc11828 \h </w:instrText>
          </w:r>
          <w:r>
            <w:rPr>
              <w:sz w:val="24"/>
              <w:szCs w:val="24"/>
            </w:rPr>
            <w:fldChar w:fldCharType="separate"/>
          </w:r>
          <w:r>
            <w:rPr>
              <w:sz w:val="24"/>
              <w:szCs w:val="24"/>
            </w:rPr>
            <w:t>42</w:t>
          </w:r>
          <w:r>
            <w:rPr>
              <w:sz w:val="24"/>
              <w:szCs w:val="24"/>
            </w:rPr>
            <w:fldChar w:fldCharType="end"/>
          </w: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end"/>
          </w:r>
        </w:p>
        <w:p w14:paraId="20734853">
          <w:pPr>
            <w:pStyle w:val="11"/>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begin"/>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instrText xml:space="preserve"> HYPERLINK \l _Toc9438 </w:instrText>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fldChar w:fldCharType="separate"/>
          </w:r>
          <w:r>
            <w:rPr>
              <w:rFonts w:hint="eastAsia" w:asciiTheme="minorEastAsia" w:hAnsiTheme="minorEastAsia" w:eastAsiaTheme="minorEastAsia" w:cstheme="minorEastAsia"/>
              <w:bCs/>
              <w:spacing w:val="0"/>
              <w:position w:val="0"/>
              <w:sz w:val="24"/>
              <w:szCs w:val="24"/>
              <w:highlight w:val="none"/>
              <w:lang w:val="en-US" w:eastAsia="zh-CN"/>
            </w:rPr>
            <w:t>九、投标人认为有必要提供并说明的其它资料</w:t>
          </w:r>
          <w:r>
            <w:rPr>
              <w:sz w:val="24"/>
              <w:szCs w:val="24"/>
            </w:rPr>
            <w:tab/>
          </w:r>
          <w:r>
            <w:rPr>
              <w:sz w:val="24"/>
              <w:szCs w:val="24"/>
            </w:rPr>
            <w:fldChar w:fldCharType="begin"/>
          </w:r>
          <w:r>
            <w:rPr>
              <w:sz w:val="24"/>
              <w:szCs w:val="24"/>
            </w:rPr>
            <w:instrText xml:space="preserve"> PAGEREF _Toc9438 \h </w:instrText>
          </w:r>
          <w:r>
            <w:rPr>
              <w:sz w:val="24"/>
              <w:szCs w:val="24"/>
            </w:rPr>
            <w:fldChar w:fldCharType="separate"/>
          </w:r>
          <w:r>
            <w:rPr>
              <w:sz w:val="24"/>
              <w:szCs w:val="24"/>
            </w:rPr>
            <w:t>43</w:t>
          </w:r>
          <w:r>
            <w:rPr>
              <w:sz w:val="24"/>
              <w:szCs w:val="24"/>
            </w:rPr>
            <w:fldChar w:fldCharType="end"/>
          </w: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end"/>
          </w:r>
        </w:p>
        <w:p w14:paraId="1E2E83AE">
          <w:pPr>
            <w:pStyle w:val="11"/>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begin"/>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instrText xml:space="preserve"> HYPERLINK \l _Toc5833 </w:instrText>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fldChar w:fldCharType="separate"/>
          </w:r>
          <w:r>
            <w:rPr>
              <w:rFonts w:hint="eastAsia" w:asciiTheme="minorEastAsia" w:hAnsiTheme="minorEastAsia" w:eastAsiaTheme="minorEastAsia" w:cstheme="minorEastAsia"/>
              <w:bCs/>
              <w:spacing w:val="0"/>
              <w:position w:val="0"/>
              <w:sz w:val="24"/>
              <w:szCs w:val="24"/>
              <w:highlight w:val="none"/>
              <w:lang w:val="en-US" w:eastAsia="zh-CN"/>
            </w:rPr>
            <w:t>十、示范格式</w:t>
          </w:r>
          <w:r>
            <w:rPr>
              <w:sz w:val="24"/>
              <w:szCs w:val="24"/>
            </w:rPr>
            <w:tab/>
          </w:r>
          <w:r>
            <w:rPr>
              <w:sz w:val="24"/>
              <w:szCs w:val="24"/>
            </w:rPr>
            <w:fldChar w:fldCharType="begin"/>
          </w:r>
          <w:r>
            <w:rPr>
              <w:sz w:val="24"/>
              <w:szCs w:val="24"/>
            </w:rPr>
            <w:instrText xml:space="preserve"> PAGEREF _Toc5833 \h </w:instrText>
          </w:r>
          <w:r>
            <w:rPr>
              <w:sz w:val="24"/>
              <w:szCs w:val="24"/>
            </w:rPr>
            <w:fldChar w:fldCharType="separate"/>
          </w:r>
          <w:r>
            <w:rPr>
              <w:sz w:val="24"/>
              <w:szCs w:val="24"/>
            </w:rPr>
            <w:t>44</w:t>
          </w:r>
          <w:r>
            <w:rPr>
              <w:sz w:val="24"/>
              <w:szCs w:val="24"/>
            </w:rPr>
            <w:fldChar w:fldCharType="end"/>
          </w: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end"/>
          </w:r>
        </w:p>
        <w:p w14:paraId="36C306EC">
          <w:pPr>
            <w:keepNext w:val="0"/>
            <w:keepLines w:val="0"/>
            <w:pageBreakBefore w:val="0"/>
            <w:widowControl/>
            <w:shd w:val="clear"/>
            <w:kinsoku w:val="0"/>
            <w:wordWrap/>
            <w:overflowPunct/>
            <w:topLinePunct w:val="0"/>
            <w:autoSpaceDE w:val="0"/>
            <w:autoSpaceDN w:val="0"/>
            <w:bidi w:val="0"/>
            <w:adjustRightInd w:val="0"/>
            <w:snapToGrid w:val="0"/>
            <w:spacing w:line="380" w:lineRule="exact"/>
            <w:jc w:val="both"/>
            <w:textAlignment w:val="baseline"/>
            <w:rPr>
              <w:rFonts w:hint="eastAsia" w:asciiTheme="minorEastAsia" w:hAnsiTheme="minorEastAsia" w:eastAsiaTheme="minorEastAsia" w:cstheme="minorEastAsia"/>
              <w:b/>
              <w:snapToGrid w:val="0"/>
              <w:color w:val="000000"/>
              <w:spacing w:val="0"/>
              <w:kern w:val="0"/>
              <w:position w:val="0"/>
              <w:sz w:val="21"/>
              <w:szCs w:val="28"/>
              <w:highlight w:val="none"/>
              <w:lang w:val="en-US" w:eastAsia="en-US" w:bidi="ar-SA"/>
            </w:rPr>
          </w:pP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end"/>
          </w:r>
          <w:bookmarkEnd w:id="46"/>
        </w:p>
      </w:sdtContent>
    </w:sdt>
    <w:p w14:paraId="1BD031C0">
      <w:pPr>
        <w:keepNext w:val="0"/>
        <w:keepLines w:val="0"/>
        <w:pageBreakBefore w:val="0"/>
        <w:widowControl/>
        <w:shd w:val="clear"/>
        <w:kinsoku w:val="0"/>
        <w:wordWrap/>
        <w:overflowPunct/>
        <w:topLinePunct w:val="0"/>
        <w:autoSpaceDE w:val="0"/>
        <w:autoSpaceDN w:val="0"/>
        <w:bidi w:val="0"/>
        <w:adjustRightInd w:val="0"/>
        <w:snapToGrid w:val="0"/>
        <w:spacing w:line="380" w:lineRule="exact"/>
        <w:textAlignment w:val="baseline"/>
        <w:rPr>
          <w:rFonts w:hint="eastAsia" w:asciiTheme="minorEastAsia" w:hAnsiTheme="minorEastAsia" w:eastAsiaTheme="minorEastAsia" w:cstheme="minorEastAsia"/>
          <w:b/>
          <w:snapToGrid w:val="0"/>
          <w:color w:val="000000"/>
          <w:spacing w:val="0"/>
          <w:kern w:val="0"/>
          <w:position w:val="0"/>
          <w:sz w:val="21"/>
          <w:szCs w:val="28"/>
          <w:highlight w:val="none"/>
          <w:lang w:val="en-US" w:eastAsia="en-US" w:bidi="ar-SA"/>
        </w:rPr>
        <w:sectPr>
          <w:headerReference r:id="rId9" w:type="default"/>
          <w:footerReference r:id="rId10" w:type="default"/>
          <w:pgSz w:w="11906" w:h="16839"/>
          <w:pgMar w:top="1440" w:right="1080" w:bottom="1440" w:left="1080" w:header="866" w:footer="994" w:gutter="0"/>
          <w:pgNumType w:fmt="upperRoman"/>
          <w:cols w:space="720" w:num="1"/>
        </w:sectPr>
      </w:pPr>
    </w:p>
    <w:p w14:paraId="3AD73167">
      <w:pPr>
        <w:keepNext w:val="0"/>
        <w:keepLines w:val="0"/>
        <w:pageBreakBefore w:val="0"/>
        <w:widowControl/>
        <w:shd w:val="clear"/>
        <w:kinsoku w:val="0"/>
        <w:wordWrap/>
        <w:overflowPunct/>
        <w:topLinePunct w:val="0"/>
        <w:autoSpaceDE w:val="0"/>
        <w:autoSpaceDN w:val="0"/>
        <w:bidi w:val="0"/>
        <w:adjustRightInd w:val="0"/>
        <w:snapToGrid w:val="0"/>
        <w:spacing w:line="360" w:lineRule="auto"/>
        <w:ind w:left="0"/>
        <w:jc w:val="center"/>
        <w:textAlignment w:val="baseline"/>
        <w:outlineLvl w:val="0"/>
        <w:rPr>
          <w:rFonts w:hint="eastAsia" w:ascii="黑体" w:hAnsi="黑体" w:eastAsia="黑体" w:cs="黑体"/>
          <w:spacing w:val="0"/>
          <w:position w:val="0"/>
          <w:sz w:val="35"/>
          <w:szCs w:val="35"/>
          <w:highlight w:val="none"/>
        </w:rPr>
      </w:pPr>
      <w:bookmarkStart w:id="0" w:name="bookmark7"/>
      <w:bookmarkEnd w:id="0"/>
      <w:bookmarkStart w:id="1" w:name="bookmark1"/>
      <w:bookmarkEnd w:id="1"/>
      <w:bookmarkStart w:id="2" w:name="_Toc21070"/>
      <w:r>
        <w:rPr>
          <w:rFonts w:hint="eastAsia" w:ascii="黑体" w:hAnsi="黑体" w:eastAsia="黑体" w:cs="黑体"/>
          <w:b/>
          <w:bCs/>
          <w:spacing w:val="0"/>
          <w:position w:val="0"/>
          <w:sz w:val="35"/>
          <w:szCs w:val="35"/>
          <w:highlight w:val="none"/>
        </w:rPr>
        <w:t>第一章</w:t>
      </w:r>
      <w:r>
        <w:rPr>
          <w:rFonts w:hint="eastAsia" w:ascii="黑体" w:hAnsi="黑体" w:eastAsia="黑体" w:cs="黑体"/>
          <w:spacing w:val="0"/>
          <w:position w:val="0"/>
          <w:sz w:val="35"/>
          <w:szCs w:val="35"/>
          <w:highlight w:val="none"/>
        </w:rPr>
        <w:t xml:space="preserve"> </w:t>
      </w:r>
      <w:r>
        <w:rPr>
          <w:rFonts w:hint="eastAsia" w:ascii="黑体" w:hAnsi="黑体" w:eastAsia="黑体" w:cs="黑体"/>
          <w:b/>
          <w:bCs/>
          <w:spacing w:val="0"/>
          <w:position w:val="0"/>
          <w:sz w:val="35"/>
          <w:szCs w:val="35"/>
          <w:highlight w:val="none"/>
          <w:lang w:val="en-US" w:eastAsia="zh-CN"/>
        </w:rPr>
        <w:t>投标</w:t>
      </w:r>
      <w:r>
        <w:rPr>
          <w:rFonts w:hint="eastAsia" w:ascii="黑体" w:hAnsi="黑体" w:eastAsia="黑体" w:cs="黑体"/>
          <w:b/>
          <w:bCs/>
          <w:spacing w:val="0"/>
          <w:position w:val="0"/>
          <w:sz w:val="35"/>
          <w:szCs w:val="35"/>
          <w:highlight w:val="none"/>
        </w:rPr>
        <w:t>邀请</w:t>
      </w:r>
      <w:bookmarkEnd w:id="2"/>
    </w:p>
    <w:p w14:paraId="161CFC5C">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受</w:t>
      </w:r>
      <w:r>
        <w:rPr>
          <w:rFonts w:hint="eastAsia" w:asciiTheme="minorEastAsia" w:hAnsiTheme="minorEastAsia" w:eastAsiaTheme="minorEastAsia" w:cstheme="minorEastAsia"/>
          <w:b/>
          <w:bCs/>
          <w:spacing w:val="0"/>
          <w:position w:val="0"/>
          <w:sz w:val="24"/>
          <w:szCs w:val="24"/>
          <w:highlight w:val="none"/>
          <w:lang w:eastAsia="zh-CN"/>
        </w:rPr>
        <w:t>淮安市卫生健康委员会</w:t>
      </w:r>
      <w:r>
        <w:rPr>
          <w:rFonts w:hint="eastAsia" w:asciiTheme="minorEastAsia" w:hAnsiTheme="minorEastAsia" w:eastAsiaTheme="minorEastAsia" w:cstheme="minorEastAsia"/>
          <w:spacing w:val="0"/>
          <w:position w:val="0"/>
          <w:sz w:val="24"/>
          <w:szCs w:val="24"/>
          <w:highlight w:val="none"/>
        </w:rPr>
        <w:t>的委托，</w:t>
      </w:r>
      <w:r>
        <w:rPr>
          <w:rFonts w:hint="eastAsia" w:asciiTheme="minorEastAsia" w:hAnsiTheme="minorEastAsia" w:eastAsiaTheme="minorEastAsia" w:cstheme="minorEastAsia"/>
          <w:spacing w:val="0"/>
          <w:position w:val="0"/>
          <w:sz w:val="24"/>
          <w:szCs w:val="24"/>
          <w:highlight w:val="none"/>
          <w:lang w:eastAsia="zh-CN"/>
        </w:rPr>
        <w:t>江苏京立资产评估咨询有限公司</w:t>
      </w:r>
      <w:r>
        <w:rPr>
          <w:rFonts w:hint="eastAsia" w:asciiTheme="minorEastAsia" w:hAnsiTheme="minorEastAsia" w:eastAsiaTheme="minorEastAsia" w:cstheme="minorEastAsia"/>
          <w:spacing w:val="0"/>
          <w:position w:val="0"/>
          <w:sz w:val="24"/>
          <w:szCs w:val="24"/>
          <w:highlight w:val="none"/>
        </w:rPr>
        <w:t>就</w:t>
      </w:r>
      <w:r>
        <w:rPr>
          <w:rFonts w:hint="eastAsia" w:asciiTheme="minorEastAsia" w:hAnsiTheme="minorEastAsia" w:eastAsiaTheme="minorEastAsia" w:cstheme="minorEastAsia"/>
          <w:b/>
          <w:bCs/>
          <w:spacing w:val="0"/>
          <w:position w:val="0"/>
          <w:sz w:val="24"/>
          <w:szCs w:val="24"/>
          <w:highlight w:val="none"/>
          <w:lang w:eastAsia="zh-CN"/>
        </w:rPr>
        <w:t>淮安市卫生健康委员会医疗设备集中采购项目</w:t>
      </w:r>
      <w:r>
        <w:rPr>
          <w:rFonts w:hint="eastAsia" w:asciiTheme="minorEastAsia" w:hAnsiTheme="minorEastAsia" w:eastAsiaTheme="minorEastAsia" w:cstheme="minorEastAsia"/>
          <w:spacing w:val="0"/>
          <w:position w:val="0"/>
          <w:sz w:val="24"/>
          <w:szCs w:val="24"/>
          <w:highlight w:val="none"/>
        </w:rPr>
        <w:t>进行“全流程不见面交易”采购，现邀请符合条件的</w:t>
      </w: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参加竞争。</w:t>
      </w:r>
    </w:p>
    <w:tbl>
      <w:tblPr>
        <w:tblStyle w:val="17"/>
        <w:tblW w:w="9811" w:type="dxa"/>
        <w:jc w:val="center"/>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9811"/>
      </w:tblGrid>
      <w:tr w14:paraId="68B10C99">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90" w:hRule="atLeast"/>
          <w:jc w:val="center"/>
        </w:trPr>
        <w:tc>
          <w:tcPr>
            <w:tcW w:w="9811" w:type="dxa"/>
            <w:vAlign w:val="top"/>
          </w:tcPr>
          <w:p w14:paraId="5D176983">
            <w:pPr>
              <w:pStyle w:val="18"/>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项目概况：</w:t>
            </w:r>
          </w:p>
          <w:p w14:paraId="05F5A078">
            <w:pPr>
              <w:pStyle w:val="18"/>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2"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b/>
                <w:bCs/>
                <w:spacing w:val="0"/>
                <w:position w:val="0"/>
                <w:sz w:val="24"/>
                <w:szCs w:val="24"/>
                <w:highlight w:val="none"/>
                <w:u w:val="single" w:color="auto"/>
                <w:lang w:eastAsia="zh-CN"/>
              </w:rPr>
              <w:t>淮安市卫生健康委员会医疗设备集中采购项目</w:t>
            </w:r>
            <w:r>
              <w:rPr>
                <w:rFonts w:hint="eastAsia" w:asciiTheme="minorEastAsia" w:hAnsiTheme="minorEastAsia" w:eastAsiaTheme="minorEastAsia" w:cstheme="minorEastAsia"/>
                <w:spacing w:val="0"/>
                <w:position w:val="0"/>
                <w:sz w:val="24"/>
                <w:szCs w:val="24"/>
                <w:highlight w:val="none"/>
              </w:rPr>
              <w:t>的潜在</w:t>
            </w: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在淮安市公共资源交易网</w:t>
            </w:r>
            <w:r>
              <w:rPr>
                <w:rFonts w:hint="eastAsia" w:asciiTheme="minorEastAsia" w:hAnsiTheme="minorEastAsia" w:eastAsiaTheme="minorEastAsia" w:cstheme="minorEastAsia"/>
                <w:b/>
                <w:bCs/>
                <w:spacing w:val="0"/>
                <w:position w:val="0"/>
                <w:sz w:val="24"/>
                <w:szCs w:val="24"/>
                <w:highlight w:val="none"/>
              </w:rPr>
              <w:t>（http://ggzy.huaian.gov.cn/）</w:t>
            </w:r>
            <w:r>
              <w:rPr>
                <w:rFonts w:hint="eastAsia" w:asciiTheme="minorEastAsia" w:hAnsiTheme="minorEastAsia" w:eastAsiaTheme="minorEastAsia" w:cstheme="minorEastAsia"/>
                <w:spacing w:val="0"/>
                <w:position w:val="0"/>
                <w:sz w:val="24"/>
                <w:szCs w:val="24"/>
                <w:highlight w:val="none"/>
              </w:rPr>
              <w:t>自行下载</w:t>
            </w:r>
            <w:r>
              <w:rPr>
                <w:rFonts w:hint="eastAsia" w:asciiTheme="minorEastAsia" w:hAnsiTheme="minorEastAsia" w:eastAsiaTheme="minorEastAsia" w:cstheme="minorEastAsia"/>
                <w:spacing w:val="0"/>
                <w:position w:val="0"/>
                <w:sz w:val="24"/>
                <w:szCs w:val="24"/>
                <w:highlight w:val="none"/>
                <w:lang w:eastAsia="zh-CN"/>
              </w:rPr>
              <w:t>招标文件</w:t>
            </w:r>
            <w:r>
              <w:rPr>
                <w:rFonts w:hint="eastAsia" w:asciiTheme="minorEastAsia" w:hAnsiTheme="minorEastAsia" w:eastAsiaTheme="minorEastAsia" w:cstheme="minorEastAsia"/>
                <w:spacing w:val="0"/>
                <w:position w:val="0"/>
                <w:sz w:val="24"/>
                <w:szCs w:val="24"/>
                <w:highlight w:val="none"/>
              </w:rPr>
              <w:t>，并于</w:t>
            </w:r>
            <w:r>
              <w:rPr>
                <w:rFonts w:hint="eastAsia" w:asciiTheme="minorEastAsia" w:hAnsiTheme="minorEastAsia" w:eastAsiaTheme="minorEastAsia" w:cstheme="minorEastAsia"/>
                <w:b/>
                <w:bCs/>
                <w:spacing w:val="0"/>
                <w:position w:val="0"/>
                <w:sz w:val="24"/>
                <w:szCs w:val="24"/>
                <w:highlight w:val="none"/>
                <w:u w:val="single" w:color="auto"/>
              </w:rPr>
              <w:t>20</w:t>
            </w:r>
            <w:r>
              <w:rPr>
                <w:rFonts w:hint="eastAsia" w:asciiTheme="minorEastAsia" w:hAnsiTheme="minorEastAsia" w:eastAsiaTheme="minorEastAsia" w:cstheme="minorEastAsia"/>
                <w:b/>
                <w:bCs/>
                <w:spacing w:val="0"/>
                <w:position w:val="0"/>
                <w:sz w:val="24"/>
                <w:szCs w:val="24"/>
                <w:highlight w:val="none"/>
                <w:u w:val="single" w:color="auto"/>
                <w:lang w:val="en-US" w:eastAsia="zh-CN"/>
              </w:rPr>
              <w:t>26</w:t>
            </w:r>
            <w:r>
              <w:rPr>
                <w:rFonts w:hint="eastAsia" w:asciiTheme="minorEastAsia" w:hAnsiTheme="minorEastAsia" w:eastAsiaTheme="minorEastAsia" w:cstheme="minorEastAsia"/>
                <w:b/>
                <w:bCs/>
                <w:spacing w:val="0"/>
                <w:position w:val="0"/>
                <w:sz w:val="24"/>
                <w:szCs w:val="24"/>
                <w:highlight w:val="none"/>
                <w:u w:val="single" w:color="auto"/>
              </w:rPr>
              <w:t>年</w:t>
            </w:r>
            <w:r>
              <w:rPr>
                <w:rFonts w:hint="eastAsia" w:asciiTheme="minorEastAsia" w:hAnsiTheme="minorEastAsia" w:eastAsiaTheme="minorEastAsia" w:cstheme="minorEastAsia"/>
                <w:b/>
                <w:bCs/>
                <w:spacing w:val="0"/>
                <w:position w:val="0"/>
                <w:sz w:val="24"/>
                <w:szCs w:val="24"/>
                <w:highlight w:val="none"/>
                <w:u w:val="single" w:color="auto"/>
                <w:shd w:val="clear"/>
                <w:lang w:val="en-US" w:eastAsia="zh-CN"/>
              </w:rPr>
              <w:t>06</w:t>
            </w:r>
            <w:r>
              <w:rPr>
                <w:rFonts w:hint="eastAsia" w:asciiTheme="minorEastAsia" w:hAnsiTheme="minorEastAsia" w:eastAsiaTheme="minorEastAsia" w:cstheme="minorEastAsia"/>
                <w:b/>
                <w:bCs/>
                <w:spacing w:val="0"/>
                <w:position w:val="0"/>
                <w:sz w:val="24"/>
                <w:szCs w:val="24"/>
                <w:highlight w:val="none"/>
                <w:u w:val="single" w:color="auto"/>
                <w:shd w:val="clear"/>
              </w:rPr>
              <w:t>月</w:t>
            </w:r>
            <w:r>
              <w:rPr>
                <w:rFonts w:hint="eastAsia" w:asciiTheme="minorEastAsia" w:hAnsiTheme="minorEastAsia" w:eastAsiaTheme="minorEastAsia" w:cstheme="minorEastAsia"/>
                <w:b/>
                <w:bCs/>
                <w:spacing w:val="0"/>
                <w:position w:val="0"/>
                <w:sz w:val="24"/>
                <w:szCs w:val="24"/>
                <w:highlight w:val="none"/>
                <w:u w:val="single" w:color="auto"/>
                <w:shd w:val="clear"/>
                <w:lang w:val="en-US" w:eastAsia="zh-CN"/>
              </w:rPr>
              <w:t>26</w:t>
            </w:r>
            <w:r>
              <w:rPr>
                <w:rFonts w:hint="eastAsia" w:asciiTheme="minorEastAsia" w:hAnsiTheme="minorEastAsia" w:eastAsiaTheme="minorEastAsia" w:cstheme="minorEastAsia"/>
                <w:b/>
                <w:bCs/>
                <w:spacing w:val="0"/>
                <w:position w:val="0"/>
                <w:sz w:val="24"/>
                <w:szCs w:val="24"/>
                <w:highlight w:val="none"/>
                <w:u w:val="single" w:color="auto"/>
                <w:shd w:val="clear"/>
              </w:rPr>
              <w:t>日</w:t>
            </w:r>
            <w:r>
              <w:rPr>
                <w:rFonts w:hint="eastAsia" w:asciiTheme="minorEastAsia" w:hAnsiTheme="minorEastAsia" w:eastAsiaTheme="minorEastAsia" w:cstheme="minorEastAsia"/>
                <w:b/>
                <w:bCs/>
                <w:spacing w:val="0"/>
                <w:position w:val="0"/>
                <w:sz w:val="24"/>
                <w:szCs w:val="24"/>
                <w:highlight w:val="none"/>
                <w:u w:val="single" w:color="auto"/>
                <w:lang w:val="en-US" w:eastAsia="zh-CN"/>
              </w:rPr>
              <w:t>09</w:t>
            </w:r>
            <w:r>
              <w:rPr>
                <w:rFonts w:hint="eastAsia" w:asciiTheme="minorEastAsia" w:hAnsiTheme="minorEastAsia" w:eastAsiaTheme="minorEastAsia" w:cstheme="minorEastAsia"/>
                <w:b/>
                <w:bCs/>
                <w:spacing w:val="0"/>
                <w:position w:val="0"/>
                <w:sz w:val="24"/>
                <w:szCs w:val="24"/>
                <w:highlight w:val="none"/>
                <w:u w:val="single" w:color="auto"/>
              </w:rPr>
              <w:t>时</w:t>
            </w:r>
            <w:r>
              <w:rPr>
                <w:rFonts w:hint="eastAsia" w:asciiTheme="minorEastAsia" w:hAnsiTheme="minorEastAsia" w:eastAsiaTheme="minorEastAsia" w:cstheme="minorEastAsia"/>
                <w:b/>
                <w:bCs/>
                <w:spacing w:val="0"/>
                <w:position w:val="0"/>
                <w:sz w:val="24"/>
                <w:szCs w:val="24"/>
                <w:highlight w:val="none"/>
                <w:u w:val="single" w:color="auto"/>
                <w:lang w:val="en-US" w:eastAsia="zh-CN"/>
              </w:rPr>
              <w:t>3</w:t>
            </w:r>
            <w:r>
              <w:rPr>
                <w:rFonts w:hint="eastAsia" w:asciiTheme="minorEastAsia" w:hAnsiTheme="minorEastAsia" w:eastAsiaTheme="minorEastAsia" w:cstheme="minorEastAsia"/>
                <w:b/>
                <w:bCs/>
                <w:spacing w:val="0"/>
                <w:position w:val="0"/>
                <w:sz w:val="24"/>
                <w:szCs w:val="24"/>
                <w:highlight w:val="none"/>
                <w:u w:val="single" w:color="auto"/>
              </w:rPr>
              <w:t>0分（北京时间）</w:t>
            </w:r>
            <w:r>
              <w:rPr>
                <w:rFonts w:hint="eastAsia" w:asciiTheme="minorEastAsia" w:hAnsiTheme="minorEastAsia" w:eastAsiaTheme="minorEastAsia" w:cstheme="minorEastAsia"/>
                <w:spacing w:val="0"/>
                <w:position w:val="0"/>
                <w:sz w:val="24"/>
                <w:szCs w:val="24"/>
                <w:highlight w:val="none"/>
              </w:rPr>
              <w:t>前提交</w:t>
            </w:r>
            <w:r>
              <w:rPr>
                <w:rFonts w:hint="eastAsia" w:asciiTheme="minorEastAsia" w:hAnsiTheme="minorEastAsia" w:eastAsiaTheme="minorEastAsia" w:cstheme="minorEastAsia"/>
                <w:spacing w:val="0"/>
                <w:position w:val="0"/>
                <w:sz w:val="24"/>
                <w:szCs w:val="24"/>
                <w:highlight w:val="none"/>
                <w:lang w:eastAsia="zh-CN"/>
              </w:rPr>
              <w:t>投标文件</w:t>
            </w:r>
            <w:r>
              <w:rPr>
                <w:rFonts w:hint="eastAsia" w:asciiTheme="minorEastAsia" w:hAnsiTheme="minorEastAsia" w:eastAsiaTheme="minorEastAsia" w:cstheme="minorEastAsia"/>
                <w:spacing w:val="0"/>
                <w:position w:val="0"/>
                <w:sz w:val="24"/>
                <w:szCs w:val="24"/>
                <w:highlight w:val="none"/>
              </w:rPr>
              <w:t>。</w:t>
            </w:r>
          </w:p>
        </w:tc>
      </w:tr>
    </w:tbl>
    <w:p w14:paraId="3CA5F386">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both"/>
        <w:textAlignment w:val="baseline"/>
        <w:outlineLvl w:val="1"/>
        <w:rPr>
          <w:rFonts w:hint="eastAsia" w:asciiTheme="minorEastAsia" w:hAnsiTheme="minorEastAsia" w:eastAsiaTheme="minorEastAsia" w:cstheme="minorEastAsia"/>
          <w:b/>
          <w:bCs/>
          <w:spacing w:val="0"/>
          <w:position w:val="0"/>
          <w:sz w:val="24"/>
          <w:szCs w:val="24"/>
          <w:highlight w:val="none"/>
        </w:rPr>
      </w:pPr>
      <w:bookmarkStart w:id="3" w:name="_Toc28766"/>
      <w:r>
        <w:rPr>
          <w:rFonts w:hint="eastAsia" w:asciiTheme="minorEastAsia" w:hAnsiTheme="minorEastAsia" w:eastAsiaTheme="minorEastAsia" w:cstheme="minorEastAsia"/>
          <w:b/>
          <w:bCs/>
          <w:spacing w:val="0"/>
          <w:position w:val="0"/>
          <w:sz w:val="24"/>
          <w:szCs w:val="24"/>
          <w:highlight w:val="none"/>
        </w:rPr>
        <w:t>一、项目基本情况</w:t>
      </w:r>
      <w:bookmarkEnd w:id="3"/>
    </w:p>
    <w:p w14:paraId="628360C3">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shd w:val="clear" w:fill="FFFF00"/>
          <w:lang w:eastAsia="zh-CN"/>
        </w:rPr>
      </w:pPr>
      <w:r>
        <w:rPr>
          <w:rFonts w:hint="eastAsia" w:asciiTheme="minorEastAsia" w:hAnsiTheme="minorEastAsia" w:eastAsiaTheme="minorEastAsia" w:cstheme="minorEastAsia"/>
          <w:spacing w:val="0"/>
          <w:position w:val="0"/>
          <w:sz w:val="24"/>
          <w:szCs w:val="24"/>
          <w:highlight w:val="none"/>
          <w:lang w:eastAsia="zh-CN"/>
        </w:rPr>
        <w:t>（</w:t>
      </w:r>
      <w:r>
        <w:rPr>
          <w:rFonts w:hint="eastAsia" w:asciiTheme="minorEastAsia" w:hAnsiTheme="minorEastAsia" w:eastAsiaTheme="minorEastAsia" w:cstheme="minorEastAsia"/>
          <w:spacing w:val="0"/>
          <w:position w:val="0"/>
          <w:sz w:val="24"/>
          <w:szCs w:val="24"/>
          <w:highlight w:val="none"/>
          <w:lang w:val="en-US" w:eastAsia="zh-CN"/>
        </w:rPr>
        <w:t>一</w:t>
      </w:r>
      <w:r>
        <w:rPr>
          <w:rFonts w:hint="eastAsia" w:asciiTheme="minorEastAsia" w:hAnsiTheme="minorEastAsia" w:eastAsiaTheme="minorEastAsia" w:cstheme="minorEastAsia"/>
          <w:spacing w:val="0"/>
          <w:position w:val="0"/>
          <w:sz w:val="24"/>
          <w:szCs w:val="24"/>
          <w:highlight w:val="none"/>
          <w:lang w:eastAsia="zh-CN"/>
        </w:rPr>
        <w:t>）</w:t>
      </w:r>
      <w:r>
        <w:rPr>
          <w:rFonts w:hint="eastAsia" w:asciiTheme="minorEastAsia" w:hAnsiTheme="minorEastAsia" w:eastAsiaTheme="minorEastAsia" w:cstheme="minorEastAsia"/>
          <w:spacing w:val="0"/>
          <w:position w:val="0"/>
          <w:sz w:val="24"/>
          <w:szCs w:val="24"/>
          <w:highlight w:val="none"/>
        </w:rPr>
        <w:t>项目编号：</w:t>
      </w:r>
      <w:r>
        <w:rPr>
          <w:rFonts w:hint="eastAsia" w:asciiTheme="minorEastAsia" w:hAnsiTheme="minorEastAsia" w:eastAsiaTheme="minorEastAsia" w:cstheme="minorEastAsia"/>
          <w:spacing w:val="0"/>
          <w:position w:val="0"/>
          <w:sz w:val="24"/>
          <w:szCs w:val="24"/>
          <w:highlight w:val="none"/>
          <w:shd w:val="clear"/>
          <w:lang w:eastAsia="zh-CN"/>
        </w:rPr>
        <w:t>HAYX-2026050050</w:t>
      </w:r>
    </w:p>
    <w:p w14:paraId="36E5F3DD">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eastAsia="zh-CN"/>
        </w:rPr>
        <w:t>（</w:t>
      </w:r>
      <w:r>
        <w:rPr>
          <w:rFonts w:hint="eastAsia" w:asciiTheme="minorEastAsia" w:hAnsiTheme="minorEastAsia" w:eastAsiaTheme="minorEastAsia" w:cstheme="minorEastAsia"/>
          <w:spacing w:val="0"/>
          <w:position w:val="0"/>
          <w:sz w:val="24"/>
          <w:szCs w:val="24"/>
          <w:highlight w:val="none"/>
          <w:lang w:val="en-US" w:eastAsia="zh-CN"/>
        </w:rPr>
        <w:t>二</w:t>
      </w:r>
      <w:r>
        <w:rPr>
          <w:rFonts w:hint="eastAsia" w:asciiTheme="minorEastAsia" w:hAnsiTheme="minorEastAsia" w:eastAsiaTheme="minorEastAsia" w:cstheme="minorEastAsia"/>
          <w:spacing w:val="0"/>
          <w:position w:val="0"/>
          <w:sz w:val="24"/>
          <w:szCs w:val="24"/>
          <w:highlight w:val="none"/>
          <w:lang w:eastAsia="zh-CN"/>
        </w:rPr>
        <w:t>）</w:t>
      </w:r>
      <w:r>
        <w:rPr>
          <w:rFonts w:hint="eastAsia" w:asciiTheme="minorEastAsia" w:hAnsiTheme="minorEastAsia" w:eastAsiaTheme="minorEastAsia" w:cstheme="minorEastAsia"/>
          <w:spacing w:val="0"/>
          <w:position w:val="0"/>
          <w:sz w:val="24"/>
          <w:szCs w:val="24"/>
          <w:highlight w:val="none"/>
        </w:rPr>
        <w:t>项目名称：</w:t>
      </w:r>
      <w:r>
        <w:rPr>
          <w:rFonts w:hint="eastAsia" w:asciiTheme="minorEastAsia" w:hAnsiTheme="minorEastAsia" w:eastAsiaTheme="minorEastAsia" w:cstheme="minorEastAsia"/>
          <w:spacing w:val="0"/>
          <w:position w:val="0"/>
          <w:sz w:val="24"/>
          <w:szCs w:val="24"/>
          <w:highlight w:val="none"/>
          <w:lang w:eastAsia="zh-CN"/>
        </w:rPr>
        <w:t>淮安市卫生健康委员会医疗设备集中采购项目</w:t>
      </w:r>
    </w:p>
    <w:p w14:paraId="53382D0E">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lang w:eastAsia="zh-CN"/>
        </w:rPr>
        <w:t>（</w:t>
      </w:r>
      <w:r>
        <w:rPr>
          <w:rFonts w:hint="eastAsia" w:asciiTheme="minorEastAsia" w:hAnsiTheme="minorEastAsia" w:eastAsiaTheme="minorEastAsia" w:cstheme="minorEastAsia"/>
          <w:spacing w:val="0"/>
          <w:position w:val="0"/>
          <w:sz w:val="24"/>
          <w:szCs w:val="24"/>
          <w:highlight w:val="none"/>
          <w:lang w:val="en-US" w:eastAsia="zh-CN"/>
        </w:rPr>
        <w:t>三</w:t>
      </w:r>
      <w:r>
        <w:rPr>
          <w:rFonts w:hint="eastAsia" w:asciiTheme="minorEastAsia" w:hAnsiTheme="minorEastAsia" w:eastAsiaTheme="minorEastAsia" w:cstheme="minorEastAsia"/>
          <w:spacing w:val="0"/>
          <w:position w:val="0"/>
          <w:sz w:val="24"/>
          <w:szCs w:val="24"/>
          <w:highlight w:val="none"/>
          <w:lang w:eastAsia="zh-CN"/>
        </w:rPr>
        <w:t>）</w:t>
      </w:r>
      <w:r>
        <w:rPr>
          <w:rFonts w:hint="eastAsia" w:asciiTheme="minorEastAsia" w:hAnsiTheme="minorEastAsia" w:eastAsiaTheme="minorEastAsia" w:cstheme="minorEastAsia"/>
          <w:spacing w:val="0"/>
          <w:position w:val="0"/>
          <w:sz w:val="24"/>
          <w:szCs w:val="24"/>
          <w:highlight w:val="none"/>
        </w:rPr>
        <w:t>预算金额：</w:t>
      </w:r>
      <w:r>
        <w:rPr>
          <w:rFonts w:hint="eastAsia" w:asciiTheme="minorEastAsia" w:hAnsiTheme="minorEastAsia" w:eastAsiaTheme="minorEastAsia" w:cstheme="minorEastAsia"/>
          <w:spacing w:val="0"/>
          <w:position w:val="0"/>
          <w:sz w:val="24"/>
          <w:szCs w:val="24"/>
          <w:highlight w:val="none"/>
          <w:u w:val="single" w:color="auto"/>
        </w:rPr>
        <w:t>人民币</w:t>
      </w:r>
      <w:r>
        <w:rPr>
          <w:rFonts w:hint="eastAsia" w:asciiTheme="minorEastAsia" w:hAnsiTheme="minorEastAsia" w:eastAsiaTheme="minorEastAsia" w:cstheme="minorEastAsia"/>
          <w:spacing w:val="0"/>
          <w:position w:val="0"/>
          <w:sz w:val="24"/>
          <w:szCs w:val="24"/>
          <w:highlight w:val="none"/>
          <w:u w:val="single" w:color="auto"/>
          <w:lang w:val="en-US" w:eastAsia="zh-CN"/>
        </w:rPr>
        <w:t>叁仟壹佰贰拾捌万元整</w:t>
      </w:r>
      <w:r>
        <w:rPr>
          <w:rFonts w:hint="eastAsia" w:asciiTheme="minorEastAsia" w:hAnsiTheme="minorEastAsia" w:eastAsiaTheme="minorEastAsia" w:cstheme="minorEastAsia"/>
          <w:spacing w:val="0"/>
          <w:position w:val="0"/>
          <w:sz w:val="24"/>
          <w:szCs w:val="24"/>
          <w:highlight w:val="none"/>
          <w:u w:val="single" w:color="auto"/>
        </w:rPr>
        <w:t>(￥</w:t>
      </w:r>
      <w:r>
        <w:rPr>
          <w:rFonts w:hint="eastAsia" w:asciiTheme="minorEastAsia" w:hAnsiTheme="minorEastAsia" w:eastAsiaTheme="minorEastAsia" w:cstheme="minorEastAsia"/>
          <w:spacing w:val="0"/>
          <w:position w:val="0"/>
          <w:sz w:val="24"/>
          <w:szCs w:val="24"/>
          <w:highlight w:val="none"/>
          <w:u w:val="single" w:color="auto"/>
          <w:lang w:val="en-US" w:eastAsia="zh-CN"/>
        </w:rPr>
        <w:t>31280000</w:t>
      </w:r>
      <w:r>
        <w:rPr>
          <w:rFonts w:hint="eastAsia" w:asciiTheme="minorEastAsia" w:hAnsiTheme="minorEastAsia" w:eastAsiaTheme="minorEastAsia" w:cstheme="minorEastAsia"/>
          <w:spacing w:val="0"/>
          <w:position w:val="0"/>
          <w:sz w:val="24"/>
          <w:szCs w:val="24"/>
          <w:highlight w:val="none"/>
          <w:u w:val="single" w:color="auto"/>
        </w:rPr>
        <w:t>.00）</w:t>
      </w:r>
    </w:p>
    <w:p w14:paraId="55463959">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u w:val="single" w:color="auto"/>
        </w:rPr>
      </w:pPr>
      <w:r>
        <w:rPr>
          <w:rFonts w:hint="eastAsia" w:asciiTheme="minorEastAsia" w:hAnsiTheme="minorEastAsia" w:eastAsiaTheme="minorEastAsia" w:cstheme="minorEastAsia"/>
          <w:spacing w:val="0"/>
          <w:position w:val="0"/>
          <w:sz w:val="24"/>
          <w:szCs w:val="24"/>
          <w:highlight w:val="none"/>
          <w:lang w:eastAsia="zh-CN"/>
        </w:rPr>
        <w:t>（</w:t>
      </w:r>
      <w:r>
        <w:rPr>
          <w:rFonts w:hint="eastAsia" w:asciiTheme="minorEastAsia" w:hAnsiTheme="minorEastAsia" w:eastAsiaTheme="minorEastAsia" w:cstheme="minorEastAsia"/>
          <w:spacing w:val="0"/>
          <w:position w:val="0"/>
          <w:sz w:val="24"/>
          <w:szCs w:val="24"/>
          <w:highlight w:val="none"/>
          <w:lang w:val="en-US" w:eastAsia="zh-CN"/>
        </w:rPr>
        <w:t>四</w:t>
      </w:r>
      <w:r>
        <w:rPr>
          <w:rFonts w:hint="eastAsia" w:asciiTheme="minorEastAsia" w:hAnsiTheme="minorEastAsia" w:eastAsiaTheme="minorEastAsia" w:cstheme="minorEastAsia"/>
          <w:spacing w:val="0"/>
          <w:position w:val="0"/>
          <w:sz w:val="24"/>
          <w:szCs w:val="24"/>
          <w:highlight w:val="none"/>
          <w:lang w:eastAsia="zh-CN"/>
        </w:rPr>
        <w:t>）</w:t>
      </w:r>
      <w:r>
        <w:rPr>
          <w:rFonts w:hint="eastAsia" w:asciiTheme="minorEastAsia" w:hAnsiTheme="minorEastAsia" w:eastAsiaTheme="minorEastAsia" w:cstheme="minorEastAsia"/>
          <w:spacing w:val="0"/>
          <w:position w:val="0"/>
          <w:sz w:val="24"/>
          <w:szCs w:val="24"/>
          <w:highlight w:val="none"/>
        </w:rPr>
        <w:t>最高限价：</w:t>
      </w:r>
      <w:r>
        <w:rPr>
          <w:rFonts w:hint="eastAsia" w:ascii="宋体" w:hAnsi="宋体" w:eastAsia="宋体" w:cs="宋体"/>
          <w:snapToGrid w:val="0"/>
          <w:color w:val="000000"/>
          <w:spacing w:val="0"/>
          <w:kern w:val="0"/>
          <w:position w:val="0"/>
          <w:sz w:val="24"/>
          <w:szCs w:val="24"/>
          <w:highlight w:val="none"/>
          <w:u w:val="single" w:color="auto"/>
          <w:lang w:eastAsia="en-US"/>
        </w:rPr>
        <w:t>人民币贰仟陆佰肆拾陆万元整</w:t>
      </w:r>
      <w:r>
        <w:rPr>
          <w:rFonts w:hint="eastAsia" w:ascii="宋体" w:hAnsi="宋体" w:eastAsia="宋体" w:cs="宋体"/>
          <w:snapToGrid w:val="0"/>
          <w:color w:val="000000"/>
          <w:spacing w:val="0"/>
          <w:kern w:val="0"/>
          <w:position w:val="0"/>
          <w:sz w:val="24"/>
          <w:szCs w:val="24"/>
          <w:highlight w:val="none"/>
          <w:u w:val="single" w:color="auto"/>
          <w:shd w:val="clear"/>
          <w:lang w:eastAsia="en-US"/>
        </w:rPr>
        <w:t>(￥</w:t>
      </w:r>
      <w:r>
        <w:rPr>
          <w:rFonts w:hint="eastAsia" w:ascii="宋体" w:hAnsi="宋体" w:cs="宋体"/>
          <w:snapToGrid w:val="0"/>
          <w:color w:val="000000"/>
          <w:spacing w:val="0"/>
          <w:kern w:val="0"/>
          <w:position w:val="0"/>
          <w:sz w:val="24"/>
          <w:szCs w:val="24"/>
          <w:highlight w:val="none"/>
          <w:u w:val="single" w:color="auto"/>
          <w:shd w:val="clear"/>
          <w:lang w:val="en-US" w:eastAsia="zh-CN"/>
        </w:rPr>
        <w:t>26460000</w:t>
      </w:r>
      <w:r>
        <w:rPr>
          <w:rFonts w:hint="eastAsia" w:ascii="宋体" w:hAnsi="宋体" w:eastAsia="宋体" w:cs="宋体"/>
          <w:snapToGrid w:val="0"/>
          <w:color w:val="000000"/>
          <w:spacing w:val="0"/>
          <w:kern w:val="0"/>
          <w:position w:val="0"/>
          <w:sz w:val="24"/>
          <w:szCs w:val="24"/>
          <w:highlight w:val="none"/>
          <w:u w:val="single" w:color="auto"/>
          <w:shd w:val="clear"/>
          <w:lang w:eastAsia="en-US"/>
        </w:rPr>
        <w:t>.00）</w:t>
      </w:r>
      <w:r>
        <w:rPr>
          <w:rFonts w:hint="eastAsia" w:asciiTheme="minorEastAsia" w:hAnsiTheme="minorEastAsia" w:eastAsiaTheme="minorEastAsia" w:cstheme="minorEastAsia"/>
          <w:spacing w:val="0"/>
          <w:position w:val="0"/>
          <w:sz w:val="24"/>
          <w:szCs w:val="24"/>
          <w:highlight w:val="none"/>
          <w:u w:val="single" w:color="auto"/>
          <w:lang w:eastAsia="zh-CN"/>
        </w:rPr>
        <w:t>（</w:t>
      </w:r>
      <w:r>
        <w:rPr>
          <w:rFonts w:hint="eastAsia" w:asciiTheme="minorEastAsia" w:hAnsiTheme="minorEastAsia" w:eastAsiaTheme="minorEastAsia" w:cstheme="minorEastAsia"/>
          <w:spacing w:val="0"/>
          <w:position w:val="0"/>
          <w:sz w:val="24"/>
          <w:szCs w:val="24"/>
          <w:highlight w:val="none"/>
          <w:u w:val="single" w:color="auto"/>
          <w:lang w:val="en-US" w:eastAsia="zh-CN"/>
        </w:rPr>
        <w:t>其中 五</w:t>
      </w:r>
      <w:r>
        <w:rPr>
          <w:rFonts w:hint="eastAsia" w:asciiTheme="minorEastAsia" w:hAnsiTheme="minorEastAsia" w:eastAsiaTheme="minorEastAsia" w:cstheme="minorEastAsia"/>
          <w:spacing w:val="0"/>
          <w:position w:val="0"/>
          <w:sz w:val="24"/>
          <w:szCs w:val="24"/>
          <w:highlight w:val="none"/>
          <w:u w:val="single" w:color="auto"/>
          <w:shd w:val="clear"/>
          <w:lang w:val="en-US" w:eastAsia="zh-CN"/>
        </w:rPr>
        <w:t xml:space="preserve">标段 人民币壹佰肆拾捌万元整 </w:t>
      </w:r>
      <w:r>
        <w:rPr>
          <w:rFonts w:hint="eastAsia" w:asciiTheme="minorEastAsia" w:hAnsiTheme="minorEastAsia" w:eastAsiaTheme="minorEastAsia" w:cstheme="minorEastAsia"/>
          <w:spacing w:val="0"/>
          <w:position w:val="0"/>
          <w:sz w:val="24"/>
          <w:szCs w:val="24"/>
          <w:highlight w:val="none"/>
          <w:u w:val="single" w:color="auto"/>
          <w:shd w:val="clear"/>
        </w:rPr>
        <w:t>￥</w:t>
      </w:r>
      <w:r>
        <w:rPr>
          <w:rFonts w:hint="eastAsia" w:asciiTheme="minorEastAsia" w:hAnsiTheme="minorEastAsia" w:eastAsiaTheme="minorEastAsia" w:cstheme="minorEastAsia"/>
          <w:spacing w:val="0"/>
          <w:position w:val="0"/>
          <w:sz w:val="24"/>
          <w:szCs w:val="24"/>
          <w:highlight w:val="none"/>
          <w:u w:val="single" w:color="auto"/>
          <w:shd w:val="clear"/>
          <w:lang w:val="en-US" w:eastAsia="zh-CN"/>
        </w:rPr>
        <w:t>1480000</w:t>
      </w:r>
      <w:r>
        <w:rPr>
          <w:rFonts w:hint="eastAsia" w:asciiTheme="minorEastAsia" w:hAnsiTheme="minorEastAsia" w:eastAsiaTheme="minorEastAsia" w:cstheme="minorEastAsia"/>
          <w:spacing w:val="0"/>
          <w:position w:val="0"/>
          <w:sz w:val="24"/>
          <w:szCs w:val="24"/>
          <w:highlight w:val="none"/>
          <w:u w:val="single" w:color="auto"/>
          <w:shd w:val="clear"/>
        </w:rPr>
        <w:t>.00</w:t>
      </w:r>
      <w:r>
        <w:rPr>
          <w:rFonts w:hint="eastAsia" w:asciiTheme="minorEastAsia" w:hAnsiTheme="minorEastAsia" w:eastAsiaTheme="minorEastAsia" w:cstheme="minorEastAsia"/>
          <w:spacing w:val="0"/>
          <w:position w:val="0"/>
          <w:sz w:val="24"/>
          <w:szCs w:val="24"/>
          <w:highlight w:val="none"/>
          <w:u w:val="single" w:color="auto"/>
          <w:shd w:val="clear"/>
          <w:lang w:val="en-US" w:eastAsia="zh-CN"/>
        </w:rPr>
        <w:t xml:space="preserve"> </w:t>
      </w:r>
      <w:r>
        <w:rPr>
          <w:rFonts w:hint="eastAsia" w:asciiTheme="minorEastAsia" w:hAnsiTheme="minorEastAsia" w:eastAsiaTheme="minorEastAsia" w:cstheme="minorEastAsia"/>
          <w:spacing w:val="0"/>
          <w:position w:val="0"/>
          <w:sz w:val="24"/>
          <w:szCs w:val="24"/>
          <w:highlight w:val="none"/>
          <w:u w:val="single" w:color="auto"/>
          <w:lang w:val="en-US" w:eastAsia="zh-CN"/>
        </w:rPr>
        <w:t>）</w:t>
      </w:r>
    </w:p>
    <w:tbl>
      <w:tblPr>
        <w:tblStyle w:val="13"/>
        <w:tblW w:w="99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0"/>
        <w:gridCol w:w="3044"/>
        <w:gridCol w:w="1201"/>
        <w:gridCol w:w="1485"/>
        <w:gridCol w:w="3292"/>
      </w:tblGrid>
      <w:tr w14:paraId="4B363D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62" w:type="dxa"/>
            <w:gridSpan w:val="5"/>
            <w:vAlign w:val="center"/>
          </w:tcPr>
          <w:p w14:paraId="3F101CBD">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center"/>
              <w:textAlignment w:val="baseline"/>
              <w:rPr>
                <w:rFonts w:hint="eastAsia" w:asciiTheme="minorEastAsia" w:hAnsiTheme="minorEastAsia" w:eastAsiaTheme="minorEastAsia" w:cstheme="minorEastAsia"/>
                <w:spacing w:val="0"/>
                <w:position w:val="0"/>
                <w:sz w:val="24"/>
                <w:szCs w:val="24"/>
                <w:highlight w:val="none"/>
                <w:u w:val="single" w:color="auto"/>
                <w:vertAlign w:val="baseline"/>
                <w:lang w:val="en-US"/>
              </w:rPr>
            </w:pPr>
            <w:r>
              <w:rPr>
                <w:rFonts w:hint="eastAsia" w:asciiTheme="minorEastAsia" w:hAnsiTheme="minorEastAsia" w:eastAsiaTheme="minorEastAsia" w:cstheme="minorEastAsia"/>
                <w:spacing w:val="0"/>
                <w:position w:val="0"/>
                <w:sz w:val="24"/>
                <w:szCs w:val="24"/>
                <w:highlight w:val="none"/>
                <w:lang w:val="en-US" w:eastAsia="zh-CN"/>
              </w:rPr>
              <w:t>淮安市卫生健康委员会医疗设备集中采购项目 心脏彩超  五标段</w:t>
            </w:r>
          </w:p>
        </w:tc>
      </w:tr>
      <w:tr w14:paraId="2EAFEC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0" w:type="dxa"/>
            <w:vAlign w:val="center"/>
          </w:tcPr>
          <w:p w14:paraId="103B246A">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center"/>
              <w:textAlignment w:val="baseline"/>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序号</w:t>
            </w:r>
          </w:p>
        </w:tc>
        <w:tc>
          <w:tcPr>
            <w:tcW w:w="3044" w:type="dxa"/>
            <w:vAlign w:val="center"/>
          </w:tcPr>
          <w:p w14:paraId="58F2D0E9">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960" w:firstLineChars="400"/>
              <w:jc w:val="both"/>
              <w:textAlignment w:val="baseline"/>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名 称</w:t>
            </w:r>
          </w:p>
        </w:tc>
        <w:tc>
          <w:tcPr>
            <w:tcW w:w="1201" w:type="dxa"/>
            <w:vAlign w:val="center"/>
          </w:tcPr>
          <w:p w14:paraId="6DC4FB38">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center"/>
              <w:textAlignment w:val="baseline"/>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数量</w:t>
            </w:r>
          </w:p>
        </w:tc>
        <w:tc>
          <w:tcPr>
            <w:tcW w:w="1485" w:type="dxa"/>
            <w:vAlign w:val="center"/>
          </w:tcPr>
          <w:p w14:paraId="388A2815">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center"/>
              <w:textAlignment w:val="baseline"/>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单位</w:t>
            </w:r>
          </w:p>
        </w:tc>
        <w:tc>
          <w:tcPr>
            <w:tcW w:w="3292" w:type="dxa"/>
            <w:vAlign w:val="center"/>
          </w:tcPr>
          <w:p w14:paraId="39676B6B">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center"/>
              <w:textAlignment w:val="baseline"/>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最高限价（万元）</w:t>
            </w:r>
          </w:p>
        </w:tc>
      </w:tr>
      <w:tr w14:paraId="026E7C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940" w:type="dxa"/>
            <w:vAlign w:val="center"/>
          </w:tcPr>
          <w:p w14:paraId="35A546AC">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center"/>
              <w:textAlignment w:val="baseline"/>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1</w:t>
            </w:r>
          </w:p>
        </w:tc>
        <w:tc>
          <w:tcPr>
            <w:tcW w:w="3044" w:type="dxa"/>
            <w:vAlign w:val="center"/>
          </w:tcPr>
          <w:p w14:paraId="1B79A440">
            <w:pPr>
              <w:keepNext w:val="0"/>
              <w:keepLines w:val="0"/>
              <w:pageBreakBefore w:val="0"/>
              <w:widowControl w:val="0"/>
              <w:kinsoku/>
              <w:wordWrap/>
              <w:overflowPunct/>
              <w:topLinePunct w:val="0"/>
              <w:autoSpaceDE/>
              <w:autoSpaceDN/>
              <w:bidi w:val="0"/>
              <w:adjustRightInd w:val="0"/>
              <w:snapToGrid w:val="0"/>
              <w:spacing w:line="480" w:lineRule="exact"/>
              <w:ind w:right="0" w:rightChars="0" w:firstLine="240" w:firstLineChars="100"/>
              <w:jc w:val="both"/>
              <w:textAlignment w:val="baseline"/>
              <w:rPr>
                <w:rFonts w:hint="default" w:asciiTheme="minorEastAsia" w:hAnsiTheme="minorEastAsia" w:eastAsiaTheme="minorEastAsia" w:cstheme="minorEastAsia"/>
                <w:spacing w:val="0"/>
                <w:position w:val="0"/>
                <w:sz w:val="24"/>
                <w:szCs w:val="24"/>
                <w:highlight w:val="none"/>
                <w:lang w:val="en-US" w:eastAsia="zh-CN"/>
              </w:rPr>
            </w:pPr>
            <w:r>
              <w:rPr>
                <w:rFonts w:hint="eastAsia" w:ascii="宋体" w:hAnsi="宋体" w:eastAsia="宋体" w:cs="宋体"/>
                <w:snapToGrid w:val="0"/>
                <w:color w:val="000000"/>
                <w:spacing w:val="0"/>
                <w:kern w:val="0"/>
                <w:position w:val="0"/>
                <w:sz w:val="24"/>
                <w:szCs w:val="24"/>
                <w:highlight w:val="none"/>
                <w:lang w:val="en-US" w:eastAsia="zh-CN"/>
              </w:rPr>
              <w:t xml:space="preserve">心脏彩超 </w:t>
            </w:r>
          </w:p>
        </w:tc>
        <w:tc>
          <w:tcPr>
            <w:tcW w:w="1201" w:type="dxa"/>
            <w:vAlign w:val="center"/>
          </w:tcPr>
          <w:p w14:paraId="47DCB970">
            <w:pPr>
              <w:keepNext w:val="0"/>
              <w:keepLines w:val="0"/>
              <w:pageBreakBefore w:val="0"/>
              <w:widowControl w:val="0"/>
              <w:kinsoku/>
              <w:wordWrap/>
              <w:overflowPunct/>
              <w:topLinePunct w:val="0"/>
              <w:autoSpaceDE/>
              <w:autoSpaceDN/>
              <w:bidi w:val="0"/>
              <w:adjustRightInd w:val="0"/>
              <w:snapToGrid w:val="0"/>
              <w:spacing w:line="480" w:lineRule="exact"/>
              <w:ind w:right="0" w:rightChars="0"/>
              <w:jc w:val="center"/>
              <w:textAlignment w:val="baseline"/>
              <w:rPr>
                <w:rFonts w:hint="eastAsia" w:asciiTheme="minorEastAsia" w:hAnsiTheme="minorEastAsia" w:eastAsiaTheme="minorEastAsia" w:cstheme="minorEastAsia"/>
                <w:spacing w:val="0"/>
                <w:position w:val="0"/>
                <w:sz w:val="24"/>
                <w:szCs w:val="24"/>
                <w:highlight w:val="none"/>
                <w:lang w:val="en-US" w:eastAsia="zh-CN"/>
              </w:rPr>
            </w:pPr>
            <w:r>
              <w:rPr>
                <w:rFonts w:hint="eastAsia" w:ascii="宋体" w:hAnsi="宋体" w:eastAsia="宋体" w:cs="宋体"/>
                <w:snapToGrid w:val="0"/>
                <w:color w:val="000000"/>
                <w:spacing w:val="0"/>
                <w:kern w:val="0"/>
                <w:position w:val="0"/>
                <w:sz w:val="24"/>
                <w:szCs w:val="24"/>
                <w:highlight w:val="none"/>
                <w:lang w:val="en-US" w:eastAsia="zh-CN"/>
              </w:rPr>
              <w:t>1</w:t>
            </w:r>
          </w:p>
        </w:tc>
        <w:tc>
          <w:tcPr>
            <w:tcW w:w="1485" w:type="dxa"/>
            <w:vAlign w:val="center"/>
          </w:tcPr>
          <w:p w14:paraId="75DFE8AC">
            <w:pPr>
              <w:keepNext w:val="0"/>
              <w:keepLines w:val="0"/>
              <w:pageBreakBefore w:val="0"/>
              <w:widowControl w:val="0"/>
              <w:kinsoku/>
              <w:wordWrap/>
              <w:overflowPunct/>
              <w:topLinePunct w:val="0"/>
              <w:autoSpaceDE/>
              <w:autoSpaceDN/>
              <w:bidi w:val="0"/>
              <w:adjustRightInd w:val="0"/>
              <w:snapToGrid w:val="0"/>
              <w:spacing w:line="480" w:lineRule="exact"/>
              <w:ind w:right="0" w:rightChars="0"/>
              <w:jc w:val="center"/>
              <w:textAlignment w:val="baseline"/>
              <w:rPr>
                <w:rFonts w:hint="eastAsia" w:asciiTheme="minorEastAsia" w:hAnsiTheme="minorEastAsia" w:eastAsiaTheme="minorEastAsia" w:cstheme="minorEastAsia"/>
                <w:spacing w:val="0"/>
                <w:position w:val="0"/>
                <w:sz w:val="24"/>
                <w:szCs w:val="24"/>
                <w:highlight w:val="none"/>
                <w:lang w:val="en-US" w:eastAsia="zh-CN"/>
              </w:rPr>
            </w:pPr>
            <w:r>
              <w:rPr>
                <w:rFonts w:hint="eastAsia" w:ascii="宋体" w:hAnsi="宋体" w:eastAsia="宋体" w:cs="宋体"/>
                <w:snapToGrid w:val="0"/>
                <w:color w:val="000000"/>
                <w:spacing w:val="0"/>
                <w:kern w:val="0"/>
                <w:position w:val="0"/>
                <w:sz w:val="24"/>
                <w:szCs w:val="24"/>
                <w:highlight w:val="none"/>
                <w:lang w:val="en-US" w:eastAsia="zh-CN"/>
              </w:rPr>
              <w:t>套</w:t>
            </w:r>
          </w:p>
        </w:tc>
        <w:tc>
          <w:tcPr>
            <w:tcW w:w="3292" w:type="dxa"/>
            <w:vAlign w:val="center"/>
          </w:tcPr>
          <w:p w14:paraId="5F4CA5ED">
            <w:pPr>
              <w:keepNext w:val="0"/>
              <w:keepLines w:val="0"/>
              <w:pageBreakBefore w:val="0"/>
              <w:widowControl w:val="0"/>
              <w:kinsoku/>
              <w:wordWrap/>
              <w:overflowPunct/>
              <w:topLinePunct w:val="0"/>
              <w:autoSpaceDE/>
              <w:autoSpaceDN/>
              <w:bidi w:val="0"/>
              <w:adjustRightInd w:val="0"/>
              <w:snapToGrid w:val="0"/>
              <w:spacing w:line="480" w:lineRule="exact"/>
              <w:ind w:right="0" w:rightChars="0"/>
              <w:jc w:val="center"/>
              <w:textAlignment w:val="baseline"/>
              <w:rPr>
                <w:rFonts w:hint="default" w:asciiTheme="minorEastAsia" w:hAnsiTheme="minorEastAsia" w:eastAsiaTheme="minorEastAsia" w:cstheme="minorEastAsia"/>
                <w:spacing w:val="0"/>
                <w:position w:val="0"/>
                <w:sz w:val="24"/>
                <w:szCs w:val="24"/>
                <w:highlight w:val="none"/>
                <w:lang w:val="en-US" w:eastAsia="zh-CN"/>
              </w:rPr>
            </w:pPr>
            <w:r>
              <w:rPr>
                <w:rFonts w:hint="eastAsia" w:ascii="宋体" w:hAnsi="宋体" w:cs="宋体"/>
                <w:snapToGrid w:val="0"/>
                <w:color w:val="000000"/>
                <w:spacing w:val="0"/>
                <w:kern w:val="0"/>
                <w:position w:val="0"/>
                <w:sz w:val="24"/>
                <w:szCs w:val="24"/>
                <w:highlight w:val="none"/>
                <w:shd w:val="clear"/>
                <w:lang w:val="en-US" w:eastAsia="zh-CN"/>
              </w:rPr>
              <w:t>148</w:t>
            </w:r>
            <w:r>
              <w:rPr>
                <w:rFonts w:hint="eastAsia" w:ascii="宋体" w:hAnsi="宋体" w:eastAsia="宋体" w:cs="宋体"/>
                <w:snapToGrid w:val="0"/>
                <w:color w:val="000000"/>
                <w:spacing w:val="0"/>
                <w:kern w:val="0"/>
                <w:position w:val="0"/>
                <w:sz w:val="24"/>
                <w:szCs w:val="24"/>
                <w:highlight w:val="none"/>
                <w:shd w:val="clear"/>
                <w:lang w:val="en-US" w:eastAsia="zh-CN"/>
              </w:rPr>
              <w:t>.00</w:t>
            </w:r>
          </w:p>
        </w:tc>
      </w:tr>
    </w:tbl>
    <w:p w14:paraId="039861BB">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both"/>
        <w:textAlignment w:val="baseline"/>
        <w:rPr>
          <w:rFonts w:hint="eastAsia" w:asciiTheme="minorEastAsia" w:hAnsiTheme="minorEastAsia" w:eastAsiaTheme="minorEastAsia" w:cstheme="minorEastAsia"/>
          <w:spacing w:val="0"/>
          <w:position w:val="0"/>
          <w:sz w:val="24"/>
          <w:szCs w:val="24"/>
          <w:highlight w:val="none"/>
          <w:u w:val="single" w:color="auto"/>
        </w:rPr>
      </w:pPr>
    </w:p>
    <w:p w14:paraId="48E2C8B6">
      <w:pPr>
        <w:keepNext w:val="0"/>
        <w:keepLines w:val="0"/>
        <w:pageBreakBefore w:val="0"/>
        <w:shd w:val="clear"/>
        <w:overflowPunct/>
        <w:topLinePunct w:val="0"/>
        <w:bidi w:val="0"/>
        <w:adjustRightInd w:val="0"/>
        <w:snapToGrid w:val="0"/>
        <w:spacing w:line="360" w:lineRule="auto"/>
        <w:textAlignment w:val="baseline"/>
        <w:rPr>
          <w:rFonts w:hint="eastAsia" w:asciiTheme="minorEastAsia" w:hAnsiTheme="minorEastAsia" w:eastAsiaTheme="minorEastAsia" w:cstheme="minorEastAsia"/>
          <w:spacing w:val="0"/>
          <w:position w:val="0"/>
          <w:sz w:val="24"/>
          <w:szCs w:val="24"/>
          <w:highlight w:val="none"/>
          <w:u w:val="single" w:color="auto"/>
        </w:rPr>
      </w:pPr>
      <w:r>
        <w:rPr>
          <w:rFonts w:hint="eastAsia" w:asciiTheme="minorEastAsia" w:hAnsiTheme="minorEastAsia" w:eastAsiaTheme="minorEastAsia" w:cstheme="minorEastAsia"/>
          <w:spacing w:val="0"/>
          <w:position w:val="0"/>
          <w:sz w:val="24"/>
          <w:szCs w:val="24"/>
          <w:highlight w:val="none"/>
          <w:u w:val="single" w:color="auto"/>
        </w:rPr>
        <w:t>注：投标人每个标段的</w:t>
      </w:r>
      <w:r>
        <w:rPr>
          <w:rFonts w:hint="eastAsia" w:asciiTheme="minorEastAsia" w:hAnsiTheme="minorEastAsia" w:eastAsiaTheme="minorEastAsia" w:cstheme="minorEastAsia"/>
          <w:spacing w:val="0"/>
          <w:position w:val="0"/>
          <w:sz w:val="24"/>
          <w:szCs w:val="24"/>
          <w:highlight w:val="none"/>
          <w:u w:val="single" w:color="auto"/>
          <w:lang w:val="en-US" w:eastAsia="zh-CN"/>
        </w:rPr>
        <w:t>单价报价和</w:t>
      </w:r>
      <w:r>
        <w:rPr>
          <w:rFonts w:hint="eastAsia" w:asciiTheme="minorEastAsia" w:hAnsiTheme="minorEastAsia" w:eastAsiaTheme="minorEastAsia" w:cstheme="minorEastAsia"/>
          <w:spacing w:val="0"/>
          <w:position w:val="0"/>
          <w:sz w:val="24"/>
          <w:szCs w:val="24"/>
          <w:highlight w:val="none"/>
          <w:u w:val="single" w:color="auto"/>
        </w:rPr>
        <w:t>总报价不得高于最高限价，否则作废标处理；</w:t>
      </w:r>
    </w:p>
    <w:p w14:paraId="5294A430">
      <w:pPr>
        <w:keepNext w:val="0"/>
        <w:keepLines w:val="0"/>
        <w:pageBreakBefore w:val="0"/>
        <w:widowControl/>
        <w:numPr>
          <w:ilvl w:val="0"/>
          <w:numId w:val="1"/>
        </w:numPr>
        <w:kinsoku w:val="0"/>
        <w:overflowPunct/>
        <w:topLinePunct w:val="0"/>
        <w:autoSpaceDE w:val="0"/>
        <w:autoSpaceDN w:val="0"/>
        <w:bidi w:val="0"/>
        <w:adjustRightInd w:val="0"/>
        <w:snapToGrid w:val="0"/>
        <w:spacing w:line="480" w:lineRule="exact"/>
        <w:ind w:firstLine="480" w:firstLineChars="200"/>
        <w:jc w:val="left"/>
        <w:textAlignment w:val="baseline"/>
        <w:rPr>
          <w:rFonts w:hint="eastAsia" w:ascii="宋体" w:hAnsi="宋体" w:eastAsia="宋体" w:cs="宋体"/>
          <w:snapToGrid w:val="0"/>
          <w:color w:val="000000"/>
          <w:spacing w:val="0"/>
          <w:kern w:val="0"/>
          <w:position w:val="0"/>
          <w:sz w:val="24"/>
          <w:szCs w:val="24"/>
          <w:highlight w:val="none"/>
          <w:lang w:eastAsia="en-US"/>
        </w:rPr>
      </w:pPr>
      <w:bookmarkStart w:id="4" w:name="bookmark2"/>
      <w:bookmarkEnd w:id="4"/>
      <w:bookmarkStart w:id="5" w:name="bookmark8"/>
      <w:bookmarkEnd w:id="5"/>
      <w:r>
        <w:rPr>
          <w:rFonts w:hint="eastAsia" w:ascii="宋体" w:hAnsi="宋体" w:eastAsia="宋体" w:cs="宋体"/>
          <w:snapToGrid w:val="0"/>
          <w:color w:val="000000"/>
          <w:spacing w:val="0"/>
          <w:kern w:val="0"/>
          <w:position w:val="0"/>
          <w:sz w:val="24"/>
          <w:szCs w:val="24"/>
          <w:highlight w:val="none"/>
          <w:lang w:val="en-US" w:eastAsia="zh-CN"/>
        </w:rPr>
        <w:t>项目简要说明：</w:t>
      </w:r>
      <w:r>
        <w:rPr>
          <w:rFonts w:hint="eastAsia" w:ascii="宋体" w:hAnsi="宋体" w:eastAsia="宋体" w:cs="宋体"/>
          <w:snapToGrid w:val="0"/>
          <w:color w:val="000000"/>
          <w:spacing w:val="0"/>
          <w:kern w:val="0"/>
          <w:position w:val="0"/>
          <w:sz w:val="24"/>
          <w:szCs w:val="24"/>
          <w:highlight w:val="none"/>
          <w:lang w:eastAsia="zh-CN"/>
        </w:rPr>
        <w:t>淮安市卫生健康委员会医疗设备集中采购项目，</w:t>
      </w:r>
      <w:r>
        <w:rPr>
          <w:rFonts w:hint="eastAsia" w:ascii="宋体" w:hAnsi="宋体" w:eastAsia="宋体" w:cs="宋体"/>
          <w:snapToGrid w:val="0"/>
          <w:color w:val="000000"/>
          <w:spacing w:val="0"/>
          <w:kern w:val="0"/>
          <w:position w:val="0"/>
          <w:sz w:val="24"/>
          <w:szCs w:val="24"/>
          <w:highlight w:val="none"/>
          <w:lang w:val="en-US" w:eastAsia="zh-CN"/>
        </w:rPr>
        <w:t>本次项目共分为十一个标段，</w:t>
      </w:r>
      <w:r>
        <w:rPr>
          <w:rFonts w:hint="eastAsia" w:ascii="宋体" w:hAnsi="宋体" w:eastAsia="宋体" w:cs="宋体"/>
          <w:snapToGrid w:val="0"/>
          <w:color w:val="000000"/>
          <w:spacing w:val="0"/>
          <w:kern w:val="0"/>
          <w:position w:val="0"/>
          <w:sz w:val="24"/>
          <w:szCs w:val="24"/>
          <w:highlight w:val="none"/>
          <w:lang w:eastAsia="en-US"/>
        </w:rPr>
        <w:t>具体详见</w:t>
      </w:r>
      <w:r>
        <w:rPr>
          <w:rFonts w:hint="eastAsia" w:ascii="宋体" w:hAnsi="宋体" w:eastAsia="宋体" w:cs="宋体"/>
          <w:snapToGrid w:val="0"/>
          <w:color w:val="000000"/>
          <w:spacing w:val="0"/>
          <w:kern w:val="0"/>
          <w:position w:val="0"/>
          <w:sz w:val="24"/>
          <w:szCs w:val="24"/>
          <w:highlight w:val="none"/>
          <w:lang w:eastAsia="zh-CN"/>
        </w:rPr>
        <w:t>招标文件</w:t>
      </w:r>
      <w:r>
        <w:rPr>
          <w:rFonts w:hint="eastAsia" w:ascii="宋体" w:hAnsi="宋体" w:eastAsia="宋体" w:cs="宋体"/>
          <w:snapToGrid w:val="0"/>
          <w:color w:val="000000"/>
          <w:spacing w:val="0"/>
          <w:kern w:val="0"/>
          <w:position w:val="0"/>
          <w:sz w:val="24"/>
          <w:szCs w:val="24"/>
          <w:highlight w:val="none"/>
          <w:lang w:eastAsia="en-US"/>
        </w:rPr>
        <w:t>第五章采购需求。</w:t>
      </w:r>
    </w:p>
    <w:tbl>
      <w:tblPr>
        <w:tblStyle w:val="13"/>
        <w:tblW w:w="99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0"/>
        <w:gridCol w:w="4394"/>
        <w:gridCol w:w="2024"/>
        <w:gridCol w:w="2490"/>
      </w:tblGrid>
      <w:tr w14:paraId="08E53B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jc w:val="center"/>
        </w:trPr>
        <w:tc>
          <w:tcPr>
            <w:tcW w:w="1050" w:type="dxa"/>
            <w:noWrap w:val="0"/>
            <w:vAlign w:val="center"/>
          </w:tcPr>
          <w:p w14:paraId="0D819FA2">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vertAlign w:val="baseline"/>
                <w:lang w:val="en-US" w:eastAsia="zh-CN"/>
              </w:rPr>
              <w:t>序号</w:t>
            </w:r>
          </w:p>
        </w:tc>
        <w:tc>
          <w:tcPr>
            <w:tcW w:w="4394" w:type="dxa"/>
            <w:noWrap w:val="0"/>
            <w:vAlign w:val="center"/>
          </w:tcPr>
          <w:p w14:paraId="0C817A16">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vertAlign w:val="baseline"/>
                <w:lang w:val="en-US" w:eastAsia="zh-CN"/>
              </w:rPr>
              <w:t>名称</w:t>
            </w:r>
          </w:p>
        </w:tc>
        <w:tc>
          <w:tcPr>
            <w:tcW w:w="2024" w:type="dxa"/>
            <w:noWrap w:val="0"/>
            <w:vAlign w:val="center"/>
          </w:tcPr>
          <w:p w14:paraId="47F221FE">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vertAlign w:val="baseline"/>
                <w:lang w:val="en-US" w:eastAsia="zh-CN"/>
              </w:rPr>
              <w:t>数量</w:t>
            </w:r>
          </w:p>
        </w:tc>
        <w:tc>
          <w:tcPr>
            <w:tcW w:w="2490" w:type="dxa"/>
            <w:noWrap w:val="0"/>
            <w:vAlign w:val="center"/>
          </w:tcPr>
          <w:p w14:paraId="70C47031">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vertAlign w:val="baseline"/>
                <w:lang w:val="en-US" w:eastAsia="zh-CN"/>
              </w:rPr>
              <w:t>最高限价（万元）</w:t>
            </w:r>
          </w:p>
        </w:tc>
      </w:tr>
      <w:tr w14:paraId="2F47C9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3" w:hRule="atLeast"/>
          <w:jc w:val="center"/>
        </w:trPr>
        <w:tc>
          <w:tcPr>
            <w:tcW w:w="1050" w:type="dxa"/>
            <w:noWrap w:val="0"/>
            <w:vAlign w:val="center"/>
          </w:tcPr>
          <w:p w14:paraId="1F59DC19">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vertAlign w:val="baseline"/>
                <w:lang w:val="en-US" w:eastAsia="zh-CN"/>
              </w:rPr>
              <w:t>1</w:t>
            </w:r>
          </w:p>
        </w:tc>
        <w:tc>
          <w:tcPr>
            <w:tcW w:w="4394" w:type="dxa"/>
            <w:noWrap w:val="0"/>
            <w:vAlign w:val="center"/>
          </w:tcPr>
          <w:p w14:paraId="58A01FD4">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en-US"/>
              </w:rPr>
            </w:pPr>
            <w:r>
              <w:rPr>
                <w:rFonts w:hint="eastAsia" w:ascii="宋体" w:hAnsi="宋体" w:eastAsia="宋体" w:cs="宋体"/>
                <w:snapToGrid w:val="0"/>
                <w:color w:val="000000"/>
                <w:spacing w:val="0"/>
                <w:kern w:val="0"/>
                <w:position w:val="0"/>
                <w:sz w:val="24"/>
                <w:szCs w:val="24"/>
                <w:highlight w:val="none"/>
                <w:lang w:val="en-US" w:eastAsia="zh-CN"/>
              </w:rPr>
              <w:t>淮安市卫生健康委员会医疗设备集中采购项目 中高端CT   一标段</w:t>
            </w:r>
          </w:p>
        </w:tc>
        <w:tc>
          <w:tcPr>
            <w:tcW w:w="2024" w:type="dxa"/>
            <w:noWrap w:val="0"/>
            <w:vAlign w:val="center"/>
          </w:tcPr>
          <w:p w14:paraId="7A0D7387">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vertAlign w:val="baseline"/>
                <w:lang w:val="en-US" w:eastAsia="zh-CN"/>
              </w:rPr>
              <w:t>1套</w:t>
            </w:r>
          </w:p>
        </w:tc>
        <w:tc>
          <w:tcPr>
            <w:tcW w:w="2490" w:type="dxa"/>
            <w:noWrap w:val="0"/>
            <w:vAlign w:val="center"/>
          </w:tcPr>
          <w:p w14:paraId="227CED7A">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default"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shd w:val="clear"/>
                <w:lang w:val="en-US" w:eastAsia="zh-CN"/>
              </w:rPr>
              <w:t>489.00</w:t>
            </w:r>
          </w:p>
        </w:tc>
      </w:tr>
      <w:tr w14:paraId="2449C6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3" w:hRule="atLeast"/>
          <w:jc w:val="center"/>
        </w:trPr>
        <w:tc>
          <w:tcPr>
            <w:tcW w:w="1050" w:type="dxa"/>
            <w:noWrap w:val="0"/>
            <w:vAlign w:val="center"/>
          </w:tcPr>
          <w:p w14:paraId="3A4553F1">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default"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vertAlign w:val="baseline"/>
                <w:lang w:val="en-US" w:eastAsia="zh-CN"/>
              </w:rPr>
              <w:t>2</w:t>
            </w:r>
          </w:p>
        </w:tc>
        <w:tc>
          <w:tcPr>
            <w:tcW w:w="4394" w:type="dxa"/>
            <w:noWrap w:val="0"/>
            <w:vAlign w:val="center"/>
          </w:tcPr>
          <w:p w14:paraId="3CEC672D">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ind w:left="0" w:leftChars="0" w:firstLine="0" w:firstLineChars="0"/>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bidi="ar-SA"/>
              </w:rPr>
            </w:pPr>
            <w:r>
              <w:rPr>
                <w:rFonts w:hint="eastAsia" w:ascii="宋体" w:hAnsi="宋体" w:eastAsia="宋体" w:cs="宋体"/>
                <w:snapToGrid w:val="0"/>
                <w:color w:val="000000"/>
                <w:spacing w:val="0"/>
                <w:kern w:val="0"/>
                <w:position w:val="0"/>
                <w:sz w:val="24"/>
                <w:szCs w:val="24"/>
                <w:highlight w:val="none"/>
                <w:lang w:val="en-US" w:eastAsia="zh-CN"/>
              </w:rPr>
              <w:t>淮安市卫生健康委员会医疗设备集中采购项目 泌尿外科彩超   二标段</w:t>
            </w:r>
          </w:p>
        </w:tc>
        <w:tc>
          <w:tcPr>
            <w:tcW w:w="2024" w:type="dxa"/>
            <w:noWrap w:val="0"/>
            <w:vAlign w:val="center"/>
          </w:tcPr>
          <w:p w14:paraId="635A622B">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ind w:left="0" w:leftChars="0" w:firstLine="0" w:firstLineChars="0"/>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bidi="ar-SA"/>
              </w:rPr>
            </w:pPr>
            <w:r>
              <w:rPr>
                <w:rFonts w:hint="eastAsia" w:ascii="宋体" w:hAnsi="宋体" w:eastAsia="宋体" w:cs="宋体"/>
                <w:snapToGrid w:val="0"/>
                <w:color w:val="000000"/>
                <w:spacing w:val="0"/>
                <w:kern w:val="0"/>
                <w:position w:val="0"/>
                <w:sz w:val="24"/>
                <w:szCs w:val="24"/>
                <w:highlight w:val="none"/>
                <w:vertAlign w:val="baseline"/>
                <w:lang w:val="en-US" w:eastAsia="zh-CN"/>
              </w:rPr>
              <w:t>1套</w:t>
            </w:r>
          </w:p>
        </w:tc>
        <w:tc>
          <w:tcPr>
            <w:tcW w:w="2490" w:type="dxa"/>
            <w:noWrap w:val="0"/>
            <w:vAlign w:val="center"/>
          </w:tcPr>
          <w:p w14:paraId="02FE93F8">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Arial" w:cs="宋体"/>
                <w:snapToGrid w:val="0"/>
                <w:color w:val="000000"/>
                <w:spacing w:val="0"/>
                <w:kern w:val="0"/>
                <w:position w:val="0"/>
                <w:sz w:val="24"/>
                <w:szCs w:val="24"/>
                <w:highlight w:val="none"/>
                <w:shd w:val="clear"/>
                <w:lang w:val="en-US" w:eastAsia="zh-CN"/>
              </w:rPr>
              <w:t>158.00</w:t>
            </w:r>
          </w:p>
        </w:tc>
      </w:tr>
      <w:tr w14:paraId="2AA61E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3" w:hRule="atLeast"/>
          <w:jc w:val="center"/>
        </w:trPr>
        <w:tc>
          <w:tcPr>
            <w:tcW w:w="1050" w:type="dxa"/>
            <w:noWrap w:val="0"/>
            <w:vAlign w:val="center"/>
          </w:tcPr>
          <w:p w14:paraId="5023ECDF">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default"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vertAlign w:val="baseline"/>
                <w:lang w:val="en-US" w:eastAsia="zh-CN"/>
              </w:rPr>
              <w:t>3</w:t>
            </w:r>
          </w:p>
        </w:tc>
        <w:tc>
          <w:tcPr>
            <w:tcW w:w="4394" w:type="dxa"/>
            <w:noWrap w:val="0"/>
            <w:vAlign w:val="center"/>
          </w:tcPr>
          <w:p w14:paraId="3747F6F5">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ind w:left="0" w:leftChars="0" w:firstLine="0" w:firstLineChars="0"/>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bidi="ar-SA"/>
              </w:rPr>
            </w:pPr>
            <w:r>
              <w:rPr>
                <w:rFonts w:hint="eastAsia" w:ascii="宋体" w:hAnsi="宋体" w:eastAsia="宋体" w:cs="宋体"/>
                <w:snapToGrid w:val="0"/>
                <w:color w:val="000000"/>
                <w:spacing w:val="0"/>
                <w:kern w:val="0"/>
                <w:position w:val="0"/>
                <w:sz w:val="24"/>
                <w:szCs w:val="24"/>
                <w:highlight w:val="none"/>
                <w:lang w:val="en-US" w:eastAsia="zh-CN"/>
              </w:rPr>
              <w:t>淮安市卫生健康委员会医疗设备集中采购项目 心脏彩超  三标段</w:t>
            </w:r>
          </w:p>
        </w:tc>
        <w:tc>
          <w:tcPr>
            <w:tcW w:w="2024" w:type="dxa"/>
            <w:noWrap w:val="0"/>
            <w:vAlign w:val="center"/>
          </w:tcPr>
          <w:p w14:paraId="782D32FE">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ind w:left="0" w:leftChars="0" w:firstLine="0" w:firstLineChars="0"/>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bidi="ar-SA"/>
              </w:rPr>
            </w:pPr>
            <w:r>
              <w:rPr>
                <w:rFonts w:hint="eastAsia" w:ascii="宋体" w:hAnsi="宋体" w:eastAsia="宋体" w:cs="宋体"/>
                <w:snapToGrid w:val="0"/>
                <w:color w:val="000000"/>
                <w:spacing w:val="0"/>
                <w:kern w:val="0"/>
                <w:position w:val="0"/>
                <w:sz w:val="24"/>
                <w:szCs w:val="24"/>
                <w:highlight w:val="none"/>
                <w:vertAlign w:val="baseline"/>
                <w:lang w:val="en-US" w:eastAsia="zh-CN"/>
              </w:rPr>
              <w:t>1套</w:t>
            </w:r>
          </w:p>
        </w:tc>
        <w:tc>
          <w:tcPr>
            <w:tcW w:w="2490" w:type="dxa"/>
            <w:noWrap w:val="0"/>
            <w:vAlign w:val="center"/>
          </w:tcPr>
          <w:p w14:paraId="1E1CEF66">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Arial" w:cs="宋体"/>
                <w:snapToGrid w:val="0"/>
                <w:color w:val="000000"/>
                <w:spacing w:val="0"/>
                <w:kern w:val="0"/>
                <w:position w:val="0"/>
                <w:sz w:val="24"/>
                <w:szCs w:val="24"/>
                <w:highlight w:val="none"/>
                <w:shd w:val="clear"/>
                <w:lang w:val="en-US" w:eastAsia="zh-CN"/>
              </w:rPr>
              <w:t>148</w:t>
            </w:r>
            <w:r>
              <w:rPr>
                <w:rFonts w:hint="eastAsia" w:ascii="宋体" w:hAnsi="宋体" w:eastAsia="宋体" w:cs="宋体"/>
                <w:snapToGrid w:val="0"/>
                <w:color w:val="000000"/>
                <w:spacing w:val="0"/>
                <w:kern w:val="0"/>
                <w:position w:val="0"/>
                <w:sz w:val="24"/>
                <w:szCs w:val="24"/>
                <w:highlight w:val="none"/>
                <w:shd w:val="clear"/>
                <w:lang w:val="en-US" w:eastAsia="zh-CN"/>
              </w:rPr>
              <w:t xml:space="preserve">.00 </w:t>
            </w:r>
          </w:p>
        </w:tc>
      </w:tr>
      <w:tr w14:paraId="55B12C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3" w:hRule="atLeast"/>
          <w:jc w:val="center"/>
        </w:trPr>
        <w:tc>
          <w:tcPr>
            <w:tcW w:w="1050" w:type="dxa"/>
            <w:noWrap w:val="0"/>
            <w:vAlign w:val="center"/>
          </w:tcPr>
          <w:p w14:paraId="44366D34">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vertAlign w:val="baseline"/>
                <w:lang w:val="en-US" w:eastAsia="zh-CN"/>
              </w:rPr>
              <w:t>4</w:t>
            </w:r>
          </w:p>
        </w:tc>
        <w:tc>
          <w:tcPr>
            <w:tcW w:w="4394" w:type="dxa"/>
            <w:noWrap w:val="0"/>
            <w:vAlign w:val="center"/>
          </w:tcPr>
          <w:p w14:paraId="44A22435">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en-US"/>
              </w:rPr>
            </w:pPr>
            <w:r>
              <w:rPr>
                <w:rFonts w:hint="eastAsia" w:ascii="宋体" w:hAnsi="宋体" w:eastAsia="宋体" w:cs="宋体"/>
                <w:snapToGrid w:val="0"/>
                <w:color w:val="000000"/>
                <w:spacing w:val="0"/>
                <w:kern w:val="0"/>
                <w:position w:val="0"/>
                <w:sz w:val="24"/>
                <w:szCs w:val="24"/>
                <w:highlight w:val="none"/>
                <w:lang w:val="en-US" w:eastAsia="zh-CN"/>
              </w:rPr>
              <w:t>淮安市卫生健康委员会医疗设备集中采购项目 心脏彩超  四标段</w:t>
            </w:r>
          </w:p>
        </w:tc>
        <w:tc>
          <w:tcPr>
            <w:tcW w:w="2024" w:type="dxa"/>
            <w:noWrap w:val="0"/>
            <w:vAlign w:val="center"/>
          </w:tcPr>
          <w:p w14:paraId="500D5E8E">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en-US"/>
              </w:rPr>
            </w:pPr>
            <w:r>
              <w:rPr>
                <w:rFonts w:hint="eastAsia" w:ascii="宋体" w:hAnsi="宋体" w:eastAsia="宋体" w:cs="宋体"/>
                <w:snapToGrid w:val="0"/>
                <w:color w:val="000000"/>
                <w:spacing w:val="0"/>
                <w:kern w:val="0"/>
                <w:position w:val="0"/>
                <w:sz w:val="24"/>
                <w:szCs w:val="24"/>
                <w:highlight w:val="none"/>
                <w:vertAlign w:val="baseline"/>
                <w:lang w:val="en-US" w:eastAsia="zh-CN"/>
              </w:rPr>
              <w:t>1套</w:t>
            </w:r>
          </w:p>
        </w:tc>
        <w:tc>
          <w:tcPr>
            <w:tcW w:w="2490" w:type="dxa"/>
            <w:noWrap w:val="0"/>
            <w:vAlign w:val="center"/>
          </w:tcPr>
          <w:p w14:paraId="4D139670">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shd w:val="clear"/>
                <w:lang w:val="en-US" w:eastAsia="zh-CN"/>
              </w:rPr>
              <w:t>138.00</w:t>
            </w:r>
          </w:p>
        </w:tc>
      </w:tr>
      <w:tr w14:paraId="40918C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3" w:hRule="atLeast"/>
          <w:jc w:val="center"/>
        </w:trPr>
        <w:tc>
          <w:tcPr>
            <w:tcW w:w="1050" w:type="dxa"/>
            <w:noWrap w:val="0"/>
            <w:vAlign w:val="center"/>
          </w:tcPr>
          <w:p w14:paraId="0A292374">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vertAlign w:val="baseline"/>
                <w:lang w:val="en-US" w:eastAsia="zh-CN"/>
              </w:rPr>
              <w:t>5</w:t>
            </w:r>
          </w:p>
        </w:tc>
        <w:tc>
          <w:tcPr>
            <w:tcW w:w="4394" w:type="dxa"/>
            <w:noWrap w:val="0"/>
            <w:vAlign w:val="center"/>
          </w:tcPr>
          <w:p w14:paraId="65C959B7">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en-US"/>
              </w:rPr>
            </w:pPr>
            <w:r>
              <w:rPr>
                <w:rFonts w:hint="eastAsia" w:ascii="宋体" w:hAnsi="宋体" w:eastAsia="宋体" w:cs="宋体"/>
                <w:snapToGrid w:val="0"/>
                <w:color w:val="000000"/>
                <w:spacing w:val="0"/>
                <w:kern w:val="0"/>
                <w:position w:val="0"/>
                <w:sz w:val="24"/>
                <w:szCs w:val="24"/>
                <w:highlight w:val="none"/>
                <w:lang w:val="en-US" w:eastAsia="zh-CN"/>
              </w:rPr>
              <w:t>淮安市卫生健康委员会医疗设备集中采购项目 心脏彩超  五标段</w:t>
            </w:r>
          </w:p>
        </w:tc>
        <w:tc>
          <w:tcPr>
            <w:tcW w:w="2024" w:type="dxa"/>
            <w:noWrap w:val="0"/>
            <w:vAlign w:val="center"/>
          </w:tcPr>
          <w:p w14:paraId="09B5293D">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en-US"/>
              </w:rPr>
            </w:pPr>
            <w:r>
              <w:rPr>
                <w:rFonts w:hint="eastAsia" w:ascii="宋体" w:hAnsi="宋体" w:eastAsia="宋体" w:cs="宋体"/>
                <w:snapToGrid w:val="0"/>
                <w:color w:val="000000"/>
                <w:spacing w:val="0"/>
                <w:kern w:val="0"/>
                <w:position w:val="0"/>
                <w:sz w:val="24"/>
                <w:szCs w:val="24"/>
                <w:highlight w:val="none"/>
                <w:vertAlign w:val="baseline"/>
                <w:lang w:val="en-US" w:eastAsia="zh-CN"/>
              </w:rPr>
              <w:t>1套</w:t>
            </w:r>
          </w:p>
        </w:tc>
        <w:tc>
          <w:tcPr>
            <w:tcW w:w="2490" w:type="dxa"/>
            <w:noWrap w:val="0"/>
            <w:vAlign w:val="center"/>
          </w:tcPr>
          <w:p w14:paraId="03433D32">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shd w:val="clear"/>
                <w:lang w:val="en-US" w:eastAsia="zh-CN"/>
              </w:rPr>
              <w:t xml:space="preserve">148.00 </w:t>
            </w:r>
          </w:p>
        </w:tc>
      </w:tr>
      <w:tr w14:paraId="19F7B8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3" w:hRule="atLeast"/>
          <w:jc w:val="center"/>
        </w:trPr>
        <w:tc>
          <w:tcPr>
            <w:tcW w:w="1050" w:type="dxa"/>
            <w:noWrap w:val="0"/>
            <w:vAlign w:val="center"/>
          </w:tcPr>
          <w:p w14:paraId="631ACF9E">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default"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vertAlign w:val="baseline"/>
                <w:lang w:val="en-US" w:eastAsia="zh-CN"/>
              </w:rPr>
              <w:t>6</w:t>
            </w:r>
          </w:p>
        </w:tc>
        <w:tc>
          <w:tcPr>
            <w:tcW w:w="4394" w:type="dxa"/>
            <w:noWrap w:val="0"/>
            <w:vAlign w:val="center"/>
          </w:tcPr>
          <w:p w14:paraId="5EF97261">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lang w:val="en-US" w:eastAsia="zh-CN"/>
              </w:rPr>
            </w:pPr>
            <w:r>
              <w:rPr>
                <w:rFonts w:hint="eastAsia" w:ascii="宋体" w:hAnsi="宋体" w:eastAsia="宋体" w:cs="宋体"/>
                <w:snapToGrid w:val="0"/>
                <w:color w:val="000000"/>
                <w:spacing w:val="0"/>
                <w:kern w:val="0"/>
                <w:position w:val="0"/>
                <w:sz w:val="24"/>
                <w:szCs w:val="24"/>
                <w:highlight w:val="none"/>
                <w:lang w:val="en-US" w:eastAsia="zh-CN"/>
              </w:rPr>
              <w:t>淮安市卫生健康委员会医疗设备集中采购项目  高端CT  六标段</w:t>
            </w:r>
          </w:p>
        </w:tc>
        <w:tc>
          <w:tcPr>
            <w:tcW w:w="2024" w:type="dxa"/>
            <w:noWrap w:val="0"/>
            <w:vAlign w:val="center"/>
          </w:tcPr>
          <w:p w14:paraId="58A6BFE1">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vertAlign w:val="baseline"/>
                <w:lang w:val="en-US" w:eastAsia="zh-CN"/>
              </w:rPr>
              <w:t>1套</w:t>
            </w:r>
          </w:p>
        </w:tc>
        <w:tc>
          <w:tcPr>
            <w:tcW w:w="2490" w:type="dxa"/>
            <w:noWrap w:val="0"/>
            <w:vAlign w:val="center"/>
          </w:tcPr>
          <w:p w14:paraId="5E1C4CA6">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shd w:val="clear"/>
                <w:lang w:val="en-US" w:eastAsia="zh-CN"/>
              </w:rPr>
              <w:t>920.00</w:t>
            </w:r>
          </w:p>
        </w:tc>
      </w:tr>
      <w:tr w14:paraId="11E3B9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3" w:hRule="atLeast"/>
          <w:jc w:val="center"/>
        </w:trPr>
        <w:tc>
          <w:tcPr>
            <w:tcW w:w="1050" w:type="dxa"/>
            <w:noWrap w:val="0"/>
            <w:vAlign w:val="center"/>
          </w:tcPr>
          <w:p w14:paraId="03BB7476">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ind w:left="0" w:leftChars="0" w:firstLine="0" w:firstLineChars="0"/>
              <w:jc w:val="center"/>
              <w:textAlignment w:val="baseline"/>
              <w:rPr>
                <w:rFonts w:hint="default" w:ascii="宋体" w:hAnsi="宋体" w:eastAsia="宋体" w:cs="宋体"/>
                <w:snapToGrid w:val="0"/>
                <w:color w:val="000000"/>
                <w:spacing w:val="0"/>
                <w:kern w:val="0"/>
                <w:position w:val="0"/>
                <w:sz w:val="24"/>
                <w:szCs w:val="24"/>
                <w:highlight w:val="none"/>
                <w:vertAlign w:val="baseline"/>
                <w:lang w:val="en-US" w:eastAsia="zh-CN" w:bidi="ar-SA"/>
              </w:rPr>
            </w:pPr>
            <w:r>
              <w:rPr>
                <w:rFonts w:hint="eastAsia" w:ascii="宋体" w:hAnsi="宋体" w:eastAsia="宋体" w:cs="宋体"/>
                <w:snapToGrid w:val="0"/>
                <w:color w:val="000000"/>
                <w:spacing w:val="0"/>
                <w:kern w:val="0"/>
                <w:position w:val="0"/>
                <w:sz w:val="24"/>
                <w:szCs w:val="24"/>
                <w:highlight w:val="none"/>
                <w:vertAlign w:val="baseline"/>
                <w:lang w:val="en-US" w:eastAsia="zh-CN"/>
              </w:rPr>
              <w:t>7</w:t>
            </w:r>
          </w:p>
        </w:tc>
        <w:tc>
          <w:tcPr>
            <w:tcW w:w="4394" w:type="dxa"/>
            <w:noWrap w:val="0"/>
            <w:vAlign w:val="center"/>
          </w:tcPr>
          <w:p w14:paraId="5A955E71">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lang w:val="en-US" w:eastAsia="zh-CN"/>
              </w:rPr>
            </w:pPr>
            <w:r>
              <w:rPr>
                <w:rFonts w:hint="eastAsia" w:ascii="宋体" w:hAnsi="宋体" w:eastAsia="宋体" w:cs="宋体"/>
                <w:snapToGrid w:val="0"/>
                <w:color w:val="000000"/>
                <w:spacing w:val="0"/>
                <w:kern w:val="0"/>
                <w:position w:val="0"/>
                <w:sz w:val="24"/>
                <w:szCs w:val="24"/>
                <w:highlight w:val="none"/>
                <w:lang w:val="en-US" w:eastAsia="zh-CN"/>
              </w:rPr>
              <w:t>淮安市卫生健康委员会医疗设备集中采购项目 中高端彩超  七标段</w:t>
            </w:r>
          </w:p>
        </w:tc>
        <w:tc>
          <w:tcPr>
            <w:tcW w:w="2024" w:type="dxa"/>
            <w:noWrap w:val="0"/>
            <w:vAlign w:val="center"/>
          </w:tcPr>
          <w:p w14:paraId="4D010320">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vertAlign w:val="baseline"/>
                <w:lang w:val="en-US" w:eastAsia="zh-CN"/>
              </w:rPr>
              <w:t>1套</w:t>
            </w:r>
          </w:p>
        </w:tc>
        <w:tc>
          <w:tcPr>
            <w:tcW w:w="2490" w:type="dxa"/>
            <w:noWrap w:val="0"/>
            <w:vAlign w:val="center"/>
          </w:tcPr>
          <w:p w14:paraId="0E6C1418">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shd w:val="clear"/>
                <w:lang w:val="en-US" w:eastAsia="zh-CN"/>
              </w:rPr>
              <w:t>95.00</w:t>
            </w:r>
          </w:p>
        </w:tc>
      </w:tr>
      <w:tr w14:paraId="7AEF25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3" w:hRule="atLeast"/>
          <w:jc w:val="center"/>
        </w:trPr>
        <w:tc>
          <w:tcPr>
            <w:tcW w:w="1050" w:type="dxa"/>
            <w:noWrap w:val="0"/>
            <w:vAlign w:val="center"/>
          </w:tcPr>
          <w:p w14:paraId="201A7CF7">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ind w:left="0" w:leftChars="0" w:firstLine="0" w:firstLineChars="0"/>
              <w:jc w:val="center"/>
              <w:textAlignment w:val="baseline"/>
              <w:rPr>
                <w:rFonts w:hint="default" w:ascii="宋体" w:hAnsi="宋体" w:eastAsia="宋体" w:cs="宋体"/>
                <w:snapToGrid w:val="0"/>
                <w:color w:val="000000"/>
                <w:spacing w:val="0"/>
                <w:kern w:val="0"/>
                <w:position w:val="0"/>
                <w:sz w:val="24"/>
                <w:szCs w:val="24"/>
                <w:highlight w:val="none"/>
                <w:vertAlign w:val="baseline"/>
                <w:lang w:val="en-US" w:eastAsia="zh-CN" w:bidi="ar-SA"/>
              </w:rPr>
            </w:pPr>
            <w:r>
              <w:rPr>
                <w:rFonts w:hint="eastAsia" w:ascii="宋体" w:hAnsi="宋体" w:eastAsia="宋体" w:cs="宋体"/>
                <w:snapToGrid w:val="0"/>
                <w:color w:val="000000"/>
                <w:spacing w:val="0"/>
                <w:kern w:val="0"/>
                <w:position w:val="0"/>
                <w:sz w:val="24"/>
                <w:szCs w:val="24"/>
                <w:highlight w:val="none"/>
                <w:vertAlign w:val="baseline"/>
                <w:lang w:val="en-US" w:eastAsia="zh-CN"/>
              </w:rPr>
              <w:t>8</w:t>
            </w:r>
          </w:p>
        </w:tc>
        <w:tc>
          <w:tcPr>
            <w:tcW w:w="4394" w:type="dxa"/>
            <w:noWrap w:val="0"/>
            <w:vAlign w:val="center"/>
          </w:tcPr>
          <w:p w14:paraId="7AB9187D">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lang w:val="en-US" w:eastAsia="zh-CN"/>
              </w:rPr>
            </w:pPr>
            <w:r>
              <w:rPr>
                <w:rFonts w:hint="eastAsia" w:ascii="宋体" w:hAnsi="宋体" w:eastAsia="宋体" w:cs="宋体"/>
                <w:snapToGrid w:val="0"/>
                <w:color w:val="000000"/>
                <w:spacing w:val="0"/>
                <w:kern w:val="0"/>
                <w:position w:val="0"/>
                <w:sz w:val="24"/>
                <w:szCs w:val="24"/>
                <w:highlight w:val="none"/>
                <w:lang w:val="en-US" w:eastAsia="zh-CN"/>
              </w:rPr>
              <w:t>淮安市卫生健康委员会医疗设备集中采购项目 超声科高端彩超 八标段</w:t>
            </w:r>
          </w:p>
        </w:tc>
        <w:tc>
          <w:tcPr>
            <w:tcW w:w="2024" w:type="dxa"/>
            <w:noWrap w:val="0"/>
            <w:vAlign w:val="center"/>
          </w:tcPr>
          <w:p w14:paraId="209335F5">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vertAlign w:val="baseline"/>
                <w:lang w:val="en-US" w:eastAsia="zh-CN"/>
              </w:rPr>
              <w:t>2套</w:t>
            </w:r>
          </w:p>
        </w:tc>
        <w:tc>
          <w:tcPr>
            <w:tcW w:w="2490" w:type="dxa"/>
            <w:noWrap w:val="0"/>
            <w:vAlign w:val="center"/>
          </w:tcPr>
          <w:p w14:paraId="30BE8526">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shd w:val="clear"/>
                <w:lang w:val="en-US" w:eastAsia="zh-CN"/>
              </w:rPr>
              <w:t xml:space="preserve">296.00 </w:t>
            </w:r>
            <w:r>
              <w:rPr>
                <w:rFonts w:hint="eastAsia" w:ascii="宋体" w:hAnsi="宋体" w:eastAsia="宋体" w:cs="宋体"/>
                <w:snapToGrid w:val="0"/>
                <w:color w:val="000000"/>
                <w:spacing w:val="0"/>
                <w:kern w:val="0"/>
                <w:position w:val="0"/>
                <w:sz w:val="24"/>
                <w:szCs w:val="24"/>
                <w:highlight w:val="none"/>
                <w:shd w:val="clear"/>
                <w:lang w:val="en-US" w:eastAsia="zh-CN"/>
              </w:rPr>
              <w:br w:type="textWrapping"/>
            </w:r>
            <w:r>
              <w:rPr>
                <w:rFonts w:hint="eastAsia" w:ascii="宋体" w:hAnsi="宋体" w:eastAsia="宋体" w:cs="宋体"/>
                <w:snapToGrid w:val="0"/>
                <w:color w:val="000000"/>
                <w:spacing w:val="0"/>
                <w:kern w:val="0"/>
                <w:position w:val="0"/>
                <w:sz w:val="24"/>
                <w:szCs w:val="24"/>
                <w:highlight w:val="none"/>
                <w:shd w:val="clear"/>
                <w:lang w:val="en-US" w:eastAsia="zh-CN"/>
              </w:rPr>
              <w:t>（148.00万元/套）</w:t>
            </w:r>
          </w:p>
        </w:tc>
      </w:tr>
      <w:tr w14:paraId="2AC3F5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3" w:hRule="atLeast"/>
          <w:jc w:val="center"/>
        </w:trPr>
        <w:tc>
          <w:tcPr>
            <w:tcW w:w="1050" w:type="dxa"/>
            <w:noWrap w:val="0"/>
            <w:vAlign w:val="center"/>
          </w:tcPr>
          <w:p w14:paraId="14E9E0AB">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ind w:left="0" w:leftChars="0" w:firstLine="0" w:firstLineChars="0"/>
              <w:jc w:val="center"/>
              <w:textAlignment w:val="baseline"/>
              <w:rPr>
                <w:rFonts w:hint="default" w:ascii="宋体" w:hAnsi="宋体" w:eastAsia="宋体" w:cs="宋体"/>
                <w:snapToGrid w:val="0"/>
                <w:color w:val="000000"/>
                <w:spacing w:val="0"/>
                <w:kern w:val="0"/>
                <w:position w:val="0"/>
                <w:sz w:val="24"/>
                <w:szCs w:val="24"/>
                <w:highlight w:val="none"/>
                <w:vertAlign w:val="baseline"/>
                <w:lang w:val="en-US" w:eastAsia="zh-CN" w:bidi="ar-SA"/>
              </w:rPr>
            </w:pPr>
            <w:r>
              <w:rPr>
                <w:rFonts w:hint="eastAsia" w:ascii="宋体" w:hAnsi="宋体" w:eastAsia="宋体" w:cs="宋体"/>
                <w:snapToGrid w:val="0"/>
                <w:color w:val="000000"/>
                <w:spacing w:val="0"/>
                <w:kern w:val="0"/>
                <w:position w:val="0"/>
                <w:sz w:val="24"/>
                <w:szCs w:val="24"/>
                <w:highlight w:val="none"/>
                <w:vertAlign w:val="baseline"/>
                <w:lang w:val="en-US" w:eastAsia="zh-CN"/>
              </w:rPr>
              <w:t>9</w:t>
            </w:r>
          </w:p>
        </w:tc>
        <w:tc>
          <w:tcPr>
            <w:tcW w:w="4394" w:type="dxa"/>
            <w:noWrap w:val="0"/>
            <w:vAlign w:val="center"/>
          </w:tcPr>
          <w:p w14:paraId="5927850D">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lang w:val="en-US" w:eastAsia="zh-CN"/>
              </w:rPr>
            </w:pPr>
            <w:r>
              <w:rPr>
                <w:rFonts w:hint="eastAsia" w:ascii="宋体" w:hAnsi="宋体" w:eastAsia="宋体" w:cs="宋体"/>
                <w:snapToGrid w:val="0"/>
                <w:color w:val="000000"/>
                <w:spacing w:val="0"/>
                <w:kern w:val="0"/>
                <w:position w:val="0"/>
                <w:sz w:val="24"/>
                <w:szCs w:val="24"/>
                <w:highlight w:val="none"/>
                <w:lang w:val="en-US" w:eastAsia="zh-CN"/>
              </w:rPr>
              <w:t>淮安市卫生健康委员会医疗设备集中采购项目 超声诊断设备  九标段</w:t>
            </w:r>
          </w:p>
        </w:tc>
        <w:tc>
          <w:tcPr>
            <w:tcW w:w="2024" w:type="dxa"/>
            <w:noWrap w:val="0"/>
            <w:vAlign w:val="center"/>
          </w:tcPr>
          <w:p w14:paraId="3769D5E7">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vertAlign w:val="baseline"/>
                <w:lang w:val="en-US" w:eastAsia="zh-CN"/>
              </w:rPr>
              <w:t>1套</w:t>
            </w:r>
          </w:p>
        </w:tc>
        <w:tc>
          <w:tcPr>
            <w:tcW w:w="2490" w:type="dxa"/>
            <w:noWrap w:val="0"/>
            <w:vAlign w:val="center"/>
          </w:tcPr>
          <w:p w14:paraId="3695E0DA">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shd w:val="clear"/>
                <w:lang w:val="en-US" w:eastAsia="zh-CN"/>
              </w:rPr>
              <w:t>79.00</w:t>
            </w:r>
          </w:p>
        </w:tc>
      </w:tr>
      <w:tr w14:paraId="3D8AC3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3" w:hRule="atLeast"/>
          <w:jc w:val="center"/>
        </w:trPr>
        <w:tc>
          <w:tcPr>
            <w:tcW w:w="1050" w:type="dxa"/>
            <w:noWrap w:val="0"/>
            <w:vAlign w:val="center"/>
          </w:tcPr>
          <w:p w14:paraId="6F4B04C3">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default"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vertAlign w:val="baseline"/>
                <w:lang w:val="en-US" w:eastAsia="zh-CN"/>
              </w:rPr>
              <w:t>10</w:t>
            </w:r>
          </w:p>
        </w:tc>
        <w:tc>
          <w:tcPr>
            <w:tcW w:w="4394" w:type="dxa"/>
            <w:shd w:val="clear" w:color="auto" w:fill="auto"/>
            <w:noWrap w:val="0"/>
            <w:vAlign w:val="center"/>
          </w:tcPr>
          <w:p w14:paraId="28E63D87">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ind w:left="0" w:leftChars="0" w:firstLine="0" w:firstLineChars="0"/>
              <w:jc w:val="center"/>
              <w:textAlignment w:val="baseline"/>
              <w:rPr>
                <w:rFonts w:hint="eastAsia" w:ascii="宋体" w:hAnsi="宋体" w:eastAsia="宋体" w:cs="宋体"/>
                <w:snapToGrid w:val="0"/>
                <w:color w:val="000000"/>
                <w:spacing w:val="0"/>
                <w:kern w:val="0"/>
                <w:position w:val="0"/>
                <w:sz w:val="24"/>
                <w:szCs w:val="24"/>
                <w:highlight w:val="none"/>
                <w:lang w:val="en-US" w:eastAsia="zh-CN" w:bidi="ar-SA"/>
              </w:rPr>
            </w:pPr>
            <w:r>
              <w:rPr>
                <w:rFonts w:hint="eastAsia" w:ascii="宋体" w:hAnsi="宋体" w:eastAsia="宋体" w:cs="宋体"/>
                <w:snapToGrid w:val="0"/>
                <w:color w:val="000000"/>
                <w:spacing w:val="0"/>
                <w:kern w:val="0"/>
                <w:position w:val="0"/>
                <w:sz w:val="24"/>
                <w:szCs w:val="24"/>
                <w:highlight w:val="none"/>
                <w:lang w:val="en-US" w:eastAsia="zh-CN"/>
              </w:rPr>
              <w:t>淮安市卫生健康委员会医疗设备集中采购项目 呼吸机   十标段</w:t>
            </w:r>
          </w:p>
        </w:tc>
        <w:tc>
          <w:tcPr>
            <w:tcW w:w="2024" w:type="dxa"/>
            <w:shd w:val="clear" w:color="auto" w:fill="auto"/>
            <w:noWrap w:val="0"/>
            <w:vAlign w:val="center"/>
          </w:tcPr>
          <w:p w14:paraId="44C6FDE6">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ind w:left="0" w:leftChars="0" w:firstLine="0" w:firstLineChars="0"/>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bidi="ar-SA"/>
              </w:rPr>
            </w:pPr>
            <w:r>
              <w:rPr>
                <w:rFonts w:hint="eastAsia" w:ascii="宋体" w:hAnsi="宋体" w:eastAsia="宋体" w:cs="宋体"/>
                <w:snapToGrid w:val="0"/>
                <w:color w:val="000000"/>
                <w:spacing w:val="0"/>
                <w:kern w:val="0"/>
                <w:position w:val="0"/>
                <w:sz w:val="24"/>
                <w:szCs w:val="24"/>
                <w:highlight w:val="none"/>
                <w:vertAlign w:val="baseline"/>
                <w:lang w:val="en-US" w:eastAsia="zh-CN"/>
              </w:rPr>
              <w:t>5套</w:t>
            </w:r>
          </w:p>
        </w:tc>
        <w:tc>
          <w:tcPr>
            <w:tcW w:w="2490" w:type="dxa"/>
            <w:shd w:val="clear" w:color="auto" w:fill="auto"/>
            <w:noWrap w:val="0"/>
            <w:vAlign w:val="center"/>
          </w:tcPr>
          <w:p w14:paraId="2AA2A7C6">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ind w:left="0" w:leftChars="0" w:firstLine="0" w:firstLineChars="0"/>
              <w:jc w:val="center"/>
              <w:textAlignment w:val="baseline"/>
              <w:rPr>
                <w:rFonts w:hint="default" w:ascii="宋体" w:hAnsi="宋体" w:eastAsia="宋体" w:cs="宋体"/>
                <w:snapToGrid w:val="0"/>
                <w:color w:val="000000"/>
                <w:spacing w:val="0"/>
                <w:kern w:val="0"/>
                <w:position w:val="0"/>
                <w:sz w:val="24"/>
                <w:szCs w:val="24"/>
                <w:highlight w:val="none"/>
                <w:shd w:val="clear" w:fill="FFFF00"/>
                <w:lang w:val="en-US" w:eastAsia="zh-CN" w:bidi="ar-SA"/>
              </w:rPr>
            </w:pPr>
            <w:r>
              <w:rPr>
                <w:rFonts w:hint="eastAsia" w:ascii="宋体" w:hAnsi="宋体" w:eastAsia="宋体" w:cs="宋体"/>
                <w:snapToGrid w:val="0"/>
                <w:color w:val="000000"/>
                <w:spacing w:val="0"/>
                <w:kern w:val="0"/>
                <w:position w:val="0"/>
                <w:sz w:val="24"/>
                <w:szCs w:val="24"/>
                <w:highlight w:val="none"/>
                <w:shd w:val="clear"/>
                <w:lang w:val="en-US" w:eastAsia="zh-CN"/>
              </w:rPr>
              <w:t>70.00</w:t>
            </w:r>
            <w:r>
              <w:rPr>
                <w:rFonts w:hint="eastAsia" w:ascii="宋体" w:hAnsi="宋体" w:eastAsia="宋体" w:cs="宋体"/>
                <w:snapToGrid w:val="0"/>
                <w:color w:val="000000"/>
                <w:spacing w:val="0"/>
                <w:kern w:val="0"/>
                <w:position w:val="0"/>
                <w:sz w:val="24"/>
                <w:szCs w:val="24"/>
                <w:highlight w:val="none"/>
                <w:shd w:val="clear"/>
                <w:lang w:val="en-US" w:eastAsia="zh-CN"/>
              </w:rPr>
              <w:br w:type="textWrapping"/>
            </w:r>
            <w:r>
              <w:rPr>
                <w:rFonts w:hint="eastAsia" w:ascii="宋体" w:hAnsi="宋体" w:eastAsia="宋体" w:cs="宋体"/>
                <w:snapToGrid w:val="0"/>
                <w:color w:val="000000"/>
                <w:spacing w:val="0"/>
                <w:kern w:val="0"/>
                <w:position w:val="0"/>
                <w:sz w:val="24"/>
                <w:szCs w:val="24"/>
                <w:highlight w:val="none"/>
                <w:shd w:val="clear"/>
                <w:lang w:val="en-US" w:eastAsia="zh-CN"/>
              </w:rPr>
              <w:t>（14</w:t>
            </w:r>
            <w:r>
              <w:rPr>
                <w:rFonts w:hint="eastAsia" w:ascii="宋体" w:hAnsi="宋体" w:eastAsia="Arial" w:cs="宋体"/>
                <w:snapToGrid w:val="0"/>
                <w:color w:val="000000"/>
                <w:spacing w:val="0"/>
                <w:kern w:val="0"/>
                <w:position w:val="0"/>
                <w:sz w:val="24"/>
                <w:szCs w:val="24"/>
                <w:highlight w:val="none"/>
                <w:shd w:val="clear"/>
                <w:lang w:val="en-US" w:eastAsia="zh-CN"/>
              </w:rPr>
              <w:t>.00</w:t>
            </w:r>
            <w:r>
              <w:rPr>
                <w:rFonts w:hint="eastAsia" w:ascii="宋体" w:hAnsi="宋体" w:eastAsia="宋体" w:cs="宋体"/>
                <w:snapToGrid w:val="0"/>
                <w:color w:val="000000"/>
                <w:spacing w:val="0"/>
                <w:kern w:val="0"/>
                <w:position w:val="0"/>
                <w:sz w:val="24"/>
                <w:szCs w:val="24"/>
                <w:highlight w:val="none"/>
                <w:shd w:val="clear"/>
                <w:lang w:val="en-US" w:eastAsia="zh-CN"/>
              </w:rPr>
              <w:t>万元/套）</w:t>
            </w:r>
          </w:p>
        </w:tc>
      </w:tr>
      <w:tr w14:paraId="0338FA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3" w:hRule="atLeast"/>
          <w:jc w:val="center"/>
        </w:trPr>
        <w:tc>
          <w:tcPr>
            <w:tcW w:w="1050" w:type="dxa"/>
            <w:noWrap w:val="0"/>
            <w:vAlign w:val="center"/>
          </w:tcPr>
          <w:p w14:paraId="03DBC2E3">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default"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vertAlign w:val="baseline"/>
                <w:lang w:val="en-US" w:eastAsia="zh-CN"/>
              </w:rPr>
              <w:t>11</w:t>
            </w:r>
          </w:p>
        </w:tc>
        <w:tc>
          <w:tcPr>
            <w:tcW w:w="4394" w:type="dxa"/>
            <w:shd w:val="clear" w:color="auto" w:fill="auto"/>
            <w:noWrap w:val="0"/>
            <w:vAlign w:val="center"/>
          </w:tcPr>
          <w:p w14:paraId="2B2E1291">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ind w:left="0" w:leftChars="0" w:firstLine="0" w:firstLineChars="0"/>
              <w:jc w:val="center"/>
              <w:textAlignment w:val="baseline"/>
              <w:rPr>
                <w:rFonts w:hint="eastAsia" w:ascii="宋体" w:hAnsi="宋体" w:eastAsia="宋体" w:cs="宋体"/>
                <w:snapToGrid w:val="0"/>
                <w:color w:val="000000"/>
                <w:spacing w:val="0"/>
                <w:kern w:val="0"/>
                <w:position w:val="0"/>
                <w:sz w:val="24"/>
                <w:szCs w:val="24"/>
                <w:highlight w:val="none"/>
                <w:lang w:val="en-US" w:eastAsia="zh-CN" w:bidi="ar-SA"/>
              </w:rPr>
            </w:pPr>
            <w:r>
              <w:rPr>
                <w:rFonts w:hint="eastAsia" w:ascii="宋体" w:hAnsi="宋体" w:eastAsia="宋体" w:cs="宋体"/>
                <w:snapToGrid w:val="0"/>
                <w:color w:val="000000"/>
                <w:spacing w:val="0"/>
                <w:kern w:val="0"/>
                <w:position w:val="0"/>
                <w:sz w:val="24"/>
                <w:szCs w:val="24"/>
                <w:highlight w:val="none"/>
                <w:lang w:val="en-US" w:eastAsia="zh-CN"/>
              </w:rPr>
              <w:t>淮安市卫生健康委员会医疗设备集中采购项目  彩超    十一标段</w:t>
            </w:r>
          </w:p>
        </w:tc>
        <w:tc>
          <w:tcPr>
            <w:tcW w:w="2024" w:type="dxa"/>
            <w:shd w:val="clear" w:color="auto" w:fill="auto"/>
            <w:noWrap w:val="0"/>
            <w:vAlign w:val="center"/>
          </w:tcPr>
          <w:p w14:paraId="27ADD3B6">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ind w:left="0" w:leftChars="0" w:firstLine="0" w:firstLineChars="0"/>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bidi="ar-SA"/>
              </w:rPr>
            </w:pPr>
            <w:r>
              <w:rPr>
                <w:rFonts w:hint="eastAsia" w:ascii="宋体" w:hAnsi="宋体" w:eastAsia="宋体" w:cs="宋体"/>
                <w:snapToGrid w:val="0"/>
                <w:color w:val="000000"/>
                <w:spacing w:val="0"/>
                <w:kern w:val="0"/>
                <w:position w:val="0"/>
                <w:sz w:val="24"/>
                <w:szCs w:val="24"/>
                <w:highlight w:val="none"/>
                <w:vertAlign w:val="baseline"/>
                <w:lang w:val="en-US" w:eastAsia="zh-CN"/>
              </w:rPr>
              <w:t>1套</w:t>
            </w:r>
          </w:p>
        </w:tc>
        <w:tc>
          <w:tcPr>
            <w:tcW w:w="2490" w:type="dxa"/>
            <w:shd w:val="clear" w:color="auto" w:fill="auto"/>
            <w:noWrap w:val="0"/>
            <w:vAlign w:val="center"/>
          </w:tcPr>
          <w:p w14:paraId="7E0CF8FD">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ind w:left="0" w:leftChars="0" w:firstLine="0" w:firstLineChars="0"/>
              <w:jc w:val="center"/>
              <w:textAlignment w:val="baseline"/>
              <w:rPr>
                <w:rFonts w:hint="default" w:ascii="宋体" w:hAnsi="宋体" w:eastAsia="宋体" w:cs="宋体"/>
                <w:snapToGrid w:val="0"/>
                <w:color w:val="000000"/>
                <w:spacing w:val="0"/>
                <w:kern w:val="0"/>
                <w:position w:val="0"/>
                <w:sz w:val="24"/>
                <w:szCs w:val="24"/>
                <w:highlight w:val="none"/>
                <w:shd w:val="clear" w:fill="FFFF00"/>
                <w:lang w:val="en-US" w:eastAsia="zh-CN" w:bidi="ar-SA"/>
              </w:rPr>
            </w:pPr>
            <w:r>
              <w:rPr>
                <w:rFonts w:hint="eastAsia" w:ascii="宋体" w:hAnsi="宋体" w:eastAsia="宋体" w:cs="宋体"/>
                <w:snapToGrid w:val="0"/>
                <w:color w:val="000000"/>
                <w:spacing w:val="0"/>
                <w:kern w:val="0"/>
                <w:position w:val="0"/>
                <w:sz w:val="24"/>
                <w:szCs w:val="24"/>
                <w:highlight w:val="none"/>
                <w:shd w:val="clear"/>
                <w:lang w:val="en-US" w:eastAsia="zh-CN"/>
              </w:rPr>
              <w:t>105.00</w:t>
            </w:r>
          </w:p>
        </w:tc>
      </w:tr>
      <w:tr w14:paraId="13D15C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7468" w:type="dxa"/>
            <w:gridSpan w:val="3"/>
            <w:noWrap w:val="0"/>
            <w:vAlign w:val="center"/>
          </w:tcPr>
          <w:p w14:paraId="0BD69A58">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b/>
                <w:bCs/>
                <w:snapToGrid w:val="0"/>
                <w:color w:val="000000"/>
                <w:spacing w:val="0"/>
                <w:kern w:val="0"/>
                <w:position w:val="0"/>
                <w:sz w:val="24"/>
                <w:szCs w:val="24"/>
                <w:highlight w:val="none"/>
                <w:vertAlign w:val="baseline"/>
                <w:lang w:val="en-US" w:eastAsia="zh-CN"/>
              </w:rPr>
              <w:t>合计：</w:t>
            </w:r>
          </w:p>
        </w:tc>
        <w:tc>
          <w:tcPr>
            <w:tcW w:w="2490" w:type="dxa"/>
            <w:noWrap w:val="0"/>
            <w:vAlign w:val="center"/>
          </w:tcPr>
          <w:p w14:paraId="5CEA6CD2">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default"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b/>
                <w:bCs/>
                <w:snapToGrid w:val="0"/>
                <w:color w:val="000000"/>
                <w:spacing w:val="0"/>
                <w:kern w:val="0"/>
                <w:position w:val="0"/>
                <w:sz w:val="24"/>
                <w:szCs w:val="24"/>
                <w:highlight w:val="none"/>
                <w:vertAlign w:val="baseline"/>
                <w:lang w:val="en-US" w:eastAsia="zh-CN"/>
              </w:rPr>
              <w:t>2646.00</w:t>
            </w:r>
          </w:p>
        </w:tc>
      </w:tr>
    </w:tbl>
    <w:p w14:paraId="02EDAA79">
      <w:pPr>
        <w:keepNext w:val="0"/>
        <w:keepLines w:val="0"/>
        <w:pageBreakBefore w:val="0"/>
        <w:widowControl/>
        <w:numPr>
          <w:ilvl w:val="0"/>
          <w:numId w:val="0"/>
        </w:numPr>
        <w:kinsoku w:val="0"/>
        <w:overflowPunct/>
        <w:topLinePunct w:val="0"/>
        <w:autoSpaceDE w:val="0"/>
        <w:autoSpaceDN w:val="0"/>
        <w:bidi w:val="0"/>
        <w:adjustRightInd w:val="0"/>
        <w:snapToGrid w:val="0"/>
        <w:spacing w:line="480" w:lineRule="exact"/>
        <w:jc w:val="left"/>
        <w:textAlignment w:val="baseline"/>
        <w:rPr>
          <w:rFonts w:hint="eastAsia" w:ascii="宋体" w:hAnsi="宋体" w:eastAsia="宋体" w:cs="宋体"/>
          <w:snapToGrid w:val="0"/>
          <w:color w:val="000000"/>
          <w:spacing w:val="0"/>
          <w:kern w:val="0"/>
          <w:position w:val="0"/>
          <w:sz w:val="24"/>
          <w:szCs w:val="24"/>
          <w:highlight w:val="none"/>
          <w:lang w:val="en-US" w:eastAsia="en-US"/>
        </w:rPr>
      </w:pPr>
    </w:p>
    <w:p w14:paraId="003D1D41">
      <w:pPr>
        <w:keepNext w:val="0"/>
        <w:keepLines w:val="0"/>
        <w:pageBreakBefore w:val="0"/>
        <w:widowControl/>
        <w:numPr>
          <w:ilvl w:val="0"/>
          <w:numId w:val="0"/>
        </w:numPr>
        <w:kinsoku w:val="0"/>
        <w:overflowPunct/>
        <w:topLinePunct w:val="0"/>
        <w:autoSpaceDE w:val="0"/>
        <w:autoSpaceDN w:val="0"/>
        <w:bidi w:val="0"/>
        <w:adjustRightInd w:val="0"/>
        <w:snapToGrid w:val="0"/>
        <w:spacing w:line="480" w:lineRule="exact"/>
        <w:ind w:firstLine="480" w:firstLineChars="200"/>
        <w:jc w:val="left"/>
        <w:textAlignment w:val="baseline"/>
        <w:rPr>
          <w:rFonts w:hint="eastAsia" w:ascii="宋体" w:hAnsi="宋体" w:eastAsia="宋体" w:cs="宋体"/>
          <w:snapToGrid w:val="0"/>
          <w:color w:val="000000"/>
          <w:spacing w:val="0"/>
          <w:kern w:val="0"/>
          <w:position w:val="0"/>
          <w:sz w:val="24"/>
          <w:szCs w:val="24"/>
          <w:highlight w:val="none"/>
          <w:lang w:val="en-US" w:eastAsia="en-US"/>
        </w:rPr>
      </w:pPr>
      <w:r>
        <w:rPr>
          <w:rFonts w:hint="eastAsia" w:ascii="宋体" w:hAnsi="宋体" w:eastAsia="宋体" w:cs="宋体"/>
          <w:snapToGrid w:val="0"/>
          <w:color w:val="000000"/>
          <w:spacing w:val="0"/>
          <w:kern w:val="0"/>
          <w:position w:val="0"/>
          <w:sz w:val="24"/>
          <w:szCs w:val="24"/>
          <w:highlight w:val="none"/>
          <w:lang w:val="en-US" w:eastAsia="en-US"/>
        </w:rPr>
        <w:t>注：投标人可选择其中任何一标段或多个标段投标，也可兼投，每个标段只有一位成交投标人，同一个投标人可以兼中多个标段。</w:t>
      </w:r>
    </w:p>
    <w:p w14:paraId="3920F47E">
      <w:pPr>
        <w:keepNext w:val="0"/>
        <w:keepLines w:val="0"/>
        <w:pageBreakBefore w:val="0"/>
        <w:widowControl w:val="0"/>
        <w:kinsoku/>
        <w:wordWrap/>
        <w:overflowPunct/>
        <w:topLinePunct w:val="0"/>
        <w:autoSpaceDE/>
        <w:autoSpaceDN/>
        <w:bidi w:val="0"/>
        <w:adjustRightInd w:val="0"/>
        <w:snapToGrid w:val="0"/>
        <w:spacing w:line="480" w:lineRule="exact"/>
        <w:ind w:right="0"/>
        <w:jc w:val="both"/>
        <w:textAlignment w:val="baseline"/>
        <w:rPr>
          <w:rFonts w:hint="eastAsia" w:ascii="宋体" w:hAnsi="宋体" w:eastAsia="宋体" w:cs="宋体"/>
          <w:snapToGrid w:val="0"/>
          <w:color w:val="000000"/>
          <w:spacing w:val="0"/>
          <w:kern w:val="0"/>
          <w:position w:val="0"/>
          <w:sz w:val="24"/>
          <w:szCs w:val="24"/>
          <w:highlight w:val="none"/>
          <w:lang w:eastAsia="en-US"/>
        </w:rPr>
      </w:pPr>
      <w:r>
        <w:rPr>
          <w:rFonts w:hint="eastAsia" w:ascii="宋体" w:hAnsi="宋体" w:eastAsia="宋体" w:cs="宋体"/>
          <w:snapToGrid w:val="0"/>
          <w:color w:val="000000"/>
          <w:spacing w:val="0"/>
          <w:kern w:val="0"/>
          <w:position w:val="0"/>
          <w:sz w:val="24"/>
          <w:szCs w:val="24"/>
          <w:highlight w:val="none"/>
          <w:lang w:eastAsia="zh-CN"/>
        </w:rPr>
        <w:t>（</w:t>
      </w:r>
      <w:r>
        <w:rPr>
          <w:rFonts w:hint="eastAsia" w:ascii="宋体" w:hAnsi="宋体" w:eastAsia="宋体" w:cs="宋体"/>
          <w:snapToGrid w:val="0"/>
          <w:color w:val="000000"/>
          <w:spacing w:val="0"/>
          <w:kern w:val="0"/>
          <w:position w:val="0"/>
          <w:sz w:val="24"/>
          <w:szCs w:val="24"/>
          <w:highlight w:val="none"/>
          <w:lang w:val="en-US" w:eastAsia="zh-CN"/>
        </w:rPr>
        <w:t>六</w:t>
      </w:r>
      <w:r>
        <w:rPr>
          <w:rFonts w:hint="eastAsia" w:ascii="宋体" w:hAnsi="宋体" w:eastAsia="宋体" w:cs="宋体"/>
          <w:snapToGrid w:val="0"/>
          <w:color w:val="000000"/>
          <w:spacing w:val="0"/>
          <w:kern w:val="0"/>
          <w:position w:val="0"/>
          <w:sz w:val="24"/>
          <w:szCs w:val="24"/>
          <w:highlight w:val="none"/>
          <w:lang w:eastAsia="zh-CN"/>
        </w:rPr>
        <w:t>）</w:t>
      </w:r>
      <w:r>
        <w:rPr>
          <w:rFonts w:hint="eastAsia" w:ascii="宋体" w:hAnsi="宋体" w:eastAsia="宋体" w:cs="宋体"/>
          <w:snapToGrid w:val="0"/>
          <w:color w:val="000000"/>
          <w:spacing w:val="0"/>
          <w:kern w:val="0"/>
          <w:position w:val="0"/>
          <w:sz w:val="24"/>
          <w:szCs w:val="24"/>
          <w:highlight w:val="none"/>
          <w:lang w:val="en-US" w:eastAsia="zh-CN"/>
        </w:rPr>
        <w:t>供货期</w:t>
      </w:r>
      <w:r>
        <w:rPr>
          <w:rFonts w:hint="eastAsia" w:ascii="宋体" w:hAnsi="宋体" w:eastAsia="宋体" w:cs="宋体"/>
          <w:snapToGrid w:val="0"/>
          <w:color w:val="000000"/>
          <w:spacing w:val="0"/>
          <w:kern w:val="0"/>
          <w:position w:val="0"/>
          <w:sz w:val="24"/>
          <w:szCs w:val="24"/>
          <w:highlight w:val="none"/>
          <w:lang w:eastAsia="en-US"/>
        </w:rPr>
        <w:t>：</w:t>
      </w:r>
      <w:r>
        <w:rPr>
          <w:rFonts w:hint="eastAsia" w:ascii="宋体" w:hAnsi="宋体" w:eastAsia="宋体" w:cs="宋体"/>
          <w:snapToGrid w:val="0"/>
          <w:color w:val="000000"/>
          <w:spacing w:val="0"/>
          <w:kern w:val="0"/>
          <w:position w:val="0"/>
          <w:sz w:val="24"/>
          <w:szCs w:val="24"/>
          <w:highlight w:val="none"/>
          <w:lang w:val="en-US" w:eastAsia="zh-CN"/>
        </w:rPr>
        <w:t xml:space="preserve"> </w:t>
      </w:r>
      <w:r>
        <w:rPr>
          <w:rFonts w:hint="eastAsia" w:ascii="宋体" w:hAnsi="宋体" w:eastAsia="宋体" w:cs="宋体"/>
          <w:snapToGrid w:val="0"/>
          <w:color w:val="000000"/>
          <w:spacing w:val="0"/>
          <w:kern w:val="0"/>
          <w:position w:val="0"/>
          <w:sz w:val="24"/>
          <w:szCs w:val="24"/>
          <w:highlight w:val="none"/>
          <w:lang w:eastAsia="en-US"/>
        </w:rPr>
        <w:t>合同签</w:t>
      </w:r>
      <w:r>
        <w:rPr>
          <w:rFonts w:hint="eastAsia" w:ascii="宋体" w:hAnsi="宋体" w:eastAsia="宋体" w:cs="宋体"/>
          <w:snapToGrid w:val="0"/>
          <w:color w:val="000000"/>
          <w:spacing w:val="0"/>
          <w:kern w:val="0"/>
          <w:position w:val="0"/>
          <w:sz w:val="24"/>
          <w:szCs w:val="24"/>
          <w:highlight w:val="none"/>
          <w:shd w:val="clear"/>
          <w:lang w:eastAsia="en-US"/>
        </w:rPr>
        <w:t>订之日起</w:t>
      </w:r>
      <w:r>
        <w:rPr>
          <w:rFonts w:hint="eastAsia" w:ascii="宋体" w:hAnsi="宋体" w:eastAsia="宋体" w:cs="宋体"/>
          <w:snapToGrid w:val="0"/>
          <w:color w:val="000000"/>
          <w:spacing w:val="0"/>
          <w:kern w:val="0"/>
          <w:position w:val="0"/>
          <w:sz w:val="24"/>
          <w:szCs w:val="24"/>
          <w:highlight w:val="none"/>
          <w:shd w:val="clear"/>
          <w:lang w:val="en-US" w:eastAsia="zh-CN"/>
        </w:rPr>
        <w:t>30天内</w:t>
      </w:r>
      <w:r>
        <w:rPr>
          <w:rFonts w:hint="eastAsia" w:ascii="宋体" w:hAnsi="宋体" w:eastAsia="宋体" w:cs="宋体"/>
          <w:snapToGrid w:val="0"/>
          <w:color w:val="000000"/>
          <w:spacing w:val="0"/>
          <w:kern w:val="0"/>
          <w:position w:val="0"/>
          <w:sz w:val="24"/>
          <w:szCs w:val="24"/>
          <w:highlight w:val="none"/>
          <w:shd w:val="clear"/>
          <w:lang w:eastAsia="en-US"/>
        </w:rPr>
        <w:t>完成供</w:t>
      </w:r>
      <w:r>
        <w:rPr>
          <w:rFonts w:hint="eastAsia" w:ascii="宋体" w:hAnsi="宋体" w:eastAsia="宋体" w:cs="宋体"/>
          <w:snapToGrid w:val="0"/>
          <w:color w:val="000000"/>
          <w:spacing w:val="0"/>
          <w:kern w:val="0"/>
          <w:position w:val="0"/>
          <w:sz w:val="24"/>
          <w:szCs w:val="24"/>
          <w:highlight w:val="none"/>
          <w:lang w:eastAsia="en-US"/>
        </w:rPr>
        <w:t>货并安装调试到位。</w:t>
      </w:r>
    </w:p>
    <w:p w14:paraId="5BA8676E">
      <w:pPr>
        <w:keepNext w:val="0"/>
        <w:keepLines w:val="0"/>
        <w:pageBreakBefore w:val="0"/>
        <w:widowControl w:val="0"/>
        <w:kinsoku/>
        <w:wordWrap/>
        <w:overflowPunct/>
        <w:topLinePunct w:val="0"/>
        <w:autoSpaceDE/>
        <w:autoSpaceDN/>
        <w:bidi w:val="0"/>
        <w:adjustRightInd w:val="0"/>
        <w:snapToGrid w:val="0"/>
        <w:spacing w:line="480" w:lineRule="exact"/>
        <w:ind w:right="0"/>
        <w:jc w:val="both"/>
        <w:textAlignment w:val="baseline"/>
        <w:rPr>
          <w:rFonts w:hint="eastAsia" w:ascii="宋体" w:hAnsi="宋体" w:eastAsia="宋体" w:cs="宋体"/>
          <w:snapToGrid w:val="0"/>
          <w:color w:val="000000"/>
          <w:spacing w:val="0"/>
          <w:kern w:val="0"/>
          <w:position w:val="0"/>
          <w:sz w:val="24"/>
          <w:szCs w:val="24"/>
          <w:highlight w:val="none"/>
          <w:lang w:eastAsia="en-US"/>
        </w:rPr>
      </w:pPr>
      <w:r>
        <w:rPr>
          <w:rFonts w:hint="eastAsia" w:ascii="宋体" w:hAnsi="宋体" w:eastAsia="宋体" w:cs="宋体"/>
          <w:snapToGrid w:val="0"/>
          <w:color w:val="000000"/>
          <w:spacing w:val="0"/>
          <w:kern w:val="0"/>
          <w:position w:val="0"/>
          <w:sz w:val="24"/>
          <w:szCs w:val="24"/>
          <w:highlight w:val="none"/>
          <w:lang w:eastAsia="zh-CN"/>
        </w:rPr>
        <w:t>（</w:t>
      </w:r>
      <w:r>
        <w:rPr>
          <w:rFonts w:hint="eastAsia" w:ascii="宋体" w:hAnsi="宋体" w:eastAsia="宋体" w:cs="宋体"/>
          <w:snapToGrid w:val="0"/>
          <w:color w:val="000000"/>
          <w:spacing w:val="0"/>
          <w:kern w:val="0"/>
          <w:position w:val="0"/>
          <w:sz w:val="24"/>
          <w:szCs w:val="24"/>
          <w:highlight w:val="none"/>
          <w:lang w:val="en-US" w:eastAsia="zh-CN"/>
        </w:rPr>
        <w:t>七</w:t>
      </w:r>
      <w:r>
        <w:rPr>
          <w:rFonts w:hint="eastAsia" w:ascii="宋体" w:hAnsi="宋体" w:eastAsia="宋体" w:cs="宋体"/>
          <w:snapToGrid w:val="0"/>
          <w:color w:val="000000"/>
          <w:spacing w:val="0"/>
          <w:kern w:val="0"/>
          <w:position w:val="0"/>
          <w:sz w:val="24"/>
          <w:szCs w:val="24"/>
          <w:highlight w:val="none"/>
          <w:lang w:eastAsia="zh-CN"/>
        </w:rPr>
        <w:t>）</w:t>
      </w:r>
      <w:r>
        <w:rPr>
          <w:rFonts w:hint="eastAsia" w:ascii="宋体" w:hAnsi="宋体" w:eastAsia="宋体" w:cs="宋体"/>
          <w:snapToGrid w:val="0"/>
          <w:color w:val="000000"/>
          <w:spacing w:val="0"/>
          <w:kern w:val="0"/>
          <w:position w:val="0"/>
          <w:sz w:val="24"/>
          <w:szCs w:val="24"/>
          <w:highlight w:val="none"/>
          <w:lang w:val="en-US" w:eastAsia="zh-CN"/>
        </w:rPr>
        <w:t>免费质保期</w:t>
      </w:r>
      <w:r>
        <w:rPr>
          <w:rFonts w:hint="eastAsia" w:ascii="宋体" w:hAnsi="宋体" w:eastAsia="宋体" w:cs="宋体"/>
          <w:snapToGrid w:val="0"/>
          <w:color w:val="000000"/>
          <w:spacing w:val="0"/>
          <w:kern w:val="0"/>
          <w:position w:val="0"/>
          <w:sz w:val="24"/>
          <w:szCs w:val="24"/>
          <w:highlight w:val="none"/>
          <w:lang w:eastAsia="en-US"/>
        </w:rPr>
        <w:t>：标内设备整机</w:t>
      </w:r>
      <w:r>
        <w:rPr>
          <w:rFonts w:hint="eastAsia" w:ascii="宋体" w:hAnsi="宋体" w:eastAsia="宋体" w:cs="宋体"/>
          <w:snapToGrid w:val="0"/>
          <w:color w:val="000000"/>
          <w:spacing w:val="0"/>
          <w:kern w:val="0"/>
          <w:position w:val="0"/>
          <w:sz w:val="24"/>
          <w:szCs w:val="24"/>
          <w:highlight w:val="none"/>
          <w:lang w:val="en-US" w:eastAsia="zh-CN"/>
        </w:rPr>
        <w:t>原厂</w:t>
      </w:r>
      <w:r>
        <w:rPr>
          <w:rFonts w:hint="eastAsia" w:ascii="宋体" w:hAnsi="宋体" w:eastAsia="宋体" w:cs="宋体"/>
          <w:snapToGrid w:val="0"/>
          <w:color w:val="000000"/>
          <w:spacing w:val="0"/>
          <w:kern w:val="0"/>
          <w:position w:val="0"/>
          <w:sz w:val="24"/>
          <w:szCs w:val="24"/>
          <w:highlight w:val="none"/>
          <w:lang w:eastAsia="en-US"/>
        </w:rPr>
        <w:t>质保三年起。</w:t>
      </w:r>
    </w:p>
    <w:p w14:paraId="2A796571">
      <w:pPr>
        <w:keepNext w:val="0"/>
        <w:keepLines w:val="0"/>
        <w:pageBreakBefore w:val="0"/>
        <w:widowControl w:val="0"/>
        <w:kinsoku/>
        <w:wordWrap/>
        <w:overflowPunct/>
        <w:topLinePunct w:val="0"/>
        <w:autoSpaceDE/>
        <w:autoSpaceDN/>
        <w:bidi w:val="0"/>
        <w:adjustRightInd w:val="0"/>
        <w:snapToGrid w:val="0"/>
        <w:spacing w:line="480" w:lineRule="exact"/>
        <w:ind w:right="0"/>
        <w:jc w:val="both"/>
        <w:textAlignment w:val="baseline"/>
        <w:rPr>
          <w:rFonts w:hint="eastAsia" w:ascii="宋体" w:hAnsi="宋体" w:eastAsia="宋体" w:cs="宋体"/>
          <w:snapToGrid w:val="0"/>
          <w:color w:val="000000"/>
          <w:spacing w:val="0"/>
          <w:kern w:val="0"/>
          <w:position w:val="0"/>
          <w:sz w:val="24"/>
          <w:szCs w:val="24"/>
          <w:highlight w:val="none"/>
          <w:lang w:eastAsia="en-US"/>
        </w:rPr>
      </w:pPr>
      <w:r>
        <w:rPr>
          <w:rFonts w:hint="eastAsia" w:ascii="宋体" w:hAnsi="宋体" w:eastAsia="宋体" w:cs="宋体"/>
          <w:snapToGrid w:val="0"/>
          <w:color w:val="000000"/>
          <w:spacing w:val="0"/>
          <w:kern w:val="0"/>
          <w:position w:val="0"/>
          <w:sz w:val="24"/>
          <w:szCs w:val="24"/>
          <w:highlight w:val="none"/>
          <w:lang w:eastAsia="zh-CN"/>
        </w:rPr>
        <w:t>（</w:t>
      </w:r>
      <w:r>
        <w:rPr>
          <w:rFonts w:hint="eastAsia" w:ascii="宋体" w:hAnsi="宋体" w:eastAsia="宋体" w:cs="宋体"/>
          <w:snapToGrid w:val="0"/>
          <w:color w:val="000000"/>
          <w:spacing w:val="0"/>
          <w:kern w:val="0"/>
          <w:position w:val="0"/>
          <w:sz w:val="24"/>
          <w:szCs w:val="24"/>
          <w:highlight w:val="none"/>
          <w:lang w:val="en-US" w:eastAsia="zh-CN"/>
        </w:rPr>
        <w:t>八</w:t>
      </w:r>
      <w:r>
        <w:rPr>
          <w:rFonts w:hint="eastAsia" w:ascii="宋体" w:hAnsi="宋体" w:eastAsia="宋体" w:cs="宋体"/>
          <w:snapToGrid w:val="0"/>
          <w:color w:val="000000"/>
          <w:spacing w:val="0"/>
          <w:kern w:val="0"/>
          <w:position w:val="0"/>
          <w:sz w:val="24"/>
          <w:szCs w:val="24"/>
          <w:highlight w:val="none"/>
          <w:lang w:eastAsia="zh-CN"/>
        </w:rPr>
        <w:t>）</w:t>
      </w:r>
      <w:r>
        <w:rPr>
          <w:rFonts w:hint="eastAsia" w:ascii="宋体" w:hAnsi="宋体" w:eastAsia="宋体" w:cs="宋体"/>
          <w:snapToGrid w:val="0"/>
          <w:color w:val="000000"/>
          <w:spacing w:val="0"/>
          <w:kern w:val="0"/>
          <w:position w:val="0"/>
          <w:sz w:val="24"/>
          <w:szCs w:val="24"/>
          <w:highlight w:val="none"/>
          <w:lang w:eastAsia="en-US"/>
        </w:rPr>
        <w:t>本项目不接受联合体</w:t>
      </w:r>
      <w:r>
        <w:rPr>
          <w:rFonts w:hint="eastAsia" w:ascii="宋体" w:hAnsi="宋体" w:eastAsia="宋体" w:cs="宋体"/>
          <w:snapToGrid w:val="0"/>
          <w:color w:val="000000"/>
          <w:spacing w:val="0"/>
          <w:kern w:val="0"/>
          <w:position w:val="0"/>
          <w:sz w:val="24"/>
          <w:szCs w:val="24"/>
          <w:highlight w:val="none"/>
          <w:lang w:eastAsia="zh-CN"/>
        </w:rPr>
        <w:t>投标</w:t>
      </w:r>
      <w:r>
        <w:rPr>
          <w:rFonts w:hint="eastAsia" w:ascii="宋体" w:hAnsi="宋体" w:eastAsia="宋体" w:cs="宋体"/>
          <w:snapToGrid w:val="0"/>
          <w:color w:val="000000"/>
          <w:spacing w:val="0"/>
          <w:kern w:val="0"/>
          <w:position w:val="0"/>
          <w:sz w:val="24"/>
          <w:szCs w:val="24"/>
          <w:highlight w:val="none"/>
          <w:lang w:eastAsia="en-US"/>
        </w:rPr>
        <w:t>。</w:t>
      </w:r>
    </w:p>
    <w:p w14:paraId="0F9E33F9">
      <w:pPr>
        <w:keepNext w:val="0"/>
        <w:keepLines w:val="0"/>
        <w:pageBreakBefore w:val="0"/>
        <w:widowControl w:val="0"/>
        <w:kinsoku/>
        <w:wordWrap/>
        <w:overflowPunct/>
        <w:topLinePunct w:val="0"/>
        <w:autoSpaceDE/>
        <w:autoSpaceDN/>
        <w:bidi w:val="0"/>
        <w:adjustRightInd w:val="0"/>
        <w:snapToGrid w:val="0"/>
        <w:spacing w:line="480" w:lineRule="exact"/>
        <w:ind w:right="0"/>
        <w:jc w:val="both"/>
        <w:textAlignment w:val="baseline"/>
        <w:rPr>
          <w:rFonts w:hint="eastAsia" w:ascii="宋体" w:hAnsi="宋体" w:eastAsia="宋体" w:cs="宋体"/>
          <w:snapToGrid w:val="0"/>
          <w:color w:val="000000"/>
          <w:spacing w:val="0"/>
          <w:kern w:val="0"/>
          <w:position w:val="0"/>
          <w:sz w:val="24"/>
          <w:szCs w:val="24"/>
          <w:highlight w:val="none"/>
          <w:lang w:eastAsia="en-US"/>
        </w:rPr>
      </w:pPr>
      <w:r>
        <w:rPr>
          <w:rFonts w:hint="eastAsia" w:ascii="宋体" w:hAnsi="宋体" w:eastAsia="宋体" w:cs="宋体"/>
          <w:snapToGrid w:val="0"/>
          <w:color w:val="000000"/>
          <w:spacing w:val="0"/>
          <w:kern w:val="0"/>
          <w:position w:val="0"/>
          <w:sz w:val="24"/>
          <w:szCs w:val="24"/>
          <w:highlight w:val="none"/>
          <w:lang w:eastAsia="zh-CN"/>
        </w:rPr>
        <w:t>（</w:t>
      </w:r>
      <w:r>
        <w:rPr>
          <w:rFonts w:hint="eastAsia" w:ascii="宋体" w:hAnsi="宋体" w:eastAsia="宋体" w:cs="宋体"/>
          <w:snapToGrid w:val="0"/>
          <w:color w:val="000000"/>
          <w:spacing w:val="0"/>
          <w:kern w:val="0"/>
          <w:position w:val="0"/>
          <w:sz w:val="24"/>
          <w:szCs w:val="24"/>
          <w:highlight w:val="none"/>
          <w:lang w:val="en-US" w:eastAsia="zh-CN"/>
        </w:rPr>
        <w:t>九</w:t>
      </w:r>
      <w:r>
        <w:rPr>
          <w:rFonts w:hint="eastAsia" w:ascii="宋体" w:hAnsi="宋体" w:eastAsia="宋体" w:cs="宋体"/>
          <w:snapToGrid w:val="0"/>
          <w:color w:val="000000"/>
          <w:spacing w:val="0"/>
          <w:kern w:val="0"/>
          <w:position w:val="0"/>
          <w:sz w:val="24"/>
          <w:szCs w:val="24"/>
          <w:highlight w:val="none"/>
          <w:lang w:eastAsia="zh-CN"/>
        </w:rPr>
        <w:t>）</w:t>
      </w:r>
      <w:r>
        <w:rPr>
          <w:rFonts w:hint="eastAsia" w:ascii="宋体" w:hAnsi="宋体" w:eastAsia="宋体" w:cs="宋体"/>
          <w:snapToGrid w:val="0"/>
          <w:color w:val="000000"/>
          <w:spacing w:val="0"/>
          <w:kern w:val="0"/>
          <w:position w:val="0"/>
          <w:sz w:val="24"/>
          <w:szCs w:val="24"/>
          <w:highlight w:val="none"/>
          <w:lang w:eastAsia="en-US"/>
        </w:rPr>
        <w:t>本项目采购标的对应的中小企业划分标准所属行业：</w:t>
      </w:r>
      <w:r>
        <w:rPr>
          <w:rFonts w:hint="eastAsia" w:ascii="宋体" w:hAnsi="宋体" w:eastAsia="宋体" w:cs="宋体"/>
          <w:b/>
          <w:bCs/>
          <w:snapToGrid w:val="0"/>
          <w:color w:val="000000"/>
          <w:spacing w:val="0"/>
          <w:kern w:val="0"/>
          <w:position w:val="0"/>
          <w:sz w:val="24"/>
          <w:szCs w:val="24"/>
          <w:highlight w:val="none"/>
          <w:u w:val="single" w:color="auto"/>
          <w:lang w:val="en-US" w:eastAsia="zh-CN"/>
        </w:rPr>
        <w:t>工业</w:t>
      </w:r>
      <w:r>
        <w:rPr>
          <w:rFonts w:hint="eastAsia" w:ascii="宋体" w:hAnsi="宋体" w:eastAsia="宋体" w:cs="宋体"/>
          <w:snapToGrid w:val="0"/>
          <w:color w:val="000000"/>
          <w:spacing w:val="0"/>
          <w:kern w:val="0"/>
          <w:position w:val="0"/>
          <w:sz w:val="24"/>
          <w:szCs w:val="24"/>
          <w:highlight w:val="none"/>
          <w:lang w:eastAsia="en-US"/>
        </w:rPr>
        <w:t>。</w:t>
      </w:r>
    </w:p>
    <w:p w14:paraId="2A3D41D2">
      <w:pPr>
        <w:keepNext w:val="0"/>
        <w:keepLines w:val="0"/>
        <w:pageBreakBefore w:val="0"/>
        <w:widowControl w:val="0"/>
        <w:kinsoku/>
        <w:wordWrap/>
        <w:overflowPunct/>
        <w:topLinePunct w:val="0"/>
        <w:autoSpaceDE/>
        <w:autoSpaceDN/>
        <w:bidi w:val="0"/>
        <w:adjustRightInd w:val="0"/>
        <w:snapToGrid w:val="0"/>
        <w:spacing w:line="480" w:lineRule="exact"/>
        <w:ind w:right="0"/>
        <w:jc w:val="both"/>
        <w:textAlignment w:val="baseline"/>
        <w:outlineLvl w:val="1"/>
        <w:rPr>
          <w:rFonts w:hint="eastAsia" w:ascii="宋体" w:hAnsi="宋体" w:eastAsia="宋体" w:cs="宋体"/>
          <w:snapToGrid w:val="0"/>
          <w:color w:val="000000"/>
          <w:spacing w:val="0"/>
          <w:kern w:val="0"/>
          <w:position w:val="0"/>
          <w:sz w:val="24"/>
          <w:szCs w:val="24"/>
          <w:highlight w:val="none"/>
          <w:lang w:eastAsia="en-US"/>
        </w:rPr>
      </w:pPr>
      <w:bookmarkStart w:id="6" w:name="_Toc13575"/>
      <w:r>
        <w:rPr>
          <w:rFonts w:hint="eastAsia" w:ascii="宋体" w:hAnsi="宋体" w:eastAsia="宋体" w:cs="宋体"/>
          <w:b/>
          <w:bCs/>
          <w:snapToGrid w:val="0"/>
          <w:color w:val="000000"/>
          <w:spacing w:val="0"/>
          <w:kern w:val="0"/>
          <w:position w:val="0"/>
          <w:sz w:val="24"/>
          <w:szCs w:val="24"/>
          <w:highlight w:val="none"/>
          <w:lang w:eastAsia="en-US"/>
        </w:rPr>
        <w:t>二、申请人的资格要求</w:t>
      </w:r>
      <w:bookmarkEnd w:id="6"/>
    </w:p>
    <w:p w14:paraId="6EFE3E05">
      <w:pPr>
        <w:keepNext w:val="0"/>
        <w:keepLines w:val="0"/>
        <w:pageBreakBefore w:val="0"/>
        <w:widowControl w:val="0"/>
        <w:kinsoku/>
        <w:wordWrap/>
        <w:overflowPunct/>
        <w:topLinePunct w:val="0"/>
        <w:autoSpaceDE/>
        <w:autoSpaceDN/>
        <w:bidi w:val="0"/>
        <w:adjustRightInd w:val="0"/>
        <w:snapToGrid w:val="0"/>
        <w:spacing w:line="480" w:lineRule="exact"/>
        <w:ind w:left="0" w:right="0" w:firstLine="480" w:firstLineChars="200"/>
        <w:jc w:val="both"/>
        <w:textAlignment w:val="baseline"/>
        <w:rPr>
          <w:rFonts w:hint="eastAsia" w:ascii="宋体" w:hAnsi="宋体" w:eastAsia="宋体" w:cs="宋体"/>
          <w:snapToGrid w:val="0"/>
          <w:color w:val="000000"/>
          <w:spacing w:val="0"/>
          <w:kern w:val="0"/>
          <w:position w:val="0"/>
          <w:sz w:val="24"/>
          <w:szCs w:val="24"/>
          <w:highlight w:val="none"/>
          <w:lang w:eastAsia="en-US"/>
        </w:rPr>
      </w:pPr>
      <w:r>
        <w:rPr>
          <w:rFonts w:hint="eastAsia" w:ascii="宋体" w:hAnsi="宋体" w:eastAsia="宋体" w:cs="宋体"/>
          <w:snapToGrid w:val="0"/>
          <w:color w:val="000000"/>
          <w:spacing w:val="0"/>
          <w:kern w:val="0"/>
          <w:position w:val="0"/>
          <w:sz w:val="24"/>
          <w:szCs w:val="24"/>
          <w:highlight w:val="none"/>
          <w:lang w:eastAsia="en-US"/>
        </w:rPr>
        <w:t>（一）符合《中华人民共和国政府采购法》第二十二条规定</w:t>
      </w:r>
      <w:r>
        <w:rPr>
          <w:rFonts w:hint="eastAsia" w:ascii="宋体" w:hAnsi="宋体" w:eastAsia="宋体" w:cs="宋体"/>
          <w:snapToGrid w:val="0"/>
          <w:color w:val="000000"/>
          <w:spacing w:val="0"/>
          <w:kern w:val="0"/>
          <w:position w:val="0"/>
          <w:sz w:val="24"/>
          <w:szCs w:val="24"/>
          <w:highlight w:val="none"/>
          <w:lang w:val="en-US" w:eastAsia="zh-CN"/>
        </w:rPr>
        <w:t>的六项条件</w:t>
      </w:r>
      <w:r>
        <w:rPr>
          <w:rFonts w:hint="eastAsia" w:ascii="宋体" w:hAnsi="宋体" w:eastAsia="宋体" w:cs="宋体"/>
          <w:snapToGrid w:val="0"/>
          <w:color w:val="000000"/>
          <w:spacing w:val="0"/>
          <w:kern w:val="0"/>
          <w:position w:val="0"/>
          <w:sz w:val="24"/>
          <w:szCs w:val="24"/>
          <w:highlight w:val="none"/>
          <w:lang w:eastAsia="en-US"/>
        </w:rPr>
        <w:t>；</w:t>
      </w:r>
    </w:p>
    <w:p w14:paraId="65468A44">
      <w:pPr>
        <w:keepNext w:val="0"/>
        <w:keepLines w:val="0"/>
        <w:pageBreakBefore w:val="0"/>
        <w:widowControl w:val="0"/>
        <w:kinsoku/>
        <w:wordWrap/>
        <w:overflowPunct/>
        <w:topLinePunct w:val="0"/>
        <w:autoSpaceDE/>
        <w:autoSpaceDN/>
        <w:bidi w:val="0"/>
        <w:adjustRightInd w:val="0"/>
        <w:snapToGrid w:val="0"/>
        <w:spacing w:line="480" w:lineRule="exact"/>
        <w:ind w:left="0" w:right="0" w:firstLine="480" w:firstLineChars="200"/>
        <w:jc w:val="both"/>
        <w:textAlignment w:val="baseline"/>
        <w:rPr>
          <w:rFonts w:hint="eastAsia" w:ascii="宋体" w:hAnsi="宋体" w:eastAsia="宋体" w:cs="宋体"/>
          <w:snapToGrid w:val="0"/>
          <w:color w:val="000000"/>
          <w:spacing w:val="0"/>
          <w:kern w:val="0"/>
          <w:position w:val="0"/>
          <w:sz w:val="24"/>
          <w:szCs w:val="24"/>
          <w:highlight w:val="none"/>
          <w:lang w:eastAsia="en-US"/>
        </w:rPr>
      </w:pPr>
      <w:r>
        <w:rPr>
          <w:rFonts w:hint="eastAsia" w:ascii="宋体" w:hAnsi="宋体" w:eastAsia="宋体" w:cs="宋体"/>
          <w:snapToGrid w:val="0"/>
          <w:color w:val="000000"/>
          <w:spacing w:val="0"/>
          <w:kern w:val="0"/>
          <w:position w:val="0"/>
          <w:sz w:val="24"/>
          <w:szCs w:val="24"/>
          <w:highlight w:val="none"/>
          <w:lang w:eastAsia="en-US"/>
        </w:rPr>
        <w:t>（二）落实政府采购政策需满足的资格要求：</w:t>
      </w:r>
    </w:p>
    <w:p w14:paraId="46D04A98">
      <w:pPr>
        <w:keepNext w:val="0"/>
        <w:keepLines w:val="0"/>
        <w:pageBreakBefore w:val="0"/>
        <w:widowControl w:val="0"/>
        <w:kinsoku/>
        <w:wordWrap/>
        <w:overflowPunct/>
        <w:topLinePunct w:val="0"/>
        <w:autoSpaceDE/>
        <w:autoSpaceDN/>
        <w:bidi w:val="0"/>
        <w:adjustRightInd w:val="0"/>
        <w:snapToGrid w:val="0"/>
        <w:spacing w:line="480" w:lineRule="exact"/>
        <w:ind w:left="0" w:right="0" w:firstLine="480" w:firstLineChars="200"/>
        <w:jc w:val="both"/>
        <w:textAlignment w:val="baseline"/>
        <w:rPr>
          <w:rFonts w:hint="eastAsia" w:ascii="宋体" w:hAnsi="宋体" w:eastAsia="宋体" w:cs="宋体"/>
          <w:snapToGrid w:val="0"/>
          <w:color w:val="000000"/>
          <w:spacing w:val="0"/>
          <w:kern w:val="0"/>
          <w:position w:val="0"/>
          <w:sz w:val="24"/>
          <w:szCs w:val="24"/>
          <w:highlight w:val="none"/>
          <w:lang w:eastAsia="en-US"/>
        </w:rPr>
      </w:pPr>
      <w:r>
        <w:rPr>
          <w:rFonts w:hint="eastAsia" w:ascii="宋体" w:hAnsi="宋体" w:eastAsia="宋体" w:cs="宋体"/>
          <w:snapToGrid w:val="0"/>
          <w:color w:val="000000"/>
          <w:spacing w:val="0"/>
          <w:kern w:val="0"/>
          <w:position w:val="0"/>
          <w:sz w:val="24"/>
          <w:szCs w:val="24"/>
          <w:highlight w:val="none"/>
          <w:lang w:eastAsia="en-US"/>
        </w:rPr>
        <w:t>本项目按照以下第</w:t>
      </w:r>
      <w:r>
        <w:rPr>
          <w:rFonts w:hint="eastAsia" w:ascii="宋体" w:hAnsi="宋体" w:eastAsia="宋体" w:cs="宋体"/>
          <w:snapToGrid w:val="0"/>
          <w:color w:val="000000"/>
          <w:spacing w:val="0"/>
          <w:kern w:val="0"/>
          <w:position w:val="0"/>
          <w:sz w:val="24"/>
          <w:szCs w:val="24"/>
          <w:highlight w:val="none"/>
          <w:u w:val="single"/>
          <w:lang w:eastAsia="en-US"/>
        </w:rPr>
        <w:t xml:space="preserve"> </w:t>
      </w:r>
      <w:r>
        <w:rPr>
          <w:rFonts w:hint="eastAsia" w:ascii="宋体" w:hAnsi="宋体" w:eastAsia="宋体" w:cs="宋体"/>
          <w:b/>
          <w:bCs/>
          <w:snapToGrid w:val="0"/>
          <w:color w:val="000000"/>
          <w:spacing w:val="0"/>
          <w:kern w:val="0"/>
          <w:position w:val="0"/>
          <w:sz w:val="24"/>
          <w:szCs w:val="24"/>
          <w:highlight w:val="none"/>
          <w:u w:val="single" w:color="auto"/>
          <w:lang w:eastAsia="en-US"/>
        </w:rPr>
        <w:t>3</w:t>
      </w:r>
      <w:r>
        <w:rPr>
          <w:rFonts w:hint="eastAsia" w:ascii="宋体" w:hAnsi="宋体" w:eastAsia="宋体" w:cs="宋体"/>
          <w:snapToGrid w:val="0"/>
          <w:color w:val="000000"/>
          <w:spacing w:val="0"/>
          <w:kern w:val="0"/>
          <w:position w:val="0"/>
          <w:sz w:val="24"/>
          <w:szCs w:val="24"/>
          <w:highlight w:val="none"/>
          <w:u w:val="single" w:color="auto"/>
          <w:lang w:eastAsia="en-US"/>
        </w:rPr>
        <w:t xml:space="preserve"> </w:t>
      </w:r>
      <w:r>
        <w:rPr>
          <w:rFonts w:hint="eastAsia" w:ascii="宋体" w:hAnsi="宋体" w:eastAsia="宋体" w:cs="宋体"/>
          <w:snapToGrid w:val="0"/>
          <w:color w:val="000000"/>
          <w:spacing w:val="0"/>
          <w:kern w:val="0"/>
          <w:position w:val="0"/>
          <w:sz w:val="24"/>
          <w:szCs w:val="24"/>
          <w:highlight w:val="none"/>
          <w:lang w:eastAsia="en-US"/>
        </w:rPr>
        <w:t>种方式落实采购促进中小企业发展的要求：</w:t>
      </w:r>
    </w:p>
    <w:p w14:paraId="0261DBA3">
      <w:pPr>
        <w:keepNext w:val="0"/>
        <w:keepLines w:val="0"/>
        <w:pageBreakBefore w:val="0"/>
        <w:widowControl w:val="0"/>
        <w:kinsoku/>
        <w:wordWrap/>
        <w:overflowPunct/>
        <w:topLinePunct w:val="0"/>
        <w:autoSpaceDE/>
        <w:autoSpaceDN/>
        <w:bidi w:val="0"/>
        <w:adjustRightInd w:val="0"/>
        <w:snapToGrid w:val="0"/>
        <w:spacing w:line="480" w:lineRule="exact"/>
        <w:ind w:left="0" w:right="0" w:firstLine="480" w:firstLineChars="200"/>
        <w:jc w:val="both"/>
        <w:textAlignment w:val="baseline"/>
        <w:outlineLvl w:val="9"/>
        <w:rPr>
          <w:rFonts w:hint="eastAsia" w:ascii="宋体" w:hAnsi="宋体" w:eastAsia="宋体" w:cs="宋体"/>
          <w:snapToGrid w:val="0"/>
          <w:color w:val="000000"/>
          <w:spacing w:val="0"/>
          <w:kern w:val="0"/>
          <w:position w:val="0"/>
          <w:sz w:val="24"/>
          <w:szCs w:val="24"/>
          <w:highlight w:val="none"/>
          <w:lang w:eastAsia="en-US"/>
        </w:rPr>
      </w:pPr>
      <w:r>
        <w:rPr>
          <w:rFonts w:hint="eastAsia" w:ascii="宋体" w:hAnsi="宋体" w:eastAsia="宋体" w:cs="宋体"/>
          <w:snapToGrid w:val="0"/>
          <w:color w:val="000000"/>
          <w:spacing w:val="0"/>
          <w:kern w:val="0"/>
          <w:position w:val="0"/>
          <w:sz w:val="24"/>
          <w:szCs w:val="24"/>
          <w:highlight w:val="none"/>
          <w:lang w:eastAsia="en-US"/>
        </w:rPr>
        <w:t>1.本项目为专门面向中小企业采购的项目。</w:t>
      </w:r>
    </w:p>
    <w:p w14:paraId="2CC6932F">
      <w:pPr>
        <w:keepNext w:val="0"/>
        <w:keepLines w:val="0"/>
        <w:pageBreakBefore w:val="0"/>
        <w:widowControl w:val="0"/>
        <w:kinsoku/>
        <w:wordWrap/>
        <w:overflowPunct/>
        <w:topLinePunct w:val="0"/>
        <w:autoSpaceDE/>
        <w:autoSpaceDN/>
        <w:bidi w:val="0"/>
        <w:adjustRightInd w:val="0"/>
        <w:snapToGrid w:val="0"/>
        <w:spacing w:line="480" w:lineRule="exact"/>
        <w:ind w:left="0" w:right="0" w:firstLine="480" w:firstLineChars="200"/>
        <w:jc w:val="both"/>
        <w:textAlignment w:val="baseline"/>
        <w:rPr>
          <w:rFonts w:hint="eastAsia" w:ascii="宋体" w:hAnsi="宋体" w:eastAsia="宋体" w:cs="宋体"/>
          <w:snapToGrid w:val="0"/>
          <w:color w:val="000000"/>
          <w:spacing w:val="0"/>
          <w:kern w:val="0"/>
          <w:position w:val="0"/>
          <w:sz w:val="24"/>
          <w:szCs w:val="24"/>
          <w:highlight w:val="none"/>
          <w:lang w:eastAsia="en-US"/>
        </w:rPr>
      </w:pPr>
      <w:r>
        <w:rPr>
          <w:rFonts w:hint="eastAsia" w:ascii="宋体" w:hAnsi="宋体" w:eastAsia="宋体" w:cs="宋体"/>
          <w:snapToGrid w:val="0"/>
          <w:color w:val="000000"/>
          <w:spacing w:val="0"/>
          <w:kern w:val="0"/>
          <w:position w:val="0"/>
          <w:sz w:val="24"/>
          <w:szCs w:val="24"/>
          <w:highlight w:val="none"/>
          <w:lang w:eastAsia="en-US"/>
        </w:rPr>
        <w:t>2.本项目通过以下第（）种方式预留部分采购份额采购中小企业服务：</w:t>
      </w:r>
    </w:p>
    <w:p w14:paraId="00C9AAD0">
      <w:pPr>
        <w:keepNext w:val="0"/>
        <w:keepLines w:val="0"/>
        <w:pageBreakBefore w:val="0"/>
        <w:widowControl w:val="0"/>
        <w:kinsoku/>
        <w:wordWrap/>
        <w:overflowPunct/>
        <w:topLinePunct w:val="0"/>
        <w:autoSpaceDE/>
        <w:autoSpaceDN/>
        <w:bidi w:val="0"/>
        <w:adjustRightInd w:val="0"/>
        <w:snapToGrid w:val="0"/>
        <w:spacing w:line="480" w:lineRule="exact"/>
        <w:ind w:left="0" w:right="0" w:firstLine="480" w:firstLineChars="200"/>
        <w:jc w:val="both"/>
        <w:textAlignment w:val="baseline"/>
        <w:rPr>
          <w:rFonts w:hint="eastAsia" w:ascii="宋体" w:hAnsi="宋体" w:eastAsia="宋体" w:cs="宋体"/>
          <w:snapToGrid w:val="0"/>
          <w:color w:val="000000"/>
          <w:spacing w:val="0"/>
          <w:kern w:val="0"/>
          <w:position w:val="0"/>
          <w:sz w:val="24"/>
          <w:szCs w:val="24"/>
          <w:highlight w:val="none"/>
          <w:lang w:eastAsia="en-US"/>
        </w:rPr>
      </w:pPr>
      <w:r>
        <w:rPr>
          <w:rFonts w:hint="eastAsia" w:ascii="宋体" w:hAnsi="宋体" w:eastAsia="宋体" w:cs="宋体"/>
          <w:snapToGrid w:val="0"/>
          <w:color w:val="000000"/>
          <w:spacing w:val="0"/>
          <w:kern w:val="0"/>
          <w:position w:val="0"/>
          <w:sz w:val="24"/>
          <w:szCs w:val="24"/>
          <w:highlight w:val="none"/>
          <w:lang w:eastAsia="en-US"/>
        </w:rPr>
        <w:t>（1）本项目要求</w:t>
      </w:r>
      <w:r>
        <w:rPr>
          <w:rFonts w:hint="eastAsia" w:ascii="宋体" w:hAnsi="宋体" w:eastAsia="宋体" w:cs="宋体"/>
          <w:snapToGrid w:val="0"/>
          <w:color w:val="000000"/>
          <w:spacing w:val="0"/>
          <w:kern w:val="0"/>
          <w:position w:val="0"/>
          <w:sz w:val="24"/>
          <w:szCs w:val="24"/>
          <w:highlight w:val="none"/>
          <w:lang w:eastAsia="zh-CN"/>
        </w:rPr>
        <w:t>投标人</w:t>
      </w:r>
      <w:r>
        <w:rPr>
          <w:rFonts w:hint="eastAsia" w:ascii="宋体" w:hAnsi="宋体" w:eastAsia="宋体" w:cs="宋体"/>
          <w:snapToGrid w:val="0"/>
          <w:color w:val="000000"/>
          <w:spacing w:val="0"/>
          <w:kern w:val="0"/>
          <w:position w:val="0"/>
          <w:sz w:val="24"/>
          <w:szCs w:val="24"/>
          <w:highlight w:val="none"/>
          <w:lang w:eastAsia="en-US"/>
        </w:rPr>
        <w:t>以联合体形式参加，中小企业合同金额应当达到的比例为</w:t>
      </w:r>
      <w:r>
        <w:rPr>
          <w:rFonts w:hint="eastAsia" w:ascii="宋体" w:hAnsi="宋体" w:eastAsia="宋体" w:cs="宋体"/>
          <w:snapToGrid w:val="0"/>
          <w:color w:val="000000"/>
          <w:spacing w:val="0"/>
          <w:kern w:val="0"/>
          <w:position w:val="0"/>
          <w:sz w:val="24"/>
          <w:szCs w:val="24"/>
          <w:highlight w:val="none"/>
          <w:u w:val="single" w:color="auto"/>
          <w:lang w:eastAsia="en-US"/>
        </w:rPr>
        <w:t xml:space="preserve">   </w:t>
      </w:r>
      <w:r>
        <w:rPr>
          <w:rFonts w:hint="eastAsia" w:ascii="宋体" w:hAnsi="宋体" w:eastAsia="宋体" w:cs="宋体"/>
          <w:snapToGrid w:val="0"/>
          <w:color w:val="000000"/>
          <w:spacing w:val="0"/>
          <w:kern w:val="0"/>
          <w:position w:val="0"/>
          <w:sz w:val="24"/>
          <w:szCs w:val="24"/>
          <w:highlight w:val="none"/>
          <w:lang w:eastAsia="en-US"/>
        </w:rPr>
        <w:t>%，其中小微企业所占比例应为</w:t>
      </w:r>
      <w:r>
        <w:rPr>
          <w:rFonts w:hint="eastAsia" w:ascii="宋体" w:hAnsi="宋体" w:eastAsia="宋体" w:cs="宋体"/>
          <w:snapToGrid w:val="0"/>
          <w:color w:val="000000"/>
          <w:spacing w:val="0"/>
          <w:kern w:val="0"/>
          <w:position w:val="0"/>
          <w:sz w:val="24"/>
          <w:szCs w:val="24"/>
          <w:highlight w:val="none"/>
          <w:u w:val="single" w:color="auto"/>
          <w:lang w:eastAsia="en-US"/>
        </w:rPr>
        <w:t xml:space="preserve">   </w:t>
      </w:r>
      <w:r>
        <w:rPr>
          <w:rFonts w:hint="eastAsia" w:ascii="宋体" w:hAnsi="宋体" w:eastAsia="宋体" w:cs="宋体"/>
          <w:snapToGrid w:val="0"/>
          <w:color w:val="000000"/>
          <w:spacing w:val="0"/>
          <w:kern w:val="0"/>
          <w:position w:val="0"/>
          <w:sz w:val="24"/>
          <w:szCs w:val="24"/>
          <w:highlight w:val="none"/>
          <w:lang w:eastAsia="en-US"/>
        </w:rPr>
        <w:t>%（两项比例均应符合《采购促进中小企业发展管理办法》第八条规定）。</w:t>
      </w:r>
    </w:p>
    <w:p w14:paraId="7A17B51F">
      <w:pPr>
        <w:keepNext w:val="0"/>
        <w:keepLines w:val="0"/>
        <w:pageBreakBefore w:val="0"/>
        <w:widowControl w:val="0"/>
        <w:kinsoku/>
        <w:wordWrap/>
        <w:overflowPunct/>
        <w:topLinePunct w:val="0"/>
        <w:autoSpaceDE/>
        <w:autoSpaceDN/>
        <w:bidi w:val="0"/>
        <w:adjustRightInd w:val="0"/>
        <w:snapToGrid w:val="0"/>
        <w:spacing w:line="480" w:lineRule="exact"/>
        <w:ind w:left="0" w:right="0" w:firstLine="480" w:firstLineChars="200"/>
        <w:jc w:val="both"/>
        <w:textAlignment w:val="baseline"/>
        <w:rPr>
          <w:rFonts w:hint="eastAsia" w:ascii="宋体" w:hAnsi="宋体" w:eastAsia="宋体" w:cs="宋体"/>
          <w:snapToGrid w:val="0"/>
          <w:color w:val="000000"/>
          <w:spacing w:val="0"/>
          <w:kern w:val="0"/>
          <w:position w:val="0"/>
          <w:sz w:val="24"/>
          <w:szCs w:val="24"/>
          <w:highlight w:val="none"/>
          <w:lang w:eastAsia="en-US"/>
        </w:rPr>
      </w:pPr>
      <w:r>
        <w:rPr>
          <w:rFonts w:hint="eastAsia" w:ascii="宋体" w:hAnsi="宋体" w:eastAsia="宋体" w:cs="宋体"/>
          <w:snapToGrid w:val="0"/>
          <w:color w:val="000000"/>
          <w:spacing w:val="0"/>
          <w:kern w:val="0"/>
          <w:position w:val="0"/>
          <w:sz w:val="24"/>
          <w:szCs w:val="24"/>
          <w:highlight w:val="none"/>
          <w:lang w:eastAsia="en-US"/>
        </w:rPr>
        <w:t>（2）本项目要求</w:t>
      </w:r>
      <w:r>
        <w:rPr>
          <w:rFonts w:hint="eastAsia" w:ascii="宋体" w:hAnsi="宋体" w:eastAsia="宋体" w:cs="宋体"/>
          <w:snapToGrid w:val="0"/>
          <w:color w:val="000000"/>
          <w:spacing w:val="0"/>
          <w:kern w:val="0"/>
          <w:position w:val="0"/>
          <w:sz w:val="24"/>
          <w:szCs w:val="24"/>
          <w:highlight w:val="none"/>
          <w:lang w:eastAsia="zh-CN"/>
        </w:rPr>
        <w:t>投标人</w:t>
      </w:r>
      <w:r>
        <w:rPr>
          <w:rFonts w:hint="eastAsia" w:ascii="宋体" w:hAnsi="宋体" w:eastAsia="宋体" w:cs="宋体"/>
          <w:snapToGrid w:val="0"/>
          <w:color w:val="000000"/>
          <w:spacing w:val="0"/>
          <w:kern w:val="0"/>
          <w:position w:val="0"/>
          <w:sz w:val="24"/>
          <w:szCs w:val="24"/>
          <w:highlight w:val="none"/>
          <w:lang w:eastAsia="en-US"/>
        </w:rPr>
        <w:t>进行合同分包，中小企业合同金额应当达到的比例为</w:t>
      </w:r>
      <w:r>
        <w:rPr>
          <w:rFonts w:hint="eastAsia" w:ascii="宋体" w:hAnsi="宋体" w:eastAsia="宋体" w:cs="宋体"/>
          <w:snapToGrid w:val="0"/>
          <w:color w:val="000000"/>
          <w:spacing w:val="0"/>
          <w:kern w:val="0"/>
          <w:position w:val="0"/>
          <w:sz w:val="24"/>
          <w:szCs w:val="24"/>
          <w:highlight w:val="none"/>
          <w:u w:val="single" w:color="auto"/>
          <w:lang w:eastAsia="en-US"/>
        </w:rPr>
        <w:t xml:space="preserve">   </w:t>
      </w:r>
      <w:r>
        <w:rPr>
          <w:rFonts w:hint="eastAsia" w:ascii="宋体" w:hAnsi="宋体" w:eastAsia="宋体" w:cs="宋体"/>
          <w:snapToGrid w:val="0"/>
          <w:color w:val="000000"/>
          <w:spacing w:val="0"/>
          <w:kern w:val="0"/>
          <w:position w:val="0"/>
          <w:sz w:val="24"/>
          <w:szCs w:val="24"/>
          <w:highlight w:val="none"/>
          <w:lang w:eastAsia="en-US"/>
        </w:rPr>
        <w:t>%，其中小微企业所占比例应为</w:t>
      </w:r>
      <w:r>
        <w:rPr>
          <w:rFonts w:hint="eastAsia" w:ascii="宋体" w:hAnsi="宋体" w:eastAsia="宋体" w:cs="宋体"/>
          <w:snapToGrid w:val="0"/>
          <w:color w:val="000000"/>
          <w:spacing w:val="0"/>
          <w:kern w:val="0"/>
          <w:position w:val="0"/>
          <w:sz w:val="24"/>
          <w:szCs w:val="24"/>
          <w:highlight w:val="none"/>
          <w:u w:val="single" w:color="auto"/>
          <w:lang w:eastAsia="en-US"/>
        </w:rPr>
        <w:t xml:space="preserve">    </w:t>
      </w:r>
      <w:r>
        <w:rPr>
          <w:rFonts w:hint="eastAsia" w:ascii="宋体" w:hAnsi="宋体" w:eastAsia="宋体" w:cs="宋体"/>
          <w:snapToGrid w:val="0"/>
          <w:color w:val="000000"/>
          <w:spacing w:val="0"/>
          <w:kern w:val="0"/>
          <w:position w:val="0"/>
          <w:sz w:val="24"/>
          <w:szCs w:val="24"/>
          <w:highlight w:val="none"/>
          <w:lang w:eastAsia="en-US"/>
        </w:rPr>
        <w:t>%（两项比例均应符合《采购促进中小企业发展管理办法》第八条规定）。</w:t>
      </w:r>
    </w:p>
    <w:p w14:paraId="0DFA7B79">
      <w:pPr>
        <w:keepNext w:val="0"/>
        <w:keepLines w:val="0"/>
        <w:pageBreakBefore w:val="0"/>
        <w:widowControl w:val="0"/>
        <w:kinsoku/>
        <w:wordWrap/>
        <w:overflowPunct/>
        <w:topLinePunct w:val="0"/>
        <w:autoSpaceDE/>
        <w:autoSpaceDN/>
        <w:bidi w:val="0"/>
        <w:adjustRightInd w:val="0"/>
        <w:snapToGrid w:val="0"/>
        <w:spacing w:line="480" w:lineRule="exact"/>
        <w:ind w:left="0" w:right="0" w:firstLine="480" w:firstLineChars="200"/>
        <w:jc w:val="both"/>
        <w:textAlignment w:val="baseline"/>
        <w:rPr>
          <w:rFonts w:hint="eastAsia" w:ascii="宋体" w:hAnsi="宋体" w:eastAsia="宋体" w:cs="宋体"/>
          <w:snapToGrid w:val="0"/>
          <w:color w:val="000000"/>
          <w:spacing w:val="0"/>
          <w:kern w:val="0"/>
          <w:position w:val="0"/>
          <w:sz w:val="24"/>
          <w:szCs w:val="24"/>
          <w:highlight w:val="none"/>
          <w:lang w:eastAsia="en-US"/>
        </w:rPr>
      </w:pPr>
      <w:r>
        <w:rPr>
          <w:rFonts w:hint="eastAsia" w:ascii="宋体" w:hAnsi="宋体" w:eastAsia="宋体" w:cs="宋体"/>
          <w:snapToGrid w:val="0"/>
          <w:color w:val="000000"/>
          <w:spacing w:val="0"/>
          <w:kern w:val="0"/>
          <w:position w:val="0"/>
          <w:sz w:val="24"/>
          <w:szCs w:val="24"/>
          <w:highlight w:val="none"/>
          <w:lang w:eastAsia="en-US"/>
        </w:rPr>
        <w:t>3.本项目为非预留份额的采购项目，对小微企业报价给予扣除，用扣除后的价格参加评审，具体详见第二章“</w:t>
      </w:r>
      <w:r>
        <w:rPr>
          <w:rFonts w:hint="eastAsia" w:ascii="宋体" w:hAnsi="宋体" w:eastAsia="宋体" w:cs="宋体"/>
          <w:snapToGrid w:val="0"/>
          <w:color w:val="000000"/>
          <w:spacing w:val="0"/>
          <w:kern w:val="0"/>
          <w:position w:val="0"/>
          <w:sz w:val="24"/>
          <w:szCs w:val="24"/>
          <w:highlight w:val="none"/>
          <w:lang w:eastAsia="zh-CN"/>
        </w:rPr>
        <w:t>投标人</w:t>
      </w:r>
      <w:r>
        <w:rPr>
          <w:rFonts w:hint="eastAsia" w:ascii="宋体" w:hAnsi="宋体" w:eastAsia="宋体" w:cs="宋体"/>
          <w:snapToGrid w:val="0"/>
          <w:color w:val="000000"/>
          <w:spacing w:val="0"/>
          <w:kern w:val="0"/>
          <w:position w:val="0"/>
          <w:sz w:val="24"/>
          <w:szCs w:val="24"/>
          <w:highlight w:val="none"/>
          <w:lang w:eastAsia="en-US"/>
        </w:rPr>
        <w:t>须知”第 3</w:t>
      </w:r>
      <w:r>
        <w:rPr>
          <w:rFonts w:hint="eastAsia" w:ascii="宋体" w:hAnsi="宋体" w:eastAsia="宋体" w:cs="宋体"/>
          <w:snapToGrid w:val="0"/>
          <w:color w:val="000000"/>
          <w:spacing w:val="0"/>
          <w:kern w:val="0"/>
          <w:position w:val="0"/>
          <w:sz w:val="24"/>
          <w:szCs w:val="24"/>
          <w:highlight w:val="none"/>
          <w:lang w:val="en-US" w:eastAsia="zh-CN"/>
        </w:rPr>
        <w:t>0</w:t>
      </w:r>
      <w:r>
        <w:rPr>
          <w:rFonts w:hint="eastAsia" w:ascii="宋体" w:hAnsi="宋体" w:eastAsia="宋体" w:cs="宋体"/>
          <w:snapToGrid w:val="0"/>
          <w:color w:val="000000"/>
          <w:spacing w:val="0"/>
          <w:kern w:val="0"/>
          <w:position w:val="0"/>
          <w:sz w:val="24"/>
          <w:szCs w:val="24"/>
          <w:highlight w:val="none"/>
          <w:lang w:eastAsia="en-US"/>
        </w:rPr>
        <w:t>.1 项。</w:t>
      </w:r>
    </w:p>
    <w:p w14:paraId="05AE91E7">
      <w:pPr>
        <w:keepNext w:val="0"/>
        <w:keepLines w:val="0"/>
        <w:pageBreakBefore w:val="0"/>
        <w:widowControl w:val="0"/>
        <w:kinsoku/>
        <w:wordWrap/>
        <w:overflowPunct/>
        <w:topLinePunct w:val="0"/>
        <w:autoSpaceDE/>
        <w:autoSpaceDN/>
        <w:bidi w:val="0"/>
        <w:adjustRightInd w:val="0"/>
        <w:snapToGrid w:val="0"/>
        <w:spacing w:line="480" w:lineRule="exact"/>
        <w:ind w:left="0" w:right="0" w:firstLine="480" w:firstLineChars="200"/>
        <w:jc w:val="both"/>
        <w:textAlignment w:val="baseline"/>
        <w:rPr>
          <w:rFonts w:hint="eastAsia" w:ascii="宋体" w:hAnsi="宋体" w:eastAsia="宋体" w:cs="宋体"/>
          <w:snapToGrid w:val="0"/>
          <w:color w:val="000000"/>
          <w:spacing w:val="0"/>
          <w:kern w:val="0"/>
          <w:position w:val="0"/>
          <w:sz w:val="24"/>
          <w:szCs w:val="24"/>
          <w:highlight w:val="none"/>
          <w:lang w:eastAsia="en-US"/>
        </w:rPr>
      </w:pPr>
      <w:r>
        <w:rPr>
          <w:rFonts w:hint="eastAsia" w:ascii="宋体" w:hAnsi="宋体" w:eastAsia="宋体" w:cs="宋体"/>
          <w:snapToGrid w:val="0"/>
          <w:color w:val="000000"/>
          <w:spacing w:val="0"/>
          <w:kern w:val="0"/>
          <w:position w:val="0"/>
          <w:sz w:val="24"/>
          <w:szCs w:val="24"/>
          <w:highlight w:val="none"/>
          <w:lang w:eastAsia="en-US"/>
        </w:rPr>
        <w:t>注：监狱企业、残疾人福利性单位视同小微企业。</w:t>
      </w:r>
    </w:p>
    <w:p w14:paraId="03020459">
      <w:pPr>
        <w:keepNext w:val="0"/>
        <w:keepLines w:val="0"/>
        <w:pageBreakBefore w:val="0"/>
        <w:widowControl w:val="0"/>
        <w:kinsoku/>
        <w:wordWrap/>
        <w:overflowPunct/>
        <w:topLinePunct w:val="0"/>
        <w:autoSpaceDE/>
        <w:autoSpaceDN/>
        <w:bidi w:val="0"/>
        <w:adjustRightInd w:val="0"/>
        <w:snapToGrid w:val="0"/>
        <w:spacing w:line="480" w:lineRule="exact"/>
        <w:ind w:left="0" w:right="0" w:firstLine="480" w:firstLineChars="200"/>
        <w:jc w:val="both"/>
        <w:textAlignment w:val="baseline"/>
        <w:rPr>
          <w:rFonts w:hint="eastAsia" w:ascii="宋体" w:hAnsi="宋体" w:eastAsia="宋体" w:cs="宋体"/>
          <w:snapToGrid w:val="0"/>
          <w:color w:val="000000"/>
          <w:spacing w:val="0"/>
          <w:kern w:val="0"/>
          <w:position w:val="0"/>
          <w:sz w:val="24"/>
          <w:szCs w:val="24"/>
          <w:highlight w:val="none"/>
          <w:lang w:eastAsia="en-US"/>
        </w:rPr>
      </w:pPr>
      <w:r>
        <w:rPr>
          <w:rFonts w:hint="eastAsia" w:ascii="宋体" w:hAnsi="宋体" w:eastAsia="宋体" w:cs="宋体"/>
          <w:snapToGrid w:val="0"/>
          <w:color w:val="000000"/>
          <w:spacing w:val="0"/>
          <w:kern w:val="0"/>
          <w:position w:val="0"/>
          <w:sz w:val="24"/>
          <w:szCs w:val="24"/>
          <w:highlight w:val="none"/>
          <w:lang w:eastAsia="en-US"/>
        </w:rPr>
        <w:t>（三）本项目的特定资格要求：</w:t>
      </w:r>
    </w:p>
    <w:p w14:paraId="37D07BBC">
      <w:pPr>
        <w:keepNext w:val="0"/>
        <w:keepLines w:val="0"/>
        <w:pageBreakBefore w:val="0"/>
        <w:widowControl w:val="0"/>
        <w:kinsoku/>
        <w:wordWrap/>
        <w:overflowPunct/>
        <w:topLinePunct w:val="0"/>
        <w:autoSpaceDE/>
        <w:autoSpaceDN/>
        <w:bidi w:val="0"/>
        <w:adjustRightInd w:val="0"/>
        <w:snapToGrid w:val="0"/>
        <w:spacing w:line="480" w:lineRule="exact"/>
        <w:ind w:left="0" w:right="0" w:firstLine="482" w:firstLineChars="200"/>
        <w:jc w:val="both"/>
        <w:textAlignment w:val="baseline"/>
        <w:rPr>
          <w:rFonts w:hint="eastAsia" w:ascii="宋体" w:hAnsi="宋体" w:eastAsia="宋体" w:cs="宋体"/>
          <w:b/>
          <w:bCs/>
          <w:snapToGrid w:val="0"/>
          <w:color w:val="000000"/>
          <w:spacing w:val="0"/>
          <w:kern w:val="0"/>
          <w:position w:val="0"/>
          <w:sz w:val="24"/>
          <w:szCs w:val="24"/>
          <w:highlight w:val="none"/>
          <w:lang w:val="en-US" w:eastAsia="zh-CN"/>
        </w:rPr>
      </w:pPr>
      <w:r>
        <w:rPr>
          <w:rFonts w:hint="eastAsia" w:ascii="宋体" w:hAnsi="宋体" w:eastAsia="宋体" w:cs="宋体"/>
          <w:b/>
          <w:bCs/>
          <w:snapToGrid w:val="0"/>
          <w:color w:val="000000"/>
          <w:spacing w:val="0"/>
          <w:kern w:val="0"/>
          <w:position w:val="0"/>
          <w:sz w:val="24"/>
          <w:szCs w:val="24"/>
          <w:highlight w:val="none"/>
          <w:lang w:val="en-US" w:eastAsia="zh-CN"/>
        </w:rPr>
        <w:t>1.投标人所投医疗器械产品必须有有效期内的医疗器械注册证；</w:t>
      </w:r>
    </w:p>
    <w:p w14:paraId="1573F7B2">
      <w:pPr>
        <w:keepNext w:val="0"/>
        <w:keepLines w:val="0"/>
        <w:pageBreakBefore w:val="0"/>
        <w:widowControl w:val="0"/>
        <w:kinsoku/>
        <w:wordWrap/>
        <w:overflowPunct/>
        <w:topLinePunct w:val="0"/>
        <w:autoSpaceDE/>
        <w:autoSpaceDN/>
        <w:bidi w:val="0"/>
        <w:adjustRightInd w:val="0"/>
        <w:snapToGrid w:val="0"/>
        <w:spacing w:line="480" w:lineRule="exact"/>
        <w:ind w:left="0" w:right="0" w:firstLine="482" w:firstLineChars="200"/>
        <w:jc w:val="both"/>
        <w:textAlignment w:val="baseline"/>
        <w:rPr>
          <w:rFonts w:hint="eastAsia" w:ascii="宋体" w:hAnsi="宋体" w:eastAsia="宋体" w:cs="宋体"/>
          <w:b/>
          <w:bCs/>
          <w:snapToGrid w:val="0"/>
          <w:color w:val="000000"/>
          <w:spacing w:val="0"/>
          <w:kern w:val="0"/>
          <w:position w:val="0"/>
          <w:sz w:val="24"/>
          <w:szCs w:val="24"/>
          <w:highlight w:val="none"/>
          <w:lang w:val="en-US" w:eastAsia="zh-CN"/>
        </w:rPr>
      </w:pPr>
      <w:r>
        <w:rPr>
          <w:rFonts w:hint="eastAsia" w:ascii="宋体" w:hAnsi="宋体" w:eastAsia="宋体" w:cs="宋体"/>
          <w:b/>
          <w:bCs/>
          <w:snapToGrid w:val="0"/>
          <w:color w:val="000000"/>
          <w:spacing w:val="0"/>
          <w:kern w:val="0"/>
          <w:position w:val="0"/>
          <w:sz w:val="24"/>
          <w:szCs w:val="24"/>
          <w:highlight w:val="none"/>
          <w:lang w:val="en-US" w:eastAsia="zh-CN"/>
        </w:rPr>
        <w:t>2.若投标供应商为代理商，须具备有效期内的医疗器械经营企业许可证或经营备案证。</w:t>
      </w:r>
    </w:p>
    <w:p w14:paraId="01AC6739">
      <w:pPr>
        <w:keepNext w:val="0"/>
        <w:keepLines w:val="0"/>
        <w:pageBreakBefore w:val="0"/>
        <w:widowControl w:val="0"/>
        <w:kinsoku/>
        <w:wordWrap/>
        <w:overflowPunct/>
        <w:topLinePunct w:val="0"/>
        <w:autoSpaceDE/>
        <w:autoSpaceDN/>
        <w:bidi w:val="0"/>
        <w:adjustRightInd w:val="0"/>
        <w:snapToGrid w:val="0"/>
        <w:spacing w:line="480" w:lineRule="exact"/>
        <w:ind w:left="0" w:right="0" w:firstLine="482" w:firstLineChars="200"/>
        <w:jc w:val="both"/>
        <w:textAlignment w:val="baseline"/>
        <w:rPr>
          <w:rFonts w:hint="eastAsia" w:ascii="宋体" w:hAnsi="宋体" w:eastAsia="宋体" w:cs="宋体"/>
          <w:b/>
          <w:bCs/>
          <w:snapToGrid w:val="0"/>
          <w:color w:val="000000"/>
          <w:spacing w:val="0"/>
          <w:kern w:val="0"/>
          <w:position w:val="0"/>
          <w:sz w:val="24"/>
          <w:szCs w:val="24"/>
          <w:highlight w:val="none"/>
          <w:lang w:val="en-US" w:eastAsia="zh-CN"/>
        </w:rPr>
      </w:pPr>
      <w:r>
        <w:rPr>
          <w:rFonts w:hint="eastAsia" w:ascii="宋体" w:hAnsi="宋体" w:eastAsia="宋体" w:cs="宋体"/>
          <w:b/>
          <w:bCs/>
          <w:snapToGrid w:val="0"/>
          <w:color w:val="000000"/>
          <w:spacing w:val="0"/>
          <w:kern w:val="0"/>
          <w:position w:val="0"/>
          <w:sz w:val="24"/>
          <w:szCs w:val="24"/>
          <w:highlight w:val="none"/>
          <w:lang w:val="en-US" w:eastAsia="zh-CN"/>
        </w:rPr>
        <w:t>3.投标人提供参加投标的授权委托人必须为本单位注册在职员工，并提供近6个月任意一个月在本单位缴纳社保的证明。</w:t>
      </w:r>
    </w:p>
    <w:p w14:paraId="1899ECFE">
      <w:pPr>
        <w:keepNext w:val="0"/>
        <w:keepLines w:val="0"/>
        <w:pageBreakBefore w:val="0"/>
        <w:widowControl w:val="0"/>
        <w:kinsoku/>
        <w:wordWrap/>
        <w:overflowPunct/>
        <w:topLinePunct w:val="0"/>
        <w:autoSpaceDE/>
        <w:autoSpaceDN/>
        <w:bidi w:val="0"/>
        <w:adjustRightInd w:val="0"/>
        <w:snapToGrid w:val="0"/>
        <w:spacing w:line="480" w:lineRule="exact"/>
        <w:ind w:left="0" w:right="0" w:firstLine="480" w:firstLineChars="200"/>
        <w:jc w:val="both"/>
        <w:textAlignment w:val="baseline"/>
        <w:rPr>
          <w:rFonts w:hint="eastAsia" w:ascii="宋体" w:hAnsi="宋体" w:eastAsia="宋体" w:cs="宋体"/>
          <w:snapToGrid w:val="0"/>
          <w:color w:val="000000"/>
          <w:spacing w:val="0"/>
          <w:kern w:val="0"/>
          <w:position w:val="0"/>
          <w:sz w:val="24"/>
          <w:szCs w:val="24"/>
          <w:highlight w:val="none"/>
          <w:lang w:eastAsia="en-US"/>
        </w:rPr>
      </w:pPr>
      <w:r>
        <w:rPr>
          <w:rFonts w:hint="eastAsia" w:ascii="宋体" w:hAnsi="宋体" w:eastAsia="宋体" w:cs="宋体"/>
          <w:snapToGrid w:val="0"/>
          <w:color w:val="000000"/>
          <w:spacing w:val="0"/>
          <w:kern w:val="0"/>
          <w:position w:val="0"/>
          <w:sz w:val="24"/>
          <w:szCs w:val="24"/>
          <w:highlight w:val="none"/>
          <w:lang w:eastAsia="en-US"/>
        </w:rPr>
        <w:t>（四）拒绝下述条件的</w:t>
      </w:r>
      <w:r>
        <w:rPr>
          <w:rFonts w:hint="eastAsia" w:ascii="宋体" w:hAnsi="宋体" w:eastAsia="宋体" w:cs="宋体"/>
          <w:snapToGrid w:val="0"/>
          <w:color w:val="000000"/>
          <w:spacing w:val="0"/>
          <w:kern w:val="0"/>
          <w:position w:val="0"/>
          <w:sz w:val="24"/>
          <w:szCs w:val="24"/>
          <w:highlight w:val="none"/>
          <w:lang w:eastAsia="zh-CN"/>
        </w:rPr>
        <w:t>投标人</w:t>
      </w:r>
      <w:r>
        <w:rPr>
          <w:rFonts w:hint="eastAsia" w:ascii="宋体" w:hAnsi="宋体" w:eastAsia="宋体" w:cs="宋体"/>
          <w:snapToGrid w:val="0"/>
          <w:color w:val="000000"/>
          <w:spacing w:val="0"/>
          <w:kern w:val="0"/>
          <w:position w:val="0"/>
          <w:sz w:val="24"/>
          <w:szCs w:val="24"/>
          <w:highlight w:val="none"/>
          <w:lang w:eastAsia="en-US"/>
        </w:rPr>
        <w:t>参加本次采购活动：</w:t>
      </w:r>
    </w:p>
    <w:p w14:paraId="2D3178F0">
      <w:pPr>
        <w:keepNext w:val="0"/>
        <w:keepLines w:val="0"/>
        <w:pageBreakBefore w:val="0"/>
        <w:widowControl w:val="0"/>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宋体" w:hAnsi="宋体" w:eastAsia="宋体" w:cs="宋体"/>
          <w:snapToGrid w:val="0"/>
          <w:color w:val="000000"/>
          <w:spacing w:val="0"/>
          <w:kern w:val="0"/>
          <w:position w:val="0"/>
          <w:sz w:val="24"/>
          <w:szCs w:val="24"/>
          <w:highlight w:val="none"/>
          <w:lang w:eastAsia="en-US"/>
        </w:rPr>
      </w:pPr>
      <w:r>
        <w:rPr>
          <w:rFonts w:hint="eastAsia" w:ascii="宋体" w:hAnsi="宋体" w:eastAsia="宋体" w:cs="宋体"/>
          <w:snapToGrid w:val="0"/>
          <w:color w:val="000000"/>
          <w:spacing w:val="0"/>
          <w:kern w:val="0"/>
          <w:position w:val="0"/>
          <w:sz w:val="24"/>
          <w:szCs w:val="24"/>
          <w:highlight w:val="none"/>
          <w:lang w:eastAsia="en-US"/>
        </w:rPr>
        <w:t>1.</w:t>
      </w:r>
      <w:r>
        <w:rPr>
          <w:rFonts w:hint="eastAsia" w:ascii="宋体" w:hAnsi="宋体" w:eastAsia="宋体" w:cs="宋体"/>
          <w:snapToGrid w:val="0"/>
          <w:color w:val="000000"/>
          <w:spacing w:val="0"/>
          <w:kern w:val="0"/>
          <w:position w:val="0"/>
          <w:sz w:val="24"/>
          <w:szCs w:val="24"/>
          <w:highlight w:val="none"/>
          <w:lang w:eastAsia="zh-CN"/>
        </w:rPr>
        <w:t>投标人</w:t>
      </w:r>
      <w:r>
        <w:rPr>
          <w:rFonts w:hint="eastAsia" w:ascii="宋体" w:hAnsi="宋体" w:eastAsia="宋体" w:cs="宋体"/>
          <w:snapToGrid w:val="0"/>
          <w:color w:val="000000"/>
          <w:spacing w:val="0"/>
          <w:kern w:val="0"/>
          <w:position w:val="0"/>
          <w:sz w:val="24"/>
          <w:szCs w:val="24"/>
          <w:highlight w:val="none"/>
          <w:lang w:eastAsia="en-US"/>
        </w:rPr>
        <w:t>单位负责人为同一人或者存在直接控股、管理关系的不同</w:t>
      </w:r>
      <w:r>
        <w:rPr>
          <w:rFonts w:hint="eastAsia" w:ascii="宋体" w:hAnsi="宋体" w:eastAsia="宋体" w:cs="宋体"/>
          <w:snapToGrid w:val="0"/>
          <w:color w:val="000000"/>
          <w:spacing w:val="0"/>
          <w:kern w:val="0"/>
          <w:position w:val="0"/>
          <w:sz w:val="24"/>
          <w:szCs w:val="24"/>
          <w:highlight w:val="none"/>
          <w:lang w:eastAsia="zh-CN"/>
        </w:rPr>
        <w:t>投标人</w:t>
      </w:r>
      <w:r>
        <w:rPr>
          <w:rFonts w:hint="eastAsia" w:ascii="宋体" w:hAnsi="宋体" w:eastAsia="宋体" w:cs="宋体"/>
          <w:snapToGrid w:val="0"/>
          <w:color w:val="000000"/>
          <w:spacing w:val="0"/>
          <w:kern w:val="0"/>
          <w:position w:val="0"/>
          <w:sz w:val="24"/>
          <w:szCs w:val="24"/>
          <w:highlight w:val="none"/>
          <w:lang w:eastAsia="en-US"/>
        </w:rPr>
        <w:t>，不得同时参加同一合同项下的政府采购活动。</w:t>
      </w:r>
    </w:p>
    <w:p w14:paraId="4F40E943">
      <w:pPr>
        <w:keepNext w:val="0"/>
        <w:keepLines w:val="0"/>
        <w:pageBreakBefore w:val="0"/>
        <w:widowControl w:val="0"/>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宋体" w:hAnsi="宋体" w:eastAsia="宋体" w:cs="宋体"/>
          <w:snapToGrid w:val="0"/>
          <w:color w:val="000000"/>
          <w:spacing w:val="0"/>
          <w:kern w:val="0"/>
          <w:position w:val="0"/>
          <w:sz w:val="24"/>
          <w:szCs w:val="24"/>
          <w:highlight w:val="none"/>
          <w:lang w:eastAsia="en-US"/>
        </w:rPr>
      </w:pPr>
      <w:r>
        <w:rPr>
          <w:rFonts w:hint="eastAsia" w:ascii="宋体" w:hAnsi="宋体" w:eastAsia="宋体" w:cs="宋体"/>
          <w:snapToGrid w:val="0"/>
          <w:color w:val="000000"/>
          <w:spacing w:val="0"/>
          <w:kern w:val="0"/>
          <w:position w:val="0"/>
          <w:sz w:val="24"/>
          <w:szCs w:val="24"/>
          <w:highlight w:val="none"/>
          <w:lang w:eastAsia="en-US"/>
        </w:rPr>
        <w:t>2.凡为采购项目提供整体设计、规范编制或者项目管理、监理、检测等服务的</w:t>
      </w:r>
      <w:r>
        <w:rPr>
          <w:rFonts w:hint="eastAsia" w:ascii="宋体" w:hAnsi="宋体" w:eastAsia="宋体" w:cs="宋体"/>
          <w:snapToGrid w:val="0"/>
          <w:color w:val="000000"/>
          <w:spacing w:val="0"/>
          <w:kern w:val="0"/>
          <w:position w:val="0"/>
          <w:sz w:val="24"/>
          <w:szCs w:val="24"/>
          <w:highlight w:val="none"/>
          <w:lang w:eastAsia="zh-CN"/>
        </w:rPr>
        <w:t>投标人</w:t>
      </w:r>
      <w:r>
        <w:rPr>
          <w:rFonts w:hint="eastAsia" w:ascii="宋体" w:hAnsi="宋体" w:eastAsia="宋体" w:cs="宋体"/>
          <w:snapToGrid w:val="0"/>
          <w:color w:val="000000"/>
          <w:spacing w:val="0"/>
          <w:kern w:val="0"/>
          <w:position w:val="0"/>
          <w:sz w:val="24"/>
          <w:szCs w:val="24"/>
          <w:highlight w:val="none"/>
          <w:lang w:eastAsia="en-US"/>
        </w:rPr>
        <w:t>，不得再参加本项目的采购活动。</w:t>
      </w:r>
    </w:p>
    <w:p w14:paraId="165970EA">
      <w:pPr>
        <w:keepNext w:val="0"/>
        <w:keepLines w:val="0"/>
        <w:pageBreakBefore w:val="0"/>
        <w:widowControl w:val="0"/>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宋体" w:hAnsi="宋体" w:eastAsia="宋体" w:cs="宋体"/>
          <w:snapToGrid w:val="0"/>
          <w:color w:val="000000"/>
          <w:spacing w:val="0"/>
          <w:kern w:val="0"/>
          <w:position w:val="0"/>
          <w:sz w:val="24"/>
          <w:szCs w:val="24"/>
          <w:highlight w:val="none"/>
          <w:lang w:eastAsia="en-US"/>
        </w:rPr>
      </w:pPr>
      <w:r>
        <w:rPr>
          <w:rFonts w:hint="eastAsia" w:ascii="宋体" w:hAnsi="宋体" w:eastAsia="宋体" w:cs="宋体"/>
          <w:snapToGrid w:val="0"/>
          <w:color w:val="000000"/>
          <w:spacing w:val="0"/>
          <w:kern w:val="0"/>
          <w:position w:val="0"/>
          <w:sz w:val="24"/>
          <w:szCs w:val="24"/>
          <w:highlight w:val="none"/>
          <w:lang w:eastAsia="en-US"/>
        </w:rPr>
        <w:t>3.</w:t>
      </w:r>
      <w:r>
        <w:rPr>
          <w:rFonts w:hint="eastAsia" w:ascii="宋体" w:hAnsi="宋体" w:eastAsia="宋体" w:cs="宋体"/>
          <w:snapToGrid w:val="0"/>
          <w:color w:val="000000"/>
          <w:spacing w:val="0"/>
          <w:kern w:val="0"/>
          <w:position w:val="0"/>
          <w:sz w:val="24"/>
          <w:szCs w:val="24"/>
          <w:highlight w:val="none"/>
          <w:lang w:eastAsia="zh-CN"/>
        </w:rPr>
        <w:t>投标人</w:t>
      </w:r>
      <w:r>
        <w:rPr>
          <w:rFonts w:hint="eastAsia" w:ascii="宋体" w:hAnsi="宋体" w:eastAsia="宋体" w:cs="宋体"/>
          <w:snapToGrid w:val="0"/>
          <w:color w:val="000000"/>
          <w:spacing w:val="0"/>
          <w:kern w:val="0"/>
          <w:position w:val="0"/>
          <w:sz w:val="24"/>
          <w:szCs w:val="24"/>
          <w:highlight w:val="none"/>
          <w:lang w:eastAsia="en-US"/>
        </w:rPr>
        <w:t>被“信用中国”网站、“中国政府采购网”列入失信被执行人、重大税收违法案件当事人名单、政府采购严重违法失信行为记录名单。</w:t>
      </w:r>
    </w:p>
    <w:p w14:paraId="6936655D">
      <w:pPr>
        <w:keepNext w:val="0"/>
        <w:keepLines w:val="0"/>
        <w:pageBreakBefore w:val="0"/>
        <w:widowControl w:val="0"/>
        <w:kinsoku/>
        <w:wordWrap/>
        <w:overflowPunct/>
        <w:topLinePunct w:val="0"/>
        <w:autoSpaceDE/>
        <w:autoSpaceDN/>
        <w:bidi w:val="0"/>
        <w:adjustRightInd w:val="0"/>
        <w:snapToGrid w:val="0"/>
        <w:spacing w:line="360" w:lineRule="auto"/>
        <w:ind w:right="0"/>
        <w:jc w:val="both"/>
        <w:textAlignment w:val="baseline"/>
        <w:outlineLvl w:val="1"/>
        <w:rPr>
          <w:rFonts w:hint="eastAsia" w:ascii="宋体" w:hAnsi="宋体" w:eastAsia="宋体" w:cs="宋体"/>
          <w:snapToGrid w:val="0"/>
          <w:color w:val="000000"/>
          <w:spacing w:val="0"/>
          <w:kern w:val="0"/>
          <w:position w:val="0"/>
          <w:sz w:val="24"/>
          <w:szCs w:val="24"/>
          <w:highlight w:val="none"/>
          <w:lang w:eastAsia="zh-CN"/>
        </w:rPr>
      </w:pPr>
      <w:bookmarkStart w:id="7" w:name="_Toc16621"/>
      <w:r>
        <w:rPr>
          <w:rFonts w:hint="eastAsia" w:ascii="宋体" w:hAnsi="宋体" w:eastAsia="宋体" w:cs="宋体"/>
          <w:b/>
          <w:bCs/>
          <w:snapToGrid w:val="0"/>
          <w:color w:val="000000"/>
          <w:spacing w:val="0"/>
          <w:kern w:val="0"/>
          <w:position w:val="0"/>
          <w:sz w:val="24"/>
          <w:szCs w:val="24"/>
          <w:highlight w:val="none"/>
          <w:lang w:eastAsia="en-US"/>
        </w:rPr>
        <w:t>三、获取</w:t>
      </w:r>
      <w:r>
        <w:rPr>
          <w:rFonts w:hint="eastAsia" w:ascii="宋体" w:hAnsi="宋体" w:eastAsia="宋体" w:cs="宋体"/>
          <w:b/>
          <w:bCs/>
          <w:snapToGrid w:val="0"/>
          <w:color w:val="000000"/>
          <w:spacing w:val="0"/>
          <w:kern w:val="0"/>
          <w:position w:val="0"/>
          <w:sz w:val="24"/>
          <w:szCs w:val="24"/>
          <w:highlight w:val="none"/>
          <w:lang w:eastAsia="zh-CN"/>
        </w:rPr>
        <w:t>招标文件</w:t>
      </w:r>
      <w:bookmarkEnd w:id="7"/>
    </w:p>
    <w:p w14:paraId="2F054B46">
      <w:pPr>
        <w:keepNext w:val="0"/>
        <w:keepLines w:val="0"/>
        <w:pageBreakBefore w:val="0"/>
        <w:widowControl w:val="0"/>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宋体" w:hAnsi="宋体" w:eastAsia="宋体" w:cs="宋体"/>
          <w:snapToGrid w:val="0"/>
          <w:color w:val="000000"/>
          <w:spacing w:val="0"/>
          <w:kern w:val="0"/>
          <w:position w:val="0"/>
          <w:sz w:val="24"/>
          <w:szCs w:val="24"/>
          <w:highlight w:val="none"/>
          <w:lang w:eastAsia="en-US"/>
        </w:rPr>
      </w:pPr>
      <w:r>
        <w:rPr>
          <w:rFonts w:hint="eastAsia" w:ascii="宋体" w:hAnsi="宋体" w:eastAsia="宋体" w:cs="宋体"/>
          <w:snapToGrid w:val="0"/>
          <w:color w:val="000000"/>
          <w:spacing w:val="0"/>
          <w:kern w:val="0"/>
          <w:position w:val="0"/>
          <w:sz w:val="24"/>
          <w:szCs w:val="24"/>
          <w:highlight w:val="none"/>
          <w:lang w:eastAsia="en-US"/>
        </w:rPr>
        <w:t>1.时间：自本公告发布第二日起五个工作日。</w:t>
      </w:r>
    </w:p>
    <w:p w14:paraId="3813CCA6">
      <w:pPr>
        <w:keepNext w:val="0"/>
        <w:keepLines w:val="0"/>
        <w:pageBreakBefore w:val="0"/>
        <w:widowControl w:val="0"/>
        <w:kinsoku/>
        <w:wordWrap w:val="0"/>
        <w:overflowPunct/>
        <w:topLinePunct w:val="0"/>
        <w:autoSpaceDE/>
        <w:autoSpaceDN/>
        <w:bidi w:val="0"/>
        <w:adjustRightInd w:val="0"/>
        <w:snapToGrid w:val="0"/>
        <w:spacing w:line="360" w:lineRule="auto"/>
        <w:ind w:left="0" w:right="0" w:firstLine="480" w:firstLineChars="200"/>
        <w:jc w:val="both"/>
        <w:textAlignment w:val="baseline"/>
        <w:rPr>
          <w:rFonts w:hint="eastAsia" w:ascii="宋体" w:hAnsi="宋体" w:eastAsia="宋体" w:cs="宋体"/>
          <w:snapToGrid w:val="0"/>
          <w:color w:val="000000"/>
          <w:spacing w:val="0"/>
          <w:kern w:val="0"/>
          <w:position w:val="0"/>
          <w:sz w:val="24"/>
          <w:szCs w:val="24"/>
          <w:highlight w:val="none"/>
          <w:lang w:eastAsia="en-US"/>
        </w:rPr>
      </w:pPr>
      <w:r>
        <w:rPr>
          <w:rFonts w:hint="eastAsia" w:ascii="宋体" w:hAnsi="宋体" w:eastAsia="宋体" w:cs="宋体"/>
          <w:snapToGrid w:val="0"/>
          <w:color w:val="000000"/>
          <w:spacing w:val="0"/>
          <w:kern w:val="0"/>
          <w:position w:val="0"/>
          <w:sz w:val="24"/>
          <w:szCs w:val="24"/>
          <w:highlight w:val="none"/>
          <w:lang w:eastAsia="en-US"/>
        </w:rPr>
        <w:t>2.获取方式</w:t>
      </w:r>
      <w:r>
        <w:rPr>
          <w:rFonts w:hint="eastAsia" w:ascii="宋体" w:hAnsi="宋体" w:eastAsia="宋体" w:cs="宋体"/>
          <w:snapToGrid w:val="0"/>
          <w:color w:val="000000"/>
          <w:spacing w:val="0"/>
          <w:kern w:val="0"/>
          <w:position w:val="0"/>
          <w:sz w:val="24"/>
          <w:szCs w:val="24"/>
          <w:highlight w:val="none"/>
          <w:lang w:eastAsia="zh-CN"/>
        </w:rPr>
        <w:t>：投标人</w:t>
      </w:r>
      <w:r>
        <w:rPr>
          <w:rFonts w:hint="eastAsia" w:ascii="宋体" w:hAnsi="宋体" w:eastAsia="宋体" w:cs="宋体"/>
          <w:snapToGrid w:val="0"/>
          <w:color w:val="000000"/>
          <w:spacing w:val="0"/>
          <w:kern w:val="0"/>
          <w:position w:val="0"/>
          <w:sz w:val="24"/>
          <w:szCs w:val="24"/>
          <w:highlight w:val="none"/>
          <w:lang w:eastAsia="en-US"/>
        </w:rPr>
        <w:t>登录淮安市公共资源交易网，在网站首页点击“交易平台”→药械采购（医用设备）－</w:t>
      </w:r>
      <w:r>
        <w:rPr>
          <w:rFonts w:hint="eastAsia" w:ascii="宋体" w:hAnsi="宋体" w:eastAsia="宋体" w:cs="宋体"/>
          <w:snapToGrid w:val="0"/>
          <w:color w:val="000000"/>
          <w:spacing w:val="0"/>
          <w:kern w:val="0"/>
          <w:position w:val="0"/>
          <w:sz w:val="24"/>
          <w:szCs w:val="24"/>
          <w:highlight w:val="none"/>
          <w:lang w:eastAsia="zh-CN"/>
        </w:rPr>
        <w:t>投标人</w:t>
      </w:r>
      <w:r>
        <w:rPr>
          <w:rFonts w:hint="eastAsia" w:ascii="宋体" w:hAnsi="宋体" w:eastAsia="宋体" w:cs="宋体"/>
          <w:snapToGrid w:val="0"/>
          <w:color w:val="000000"/>
          <w:spacing w:val="0"/>
          <w:kern w:val="0"/>
          <w:position w:val="0"/>
          <w:sz w:val="24"/>
          <w:szCs w:val="24"/>
          <w:highlight w:val="none"/>
          <w:lang w:eastAsia="en-US"/>
        </w:rPr>
        <w:t>”，使用CA 锁登录系统→“填写信息”登记成功后，到“</w:t>
      </w:r>
      <w:r>
        <w:rPr>
          <w:rFonts w:hint="eastAsia" w:ascii="宋体" w:hAnsi="宋体" w:eastAsia="宋体" w:cs="宋体"/>
          <w:snapToGrid w:val="0"/>
          <w:color w:val="000000"/>
          <w:spacing w:val="0"/>
          <w:kern w:val="0"/>
          <w:position w:val="0"/>
          <w:sz w:val="24"/>
          <w:szCs w:val="24"/>
          <w:highlight w:val="none"/>
          <w:lang w:val="en-US" w:eastAsia="zh-CN"/>
        </w:rPr>
        <w:t>采购</w:t>
      </w:r>
      <w:r>
        <w:rPr>
          <w:rFonts w:hint="eastAsia" w:ascii="宋体" w:hAnsi="宋体" w:eastAsia="宋体" w:cs="宋体"/>
          <w:snapToGrid w:val="0"/>
          <w:color w:val="000000"/>
          <w:spacing w:val="0"/>
          <w:kern w:val="0"/>
          <w:position w:val="0"/>
          <w:sz w:val="24"/>
          <w:szCs w:val="24"/>
          <w:highlight w:val="none"/>
          <w:lang w:eastAsia="zh-CN"/>
        </w:rPr>
        <w:t>文件</w:t>
      </w:r>
      <w:r>
        <w:rPr>
          <w:rFonts w:hint="eastAsia" w:ascii="宋体" w:hAnsi="宋体" w:eastAsia="宋体" w:cs="宋体"/>
          <w:snapToGrid w:val="0"/>
          <w:color w:val="000000"/>
          <w:spacing w:val="0"/>
          <w:kern w:val="0"/>
          <w:position w:val="0"/>
          <w:sz w:val="24"/>
          <w:szCs w:val="24"/>
          <w:highlight w:val="none"/>
          <w:lang w:eastAsia="en-US"/>
        </w:rPr>
        <w:t>下载”界面找到该项目下载文件并进行操作。</w:t>
      </w:r>
    </w:p>
    <w:p w14:paraId="6822F98C">
      <w:pPr>
        <w:keepNext w:val="0"/>
        <w:keepLines w:val="0"/>
        <w:pageBreakBefore w:val="0"/>
        <w:widowControl w:val="0"/>
        <w:kinsoku/>
        <w:wordWrap w:val="0"/>
        <w:overflowPunct/>
        <w:topLinePunct w:val="0"/>
        <w:autoSpaceDE/>
        <w:autoSpaceDN/>
        <w:bidi w:val="0"/>
        <w:adjustRightInd w:val="0"/>
        <w:snapToGrid w:val="0"/>
        <w:spacing w:line="360" w:lineRule="auto"/>
        <w:ind w:left="0" w:right="0" w:firstLine="480" w:firstLineChars="200"/>
        <w:jc w:val="both"/>
        <w:textAlignment w:val="baseline"/>
        <w:rPr>
          <w:rFonts w:hint="eastAsia" w:ascii="宋体" w:hAnsi="宋体" w:eastAsia="宋体" w:cs="宋体"/>
          <w:snapToGrid w:val="0"/>
          <w:color w:val="000000"/>
          <w:spacing w:val="0"/>
          <w:kern w:val="0"/>
          <w:position w:val="0"/>
          <w:sz w:val="24"/>
          <w:szCs w:val="24"/>
          <w:highlight w:val="none"/>
          <w:lang w:eastAsia="en-US"/>
        </w:rPr>
      </w:pPr>
      <w:r>
        <w:rPr>
          <w:rFonts w:hint="eastAsia" w:ascii="宋体" w:hAnsi="宋体" w:eastAsia="宋体" w:cs="宋体"/>
          <w:snapToGrid w:val="0"/>
          <w:color w:val="000000"/>
          <w:spacing w:val="0"/>
          <w:kern w:val="0"/>
          <w:position w:val="0"/>
          <w:sz w:val="24"/>
          <w:szCs w:val="24"/>
          <w:highlight w:val="none"/>
          <w:lang w:eastAsia="zh-CN"/>
        </w:rPr>
        <w:t>投标人</w:t>
      </w:r>
      <w:r>
        <w:rPr>
          <w:rFonts w:hint="eastAsia" w:ascii="宋体" w:hAnsi="宋体" w:eastAsia="宋体" w:cs="宋体"/>
          <w:snapToGrid w:val="0"/>
          <w:color w:val="000000"/>
          <w:spacing w:val="0"/>
          <w:kern w:val="0"/>
          <w:position w:val="0"/>
          <w:sz w:val="24"/>
          <w:szCs w:val="24"/>
          <w:highlight w:val="none"/>
          <w:lang w:eastAsia="en-US"/>
        </w:rPr>
        <w:t>必须办理 CA 锁和电子签章后方可下载</w:t>
      </w:r>
      <w:r>
        <w:rPr>
          <w:rFonts w:hint="eastAsia" w:ascii="宋体" w:hAnsi="宋体" w:eastAsia="宋体" w:cs="宋体"/>
          <w:snapToGrid w:val="0"/>
          <w:color w:val="000000"/>
          <w:spacing w:val="0"/>
          <w:kern w:val="0"/>
          <w:position w:val="0"/>
          <w:sz w:val="24"/>
          <w:szCs w:val="24"/>
          <w:highlight w:val="none"/>
          <w:lang w:eastAsia="zh-CN"/>
        </w:rPr>
        <w:t>招标文件</w:t>
      </w:r>
      <w:r>
        <w:rPr>
          <w:rFonts w:hint="eastAsia" w:ascii="宋体" w:hAnsi="宋体" w:eastAsia="宋体" w:cs="宋体"/>
          <w:snapToGrid w:val="0"/>
          <w:color w:val="000000"/>
          <w:spacing w:val="0"/>
          <w:kern w:val="0"/>
          <w:position w:val="0"/>
          <w:sz w:val="24"/>
          <w:szCs w:val="24"/>
          <w:highlight w:val="none"/>
          <w:lang w:eastAsia="en-US"/>
        </w:rPr>
        <w:t>。具体办理详见淮安市公共资源交易网《政府采购操作指南》（http://ggzy.huaian.gov.cn/fwdh/005003/20180630/76313197-2b3a-4f28-9493-28ff7908c886.html）。</w:t>
      </w:r>
    </w:p>
    <w:p w14:paraId="385BB8E5">
      <w:pPr>
        <w:keepNext w:val="0"/>
        <w:keepLines w:val="0"/>
        <w:pageBreakBefore w:val="0"/>
        <w:widowControl w:val="0"/>
        <w:kinsoku/>
        <w:wordWrap/>
        <w:overflowPunct/>
        <w:topLinePunct w:val="0"/>
        <w:autoSpaceDE/>
        <w:autoSpaceDN/>
        <w:bidi w:val="0"/>
        <w:adjustRightInd w:val="0"/>
        <w:snapToGrid w:val="0"/>
        <w:spacing w:line="360" w:lineRule="auto"/>
        <w:ind w:right="0"/>
        <w:jc w:val="both"/>
        <w:textAlignment w:val="baseline"/>
        <w:outlineLvl w:val="1"/>
        <w:rPr>
          <w:rFonts w:hint="eastAsia" w:ascii="宋体" w:hAnsi="宋体" w:eastAsia="宋体" w:cs="宋体"/>
          <w:snapToGrid w:val="0"/>
          <w:color w:val="000000"/>
          <w:spacing w:val="0"/>
          <w:kern w:val="0"/>
          <w:position w:val="0"/>
          <w:sz w:val="24"/>
          <w:szCs w:val="24"/>
          <w:highlight w:val="none"/>
          <w:lang w:eastAsia="en-US"/>
        </w:rPr>
      </w:pPr>
      <w:bookmarkStart w:id="8" w:name="_Toc11339"/>
      <w:r>
        <w:rPr>
          <w:rFonts w:hint="eastAsia" w:ascii="宋体" w:hAnsi="宋体" w:eastAsia="宋体" w:cs="宋体"/>
          <w:b/>
          <w:bCs/>
          <w:snapToGrid w:val="0"/>
          <w:color w:val="000000"/>
          <w:spacing w:val="0"/>
          <w:kern w:val="0"/>
          <w:position w:val="0"/>
          <w:sz w:val="24"/>
          <w:szCs w:val="24"/>
          <w:highlight w:val="none"/>
          <w:lang w:eastAsia="en-US"/>
        </w:rPr>
        <w:t>四、提交</w:t>
      </w:r>
      <w:r>
        <w:rPr>
          <w:rFonts w:hint="eastAsia" w:ascii="宋体" w:hAnsi="宋体" w:eastAsia="宋体" w:cs="宋体"/>
          <w:b/>
          <w:bCs/>
          <w:snapToGrid w:val="0"/>
          <w:color w:val="000000"/>
          <w:spacing w:val="0"/>
          <w:kern w:val="0"/>
          <w:position w:val="0"/>
          <w:sz w:val="24"/>
          <w:szCs w:val="24"/>
          <w:highlight w:val="none"/>
          <w:lang w:eastAsia="zh-CN"/>
        </w:rPr>
        <w:t>投标文件</w:t>
      </w:r>
      <w:r>
        <w:rPr>
          <w:rFonts w:hint="eastAsia" w:ascii="宋体" w:hAnsi="宋体" w:eastAsia="宋体" w:cs="宋体"/>
          <w:b/>
          <w:bCs/>
          <w:snapToGrid w:val="0"/>
          <w:color w:val="000000"/>
          <w:spacing w:val="0"/>
          <w:kern w:val="0"/>
          <w:position w:val="0"/>
          <w:sz w:val="24"/>
          <w:szCs w:val="24"/>
          <w:highlight w:val="none"/>
          <w:lang w:eastAsia="en-US"/>
        </w:rPr>
        <w:t>截止时间、</w:t>
      </w:r>
      <w:r>
        <w:rPr>
          <w:rFonts w:hint="eastAsia" w:ascii="宋体" w:hAnsi="宋体" w:eastAsia="宋体" w:cs="宋体"/>
          <w:b/>
          <w:bCs/>
          <w:snapToGrid w:val="0"/>
          <w:color w:val="000000"/>
          <w:spacing w:val="0"/>
          <w:kern w:val="0"/>
          <w:position w:val="0"/>
          <w:sz w:val="24"/>
          <w:szCs w:val="24"/>
          <w:highlight w:val="none"/>
          <w:lang w:eastAsia="zh-CN"/>
        </w:rPr>
        <w:t>投标</w:t>
      </w:r>
      <w:r>
        <w:rPr>
          <w:rFonts w:hint="eastAsia" w:ascii="宋体" w:hAnsi="宋体" w:eastAsia="宋体" w:cs="宋体"/>
          <w:b/>
          <w:bCs/>
          <w:snapToGrid w:val="0"/>
          <w:color w:val="000000"/>
          <w:spacing w:val="0"/>
          <w:kern w:val="0"/>
          <w:position w:val="0"/>
          <w:sz w:val="24"/>
          <w:szCs w:val="24"/>
          <w:highlight w:val="none"/>
          <w:lang w:eastAsia="en-US"/>
        </w:rPr>
        <w:t>时间和地点</w:t>
      </w:r>
      <w:bookmarkEnd w:id="8"/>
    </w:p>
    <w:p w14:paraId="4CDAF5C2">
      <w:pPr>
        <w:keepNext w:val="0"/>
        <w:keepLines w:val="0"/>
        <w:pageBreakBefore w:val="0"/>
        <w:widowControl w:val="0"/>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宋体" w:hAnsi="宋体" w:eastAsia="宋体" w:cs="宋体"/>
          <w:snapToGrid w:val="0"/>
          <w:color w:val="000000"/>
          <w:spacing w:val="0"/>
          <w:kern w:val="0"/>
          <w:position w:val="0"/>
          <w:sz w:val="24"/>
          <w:szCs w:val="24"/>
          <w:highlight w:val="none"/>
          <w:lang w:eastAsia="en-US"/>
        </w:rPr>
      </w:pPr>
      <w:r>
        <w:rPr>
          <w:rFonts w:hint="eastAsia" w:ascii="宋体" w:hAnsi="宋体" w:eastAsia="宋体" w:cs="宋体"/>
          <w:snapToGrid w:val="0"/>
          <w:color w:val="000000"/>
          <w:spacing w:val="0"/>
          <w:kern w:val="0"/>
          <w:position w:val="0"/>
          <w:sz w:val="24"/>
          <w:szCs w:val="24"/>
          <w:highlight w:val="none"/>
          <w:lang w:eastAsia="en-US"/>
        </w:rPr>
        <w:t>1.电子</w:t>
      </w:r>
      <w:r>
        <w:rPr>
          <w:rFonts w:hint="eastAsia" w:ascii="宋体" w:hAnsi="宋体" w:eastAsia="宋体" w:cs="宋体"/>
          <w:snapToGrid w:val="0"/>
          <w:color w:val="000000"/>
          <w:spacing w:val="0"/>
          <w:kern w:val="0"/>
          <w:position w:val="0"/>
          <w:sz w:val="24"/>
          <w:szCs w:val="24"/>
          <w:highlight w:val="none"/>
          <w:lang w:eastAsia="zh-CN"/>
        </w:rPr>
        <w:t>投标文件</w:t>
      </w:r>
      <w:r>
        <w:rPr>
          <w:rFonts w:hint="eastAsia" w:ascii="宋体" w:hAnsi="宋体" w:eastAsia="宋体" w:cs="宋体"/>
          <w:snapToGrid w:val="0"/>
          <w:color w:val="000000"/>
          <w:spacing w:val="0"/>
          <w:kern w:val="0"/>
          <w:position w:val="0"/>
          <w:sz w:val="24"/>
          <w:szCs w:val="24"/>
          <w:highlight w:val="none"/>
          <w:lang w:eastAsia="en-US"/>
        </w:rPr>
        <w:t>提交截止时间及</w:t>
      </w:r>
      <w:r>
        <w:rPr>
          <w:rFonts w:hint="eastAsia" w:ascii="宋体" w:hAnsi="宋体" w:eastAsia="宋体" w:cs="宋体"/>
          <w:snapToGrid w:val="0"/>
          <w:color w:val="000000"/>
          <w:spacing w:val="0"/>
          <w:kern w:val="0"/>
          <w:position w:val="0"/>
          <w:sz w:val="24"/>
          <w:szCs w:val="24"/>
          <w:highlight w:val="none"/>
          <w:lang w:val="en-US" w:eastAsia="zh-CN"/>
        </w:rPr>
        <w:t>开标</w:t>
      </w:r>
      <w:r>
        <w:rPr>
          <w:rFonts w:hint="eastAsia" w:ascii="宋体" w:hAnsi="宋体" w:eastAsia="宋体" w:cs="宋体"/>
          <w:snapToGrid w:val="0"/>
          <w:color w:val="000000"/>
          <w:spacing w:val="0"/>
          <w:kern w:val="0"/>
          <w:position w:val="0"/>
          <w:sz w:val="24"/>
          <w:szCs w:val="24"/>
          <w:highlight w:val="none"/>
          <w:lang w:eastAsia="en-US"/>
        </w:rPr>
        <w:t>时间</w:t>
      </w:r>
      <w:r>
        <w:rPr>
          <w:rFonts w:hint="eastAsia" w:ascii="宋体" w:hAnsi="宋体" w:eastAsia="宋体" w:cs="宋体"/>
          <w:b/>
          <w:bCs/>
          <w:snapToGrid w:val="0"/>
          <w:color w:val="000000"/>
          <w:spacing w:val="0"/>
          <w:kern w:val="0"/>
          <w:position w:val="0"/>
          <w:sz w:val="24"/>
          <w:szCs w:val="24"/>
          <w:highlight w:val="none"/>
          <w:lang w:eastAsia="en-US"/>
        </w:rPr>
        <w:t>：</w:t>
      </w:r>
      <w:r>
        <w:rPr>
          <w:rFonts w:hint="eastAsia" w:ascii="宋体" w:hAnsi="宋体" w:eastAsia="宋体" w:cs="宋体"/>
          <w:b/>
          <w:bCs/>
          <w:snapToGrid w:val="0"/>
          <w:color w:val="000000"/>
          <w:spacing w:val="0"/>
          <w:kern w:val="0"/>
          <w:position w:val="0"/>
          <w:sz w:val="24"/>
          <w:szCs w:val="24"/>
          <w:highlight w:val="none"/>
          <w:u w:val="single" w:color="auto"/>
          <w:lang w:eastAsia="en-US"/>
        </w:rPr>
        <w:t>202</w:t>
      </w:r>
      <w:r>
        <w:rPr>
          <w:rFonts w:hint="eastAsia" w:ascii="宋体" w:hAnsi="宋体" w:eastAsia="宋体" w:cs="宋体"/>
          <w:b/>
          <w:bCs/>
          <w:snapToGrid w:val="0"/>
          <w:color w:val="000000"/>
          <w:spacing w:val="0"/>
          <w:kern w:val="0"/>
          <w:position w:val="0"/>
          <w:sz w:val="24"/>
          <w:szCs w:val="24"/>
          <w:highlight w:val="none"/>
          <w:u w:val="single" w:color="auto"/>
          <w:lang w:val="en-US" w:eastAsia="zh-CN"/>
        </w:rPr>
        <w:t>6</w:t>
      </w:r>
      <w:r>
        <w:rPr>
          <w:rFonts w:hint="eastAsia" w:ascii="宋体" w:hAnsi="宋体" w:eastAsia="宋体" w:cs="宋体"/>
          <w:b/>
          <w:bCs/>
          <w:snapToGrid w:val="0"/>
          <w:color w:val="000000"/>
          <w:spacing w:val="0"/>
          <w:kern w:val="0"/>
          <w:position w:val="0"/>
          <w:sz w:val="24"/>
          <w:szCs w:val="24"/>
          <w:highlight w:val="none"/>
          <w:u w:val="single" w:color="auto"/>
          <w:lang w:eastAsia="en-US"/>
        </w:rPr>
        <w:t>年</w:t>
      </w:r>
      <w:r>
        <w:rPr>
          <w:rFonts w:hint="eastAsia" w:ascii="宋体" w:hAnsi="宋体" w:eastAsia="宋体" w:cs="宋体"/>
          <w:b/>
          <w:bCs/>
          <w:snapToGrid w:val="0"/>
          <w:color w:val="000000"/>
          <w:spacing w:val="0"/>
          <w:kern w:val="0"/>
          <w:position w:val="0"/>
          <w:sz w:val="24"/>
          <w:szCs w:val="24"/>
          <w:highlight w:val="none"/>
          <w:u w:val="single" w:color="auto"/>
          <w:shd w:val="clear"/>
          <w:lang w:val="en-US" w:eastAsia="zh-CN"/>
        </w:rPr>
        <w:t>06</w:t>
      </w:r>
      <w:r>
        <w:rPr>
          <w:rFonts w:hint="eastAsia" w:ascii="宋体" w:hAnsi="宋体" w:eastAsia="宋体" w:cs="宋体"/>
          <w:b/>
          <w:bCs/>
          <w:snapToGrid w:val="0"/>
          <w:color w:val="000000"/>
          <w:spacing w:val="0"/>
          <w:kern w:val="0"/>
          <w:position w:val="0"/>
          <w:sz w:val="24"/>
          <w:szCs w:val="24"/>
          <w:highlight w:val="none"/>
          <w:u w:val="single" w:color="auto"/>
          <w:shd w:val="clear"/>
          <w:lang w:eastAsia="en-US"/>
        </w:rPr>
        <w:t>月</w:t>
      </w:r>
      <w:r>
        <w:rPr>
          <w:rFonts w:hint="eastAsia" w:ascii="宋体" w:hAnsi="宋体" w:eastAsia="宋体" w:cs="宋体"/>
          <w:b/>
          <w:bCs/>
          <w:snapToGrid w:val="0"/>
          <w:color w:val="000000"/>
          <w:spacing w:val="0"/>
          <w:kern w:val="0"/>
          <w:position w:val="0"/>
          <w:sz w:val="24"/>
          <w:szCs w:val="24"/>
          <w:highlight w:val="none"/>
          <w:u w:val="single" w:color="auto"/>
          <w:shd w:val="clear"/>
          <w:lang w:val="en-US" w:eastAsia="zh-CN"/>
        </w:rPr>
        <w:t>26</w:t>
      </w:r>
      <w:r>
        <w:rPr>
          <w:rFonts w:hint="eastAsia" w:ascii="宋体" w:hAnsi="宋体" w:eastAsia="宋体" w:cs="宋体"/>
          <w:b/>
          <w:bCs/>
          <w:snapToGrid w:val="0"/>
          <w:color w:val="000000"/>
          <w:spacing w:val="0"/>
          <w:kern w:val="0"/>
          <w:position w:val="0"/>
          <w:sz w:val="24"/>
          <w:szCs w:val="24"/>
          <w:highlight w:val="none"/>
          <w:u w:val="single" w:color="auto"/>
          <w:shd w:val="clear"/>
          <w:lang w:eastAsia="en-US"/>
        </w:rPr>
        <w:t>日</w:t>
      </w:r>
      <w:r>
        <w:rPr>
          <w:rFonts w:hint="eastAsia" w:ascii="宋体" w:hAnsi="宋体" w:eastAsia="宋体" w:cs="宋体"/>
          <w:b/>
          <w:bCs/>
          <w:snapToGrid w:val="0"/>
          <w:color w:val="000000"/>
          <w:spacing w:val="0"/>
          <w:kern w:val="0"/>
          <w:position w:val="0"/>
          <w:sz w:val="24"/>
          <w:szCs w:val="24"/>
          <w:highlight w:val="none"/>
          <w:u w:val="single" w:color="auto"/>
          <w:shd w:val="clear"/>
          <w:lang w:val="en-US" w:eastAsia="zh-CN"/>
        </w:rPr>
        <w:t>09</w:t>
      </w:r>
      <w:r>
        <w:rPr>
          <w:rFonts w:hint="eastAsia" w:ascii="宋体" w:hAnsi="宋体" w:eastAsia="宋体" w:cs="宋体"/>
          <w:b/>
          <w:bCs/>
          <w:snapToGrid w:val="0"/>
          <w:color w:val="000000"/>
          <w:spacing w:val="0"/>
          <w:kern w:val="0"/>
          <w:position w:val="0"/>
          <w:sz w:val="24"/>
          <w:szCs w:val="24"/>
          <w:highlight w:val="none"/>
          <w:u w:val="single" w:color="auto"/>
          <w:shd w:val="clear"/>
          <w:lang w:eastAsia="en-US"/>
        </w:rPr>
        <w:t>时</w:t>
      </w:r>
      <w:r>
        <w:rPr>
          <w:rFonts w:hint="eastAsia" w:ascii="宋体" w:hAnsi="宋体" w:eastAsia="宋体" w:cs="宋体"/>
          <w:b/>
          <w:bCs/>
          <w:snapToGrid w:val="0"/>
          <w:color w:val="000000"/>
          <w:spacing w:val="0"/>
          <w:kern w:val="0"/>
          <w:position w:val="0"/>
          <w:sz w:val="24"/>
          <w:szCs w:val="24"/>
          <w:highlight w:val="none"/>
          <w:u w:val="single" w:color="auto"/>
          <w:shd w:val="clear"/>
          <w:lang w:val="en-US" w:eastAsia="zh-CN"/>
        </w:rPr>
        <w:t>3</w:t>
      </w:r>
      <w:r>
        <w:rPr>
          <w:rFonts w:hint="eastAsia" w:ascii="宋体" w:hAnsi="宋体" w:eastAsia="宋体" w:cs="宋体"/>
          <w:b/>
          <w:bCs/>
          <w:snapToGrid w:val="0"/>
          <w:color w:val="000000"/>
          <w:spacing w:val="0"/>
          <w:kern w:val="0"/>
          <w:position w:val="0"/>
          <w:sz w:val="24"/>
          <w:szCs w:val="24"/>
          <w:highlight w:val="none"/>
          <w:u w:val="single" w:color="auto"/>
          <w:shd w:val="clear"/>
          <w:lang w:eastAsia="en-US"/>
        </w:rPr>
        <w:t>0</w:t>
      </w:r>
      <w:r>
        <w:rPr>
          <w:rFonts w:hint="eastAsia" w:ascii="宋体" w:hAnsi="宋体" w:eastAsia="宋体" w:cs="宋体"/>
          <w:b/>
          <w:bCs/>
          <w:snapToGrid w:val="0"/>
          <w:color w:val="000000"/>
          <w:spacing w:val="0"/>
          <w:kern w:val="0"/>
          <w:position w:val="0"/>
          <w:sz w:val="24"/>
          <w:szCs w:val="24"/>
          <w:highlight w:val="none"/>
          <w:u w:val="single" w:color="auto"/>
          <w:lang w:eastAsia="en-US"/>
        </w:rPr>
        <w:t>分（北京时间）</w:t>
      </w:r>
    </w:p>
    <w:p w14:paraId="6421CC6D">
      <w:pPr>
        <w:keepNext w:val="0"/>
        <w:keepLines w:val="0"/>
        <w:pageBreakBefore w:val="0"/>
        <w:widowControl w:val="0"/>
        <w:kinsoku/>
        <w:wordWrap/>
        <w:overflowPunct/>
        <w:topLinePunct w:val="0"/>
        <w:autoSpaceDE/>
        <w:autoSpaceDN/>
        <w:bidi w:val="0"/>
        <w:adjustRightInd w:val="0"/>
        <w:snapToGrid w:val="0"/>
        <w:spacing w:line="360" w:lineRule="auto"/>
        <w:ind w:left="0" w:right="0" w:firstLine="482" w:firstLineChars="200"/>
        <w:jc w:val="both"/>
        <w:textAlignment w:val="baseline"/>
        <w:outlineLvl w:val="9"/>
        <w:rPr>
          <w:rFonts w:hint="eastAsia" w:ascii="宋体" w:hAnsi="宋体" w:eastAsia="宋体" w:cs="宋体"/>
          <w:snapToGrid w:val="0"/>
          <w:color w:val="000000"/>
          <w:spacing w:val="0"/>
          <w:kern w:val="0"/>
          <w:position w:val="0"/>
          <w:sz w:val="24"/>
          <w:szCs w:val="24"/>
          <w:highlight w:val="none"/>
          <w:lang w:eastAsia="en-US"/>
        </w:rPr>
      </w:pPr>
      <w:r>
        <w:rPr>
          <w:rFonts w:hint="eastAsia" w:ascii="宋体" w:hAnsi="宋体" w:eastAsia="宋体" w:cs="宋体"/>
          <w:b/>
          <w:bCs/>
          <w:snapToGrid w:val="0"/>
          <w:color w:val="000000"/>
          <w:spacing w:val="0"/>
          <w:kern w:val="0"/>
          <w:position w:val="0"/>
          <w:sz w:val="24"/>
          <w:szCs w:val="24"/>
          <w:highlight w:val="none"/>
          <w:lang w:eastAsia="en-US"/>
        </w:rPr>
        <w:t>2.电子投标文件上传地址：</w:t>
      </w:r>
    </w:p>
    <w:p w14:paraId="656F76DA">
      <w:pPr>
        <w:keepNext w:val="0"/>
        <w:keepLines w:val="0"/>
        <w:pageBreakBefore w:val="0"/>
        <w:widowControl w:val="0"/>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宋体" w:hAnsi="宋体" w:eastAsia="宋体" w:cs="宋体"/>
          <w:snapToGrid w:val="0"/>
          <w:color w:val="000000"/>
          <w:spacing w:val="0"/>
          <w:kern w:val="0"/>
          <w:position w:val="0"/>
          <w:sz w:val="24"/>
          <w:szCs w:val="24"/>
          <w:highlight w:val="none"/>
          <w:lang w:eastAsia="en-US"/>
        </w:rPr>
      </w:pPr>
      <w:r>
        <w:rPr>
          <w:rFonts w:hint="eastAsia" w:ascii="宋体" w:hAnsi="宋体" w:eastAsia="宋体" w:cs="宋体"/>
          <w:snapToGrid w:val="0"/>
          <w:color w:val="000000"/>
          <w:spacing w:val="0"/>
          <w:kern w:val="0"/>
          <w:position w:val="0"/>
          <w:sz w:val="24"/>
          <w:szCs w:val="24"/>
          <w:highlight w:val="none"/>
          <w:lang w:eastAsia="en-US"/>
        </w:rPr>
        <w:fldChar w:fldCharType="begin"/>
      </w:r>
      <w:r>
        <w:rPr>
          <w:rFonts w:hint="eastAsia" w:ascii="宋体" w:hAnsi="宋体" w:eastAsia="宋体" w:cs="宋体"/>
          <w:snapToGrid w:val="0"/>
          <w:color w:val="000000"/>
          <w:spacing w:val="0"/>
          <w:kern w:val="0"/>
          <w:position w:val="0"/>
          <w:sz w:val="24"/>
          <w:szCs w:val="24"/>
          <w:highlight w:val="none"/>
          <w:lang w:eastAsia="en-US"/>
        </w:rPr>
        <w:instrText xml:space="preserve"> HYPERLINK "http://ggzy.huaian.gov.cn:50088/TPBidder/memberLogin" </w:instrText>
      </w:r>
      <w:r>
        <w:rPr>
          <w:rFonts w:hint="eastAsia" w:ascii="宋体" w:hAnsi="宋体" w:eastAsia="宋体" w:cs="宋体"/>
          <w:snapToGrid w:val="0"/>
          <w:color w:val="000000"/>
          <w:spacing w:val="0"/>
          <w:kern w:val="0"/>
          <w:position w:val="0"/>
          <w:sz w:val="24"/>
          <w:szCs w:val="24"/>
          <w:highlight w:val="none"/>
          <w:lang w:eastAsia="en-US"/>
        </w:rPr>
        <w:fldChar w:fldCharType="separate"/>
      </w:r>
      <w:r>
        <w:rPr>
          <w:rFonts w:hint="eastAsia" w:ascii="宋体" w:hAnsi="宋体" w:eastAsia="宋体" w:cs="宋体"/>
          <w:b/>
          <w:bCs/>
          <w:snapToGrid w:val="0"/>
          <w:color w:val="000000"/>
          <w:spacing w:val="0"/>
          <w:kern w:val="0"/>
          <w:position w:val="0"/>
          <w:sz w:val="24"/>
          <w:szCs w:val="24"/>
          <w:highlight w:val="none"/>
          <w:u w:val="single" w:color="auto"/>
          <w:lang w:eastAsia="en-US"/>
        </w:rPr>
        <w:t>http://ggzy.huaian.gov.cn:50088/TPBidder/memberLogin</w:t>
      </w:r>
      <w:r>
        <w:rPr>
          <w:rFonts w:hint="eastAsia" w:ascii="宋体" w:hAnsi="宋体" w:eastAsia="宋体" w:cs="宋体"/>
          <w:b/>
          <w:bCs/>
          <w:snapToGrid w:val="0"/>
          <w:color w:val="000000"/>
          <w:spacing w:val="0"/>
          <w:kern w:val="0"/>
          <w:position w:val="0"/>
          <w:sz w:val="24"/>
          <w:szCs w:val="24"/>
          <w:highlight w:val="none"/>
          <w:u w:val="single" w:color="auto"/>
          <w:lang w:eastAsia="en-US"/>
        </w:rPr>
        <w:fldChar w:fldCharType="end"/>
      </w:r>
    </w:p>
    <w:p w14:paraId="73A4A52A">
      <w:pPr>
        <w:keepNext w:val="0"/>
        <w:keepLines w:val="0"/>
        <w:pageBreakBefore w:val="0"/>
        <w:widowControl w:val="0"/>
        <w:kinsoku/>
        <w:wordWrap/>
        <w:overflowPunct/>
        <w:topLinePunct w:val="0"/>
        <w:autoSpaceDE/>
        <w:autoSpaceDN/>
        <w:bidi w:val="0"/>
        <w:adjustRightInd w:val="0"/>
        <w:snapToGrid w:val="0"/>
        <w:spacing w:line="360" w:lineRule="auto"/>
        <w:ind w:left="0" w:right="0" w:firstLine="482" w:firstLineChars="200"/>
        <w:jc w:val="both"/>
        <w:textAlignment w:val="baseline"/>
        <w:outlineLvl w:val="9"/>
        <w:rPr>
          <w:rFonts w:hint="eastAsia" w:ascii="宋体" w:hAnsi="宋体" w:eastAsia="宋体" w:cs="宋体"/>
          <w:snapToGrid w:val="0"/>
          <w:color w:val="000000"/>
          <w:spacing w:val="0"/>
          <w:kern w:val="0"/>
          <w:position w:val="0"/>
          <w:sz w:val="24"/>
          <w:szCs w:val="24"/>
          <w:highlight w:val="none"/>
          <w:lang w:eastAsia="en-US"/>
        </w:rPr>
      </w:pPr>
      <w:r>
        <w:rPr>
          <w:rFonts w:hint="eastAsia" w:ascii="宋体" w:hAnsi="宋体" w:eastAsia="宋体" w:cs="宋体"/>
          <w:b/>
          <w:bCs/>
          <w:snapToGrid w:val="0"/>
          <w:color w:val="000000"/>
          <w:spacing w:val="0"/>
          <w:kern w:val="0"/>
          <w:position w:val="0"/>
          <w:sz w:val="24"/>
          <w:szCs w:val="24"/>
          <w:highlight w:val="none"/>
          <w:lang w:eastAsia="en-US"/>
        </w:rPr>
        <w:t>3.</w:t>
      </w:r>
      <w:r>
        <w:rPr>
          <w:rFonts w:hint="eastAsia" w:ascii="宋体" w:hAnsi="宋体" w:eastAsia="宋体" w:cs="宋体"/>
          <w:b/>
          <w:bCs/>
          <w:snapToGrid w:val="0"/>
          <w:color w:val="000000"/>
          <w:spacing w:val="0"/>
          <w:kern w:val="0"/>
          <w:position w:val="0"/>
          <w:sz w:val="24"/>
          <w:szCs w:val="24"/>
          <w:highlight w:val="none"/>
          <w:lang w:val="en-US" w:eastAsia="zh-CN"/>
        </w:rPr>
        <w:t>开标</w:t>
      </w:r>
      <w:r>
        <w:rPr>
          <w:rFonts w:hint="eastAsia" w:ascii="宋体" w:hAnsi="宋体" w:eastAsia="宋体" w:cs="宋体"/>
          <w:b/>
          <w:bCs/>
          <w:snapToGrid w:val="0"/>
          <w:color w:val="000000"/>
          <w:spacing w:val="0"/>
          <w:kern w:val="0"/>
          <w:position w:val="0"/>
          <w:sz w:val="24"/>
          <w:szCs w:val="24"/>
          <w:highlight w:val="none"/>
          <w:lang w:eastAsia="en-US"/>
        </w:rPr>
        <w:t>地点：</w:t>
      </w:r>
      <w:r>
        <w:rPr>
          <w:rFonts w:hint="eastAsia" w:ascii="宋体" w:hAnsi="宋体" w:eastAsia="宋体" w:cs="宋体"/>
          <w:b/>
          <w:bCs/>
          <w:snapToGrid w:val="0"/>
          <w:color w:val="000000"/>
          <w:spacing w:val="0"/>
          <w:kern w:val="0"/>
          <w:position w:val="0"/>
          <w:sz w:val="24"/>
          <w:szCs w:val="24"/>
          <w:highlight w:val="none"/>
          <w:u w:val="single" w:color="auto"/>
          <w:lang w:eastAsia="en-US"/>
        </w:rPr>
        <w:t>淮安市深圳路16号</w:t>
      </w:r>
      <w:r>
        <w:rPr>
          <w:rFonts w:hint="eastAsia" w:ascii="宋体" w:hAnsi="宋体" w:eastAsia="宋体" w:cs="宋体"/>
          <w:b/>
          <w:bCs/>
          <w:snapToGrid w:val="0"/>
          <w:color w:val="000000"/>
          <w:spacing w:val="0"/>
          <w:kern w:val="0"/>
          <w:position w:val="0"/>
          <w:sz w:val="24"/>
          <w:szCs w:val="24"/>
          <w:highlight w:val="none"/>
          <w:u w:val="single" w:color="auto"/>
          <w:lang w:eastAsia="zh-CN"/>
        </w:rPr>
        <w:t>淮安市公共资源交易中心</w:t>
      </w:r>
      <w:r>
        <w:rPr>
          <w:rFonts w:hint="eastAsia" w:ascii="宋体" w:hAnsi="宋体" w:eastAsia="宋体" w:cs="宋体"/>
          <w:b/>
          <w:bCs/>
          <w:snapToGrid w:val="0"/>
          <w:color w:val="000000"/>
          <w:spacing w:val="0"/>
          <w:kern w:val="0"/>
          <w:position w:val="0"/>
          <w:sz w:val="24"/>
          <w:szCs w:val="24"/>
          <w:highlight w:val="none"/>
          <w:u w:val="single" w:color="auto"/>
          <w:lang w:eastAsia="en-US"/>
        </w:rPr>
        <w:t>。</w:t>
      </w:r>
    </w:p>
    <w:p w14:paraId="254A68F7">
      <w:pPr>
        <w:keepNext w:val="0"/>
        <w:keepLines w:val="0"/>
        <w:pageBreakBefore w:val="0"/>
        <w:widowControl w:val="0"/>
        <w:kinsoku/>
        <w:wordWrap/>
        <w:overflowPunct/>
        <w:topLinePunct w:val="0"/>
        <w:autoSpaceDE/>
        <w:autoSpaceDN/>
        <w:bidi w:val="0"/>
        <w:adjustRightInd w:val="0"/>
        <w:snapToGrid w:val="0"/>
        <w:spacing w:line="360" w:lineRule="auto"/>
        <w:ind w:right="0"/>
        <w:jc w:val="both"/>
        <w:textAlignment w:val="baseline"/>
        <w:outlineLvl w:val="1"/>
        <w:rPr>
          <w:rFonts w:hint="eastAsia" w:ascii="宋体" w:hAnsi="宋体" w:eastAsia="宋体" w:cs="宋体"/>
          <w:snapToGrid w:val="0"/>
          <w:color w:val="000000"/>
          <w:spacing w:val="0"/>
          <w:kern w:val="0"/>
          <w:position w:val="0"/>
          <w:sz w:val="24"/>
          <w:szCs w:val="24"/>
          <w:highlight w:val="none"/>
          <w:lang w:eastAsia="en-US"/>
        </w:rPr>
      </w:pPr>
      <w:bookmarkStart w:id="9" w:name="_Toc9965"/>
      <w:r>
        <w:rPr>
          <w:rFonts w:hint="eastAsia" w:ascii="宋体" w:hAnsi="宋体" w:eastAsia="宋体" w:cs="宋体"/>
          <w:b/>
          <w:bCs/>
          <w:snapToGrid w:val="0"/>
          <w:color w:val="000000"/>
          <w:spacing w:val="0"/>
          <w:kern w:val="0"/>
          <w:position w:val="0"/>
          <w:sz w:val="24"/>
          <w:szCs w:val="24"/>
          <w:highlight w:val="none"/>
          <w:lang w:eastAsia="en-US"/>
        </w:rPr>
        <w:t>五、公告期限</w:t>
      </w:r>
      <w:bookmarkEnd w:id="9"/>
    </w:p>
    <w:p w14:paraId="75973877">
      <w:pPr>
        <w:keepNext w:val="0"/>
        <w:keepLines w:val="0"/>
        <w:pageBreakBefore w:val="0"/>
        <w:widowControl w:val="0"/>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宋体" w:hAnsi="宋体" w:eastAsia="宋体" w:cs="宋体"/>
          <w:snapToGrid w:val="0"/>
          <w:color w:val="000000"/>
          <w:spacing w:val="0"/>
          <w:kern w:val="0"/>
          <w:position w:val="0"/>
          <w:sz w:val="24"/>
          <w:szCs w:val="24"/>
          <w:highlight w:val="none"/>
          <w:lang w:eastAsia="en-US"/>
        </w:rPr>
      </w:pPr>
      <w:r>
        <w:rPr>
          <w:rFonts w:hint="eastAsia" w:ascii="宋体" w:hAnsi="宋体" w:eastAsia="宋体" w:cs="宋体"/>
          <w:snapToGrid w:val="0"/>
          <w:color w:val="000000"/>
          <w:spacing w:val="0"/>
          <w:kern w:val="0"/>
          <w:position w:val="0"/>
          <w:sz w:val="24"/>
          <w:szCs w:val="24"/>
          <w:highlight w:val="none"/>
          <w:lang w:eastAsia="en-US"/>
        </w:rPr>
        <w:t>自本公告发布第二日起</w:t>
      </w:r>
      <w:r>
        <w:rPr>
          <w:rFonts w:hint="eastAsia" w:ascii="宋体" w:hAnsi="宋体" w:eastAsia="宋体" w:cs="宋体"/>
          <w:snapToGrid w:val="0"/>
          <w:color w:val="000000"/>
          <w:spacing w:val="0"/>
          <w:kern w:val="0"/>
          <w:position w:val="0"/>
          <w:sz w:val="24"/>
          <w:szCs w:val="24"/>
          <w:highlight w:val="none"/>
          <w:lang w:val="en-US" w:eastAsia="zh-CN"/>
        </w:rPr>
        <w:t>五</w:t>
      </w:r>
      <w:r>
        <w:rPr>
          <w:rFonts w:hint="eastAsia" w:ascii="宋体" w:hAnsi="宋体" w:eastAsia="宋体" w:cs="宋体"/>
          <w:snapToGrid w:val="0"/>
          <w:color w:val="000000"/>
          <w:spacing w:val="0"/>
          <w:kern w:val="0"/>
          <w:position w:val="0"/>
          <w:sz w:val="24"/>
          <w:szCs w:val="24"/>
          <w:highlight w:val="none"/>
          <w:lang w:eastAsia="en-US"/>
        </w:rPr>
        <w:t>个工作日。</w:t>
      </w:r>
    </w:p>
    <w:p w14:paraId="4153AA77">
      <w:pPr>
        <w:keepNext w:val="0"/>
        <w:keepLines w:val="0"/>
        <w:pageBreakBefore w:val="0"/>
        <w:widowControl w:val="0"/>
        <w:kinsoku/>
        <w:wordWrap/>
        <w:overflowPunct/>
        <w:topLinePunct w:val="0"/>
        <w:autoSpaceDE/>
        <w:autoSpaceDN/>
        <w:bidi w:val="0"/>
        <w:adjustRightInd w:val="0"/>
        <w:snapToGrid w:val="0"/>
        <w:spacing w:line="360" w:lineRule="auto"/>
        <w:ind w:right="0"/>
        <w:jc w:val="both"/>
        <w:textAlignment w:val="baseline"/>
        <w:outlineLvl w:val="1"/>
        <w:rPr>
          <w:rFonts w:hint="eastAsia" w:ascii="宋体" w:hAnsi="宋体" w:eastAsia="宋体" w:cs="宋体"/>
          <w:snapToGrid w:val="0"/>
          <w:color w:val="000000"/>
          <w:spacing w:val="0"/>
          <w:kern w:val="0"/>
          <w:position w:val="0"/>
          <w:sz w:val="24"/>
          <w:szCs w:val="24"/>
          <w:highlight w:val="none"/>
          <w:lang w:eastAsia="en-US"/>
        </w:rPr>
      </w:pPr>
      <w:bookmarkStart w:id="10" w:name="_Toc774"/>
      <w:r>
        <w:rPr>
          <w:rFonts w:hint="eastAsia" w:ascii="宋体" w:hAnsi="宋体" w:eastAsia="宋体" w:cs="宋体"/>
          <w:b/>
          <w:bCs/>
          <w:snapToGrid w:val="0"/>
          <w:color w:val="000000"/>
          <w:spacing w:val="0"/>
          <w:kern w:val="0"/>
          <w:position w:val="0"/>
          <w:sz w:val="24"/>
          <w:szCs w:val="24"/>
          <w:highlight w:val="none"/>
          <w:lang w:eastAsia="en-US"/>
        </w:rPr>
        <w:t>六、其他补充事宜</w:t>
      </w:r>
      <w:bookmarkEnd w:id="10"/>
    </w:p>
    <w:p w14:paraId="313573A4">
      <w:pPr>
        <w:keepNext w:val="0"/>
        <w:keepLines w:val="0"/>
        <w:pageBreakBefore w:val="0"/>
        <w:widowControl w:val="0"/>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宋体" w:hAnsi="宋体" w:eastAsia="宋体" w:cs="宋体"/>
          <w:snapToGrid w:val="0"/>
          <w:color w:val="000000"/>
          <w:spacing w:val="0"/>
          <w:kern w:val="0"/>
          <w:position w:val="0"/>
          <w:sz w:val="24"/>
          <w:szCs w:val="24"/>
          <w:highlight w:val="none"/>
          <w:lang w:eastAsia="en-US"/>
        </w:rPr>
      </w:pPr>
      <w:r>
        <w:rPr>
          <w:rFonts w:hint="eastAsia" w:ascii="宋体" w:hAnsi="宋体" w:eastAsia="宋体" w:cs="宋体"/>
          <w:snapToGrid w:val="0"/>
          <w:color w:val="000000"/>
          <w:spacing w:val="0"/>
          <w:kern w:val="0"/>
          <w:position w:val="0"/>
          <w:sz w:val="24"/>
          <w:szCs w:val="24"/>
          <w:highlight w:val="none"/>
          <w:lang w:eastAsia="en-US"/>
        </w:rPr>
        <w:t>1.</w:t>
      </w:r>
      <w:r>
        <w:rPr>
          <w:rFonts w:hint="eastAsia" w:ascii="宋体" w:hAnsi="宋体" w:eastAsia="宋体" w:cs="宋体"/>
          <w:snapToGrid w:val="0"/>
          <w:color w:val="000000"/>
          <w:spacing w:val="0"/>
          <w:kern w:val="0"/>
          <w:position w:val="0"/>
          <w:sz w:val="24"/>
          <w:szCs w:val="24"/>
          <w:highlight w:val="none"/>
          <w:lang w:val="en-US" w:eastAsia="zh-CN"/>
        </w:rPr>
        <w:t>投标</w:t>
      </w:r>
      <w:r>
        <w:rPr>
          <w:rFonts w:hint="eastAsia" w:ascii="宋体" w:hAnsi="宋体" w:eastAsia="宋体" w:cs="宋体"/>
          <w:snapToGrid w:val="0"/>
          <w:color w:val="000000"/>
          <w:spacing w:val="0"/>
          <w:kern w:val="0"/>
          <w:position w:val="0"/>
          <w:sz w:val="24"/>
          <w:szCs w:val="24"/>
          <w:highlight w:val="none"/>
          <w:lang w:eastAsia="en-US"/>
        </w:rPr>
        <w:t>保证金：本项目</w:t>
      </w:r>
      <w:r>
        <w:rPr>
          <w:rFonts w:hint="eastAsia" w:ascii="宋体" w:hAnsi="宋体" w:eastAsia="宋体" w:cs="宋体"/>
          <w:snapToGrid w:val="0"/>
          <w:color w:val="000000"/>
          <w:spacing w:val="0"/>
          <w:kern w:val="0"/>
          <w:position w:val="0"/>
          <w:sz w:val="24"/>
          <w:szCs w:val="24"/>
          <w:highlight w:val="none"/>
          <w:lang w:val="en-US" w:eastAsia="zh-CN"/>
        </w:rPr>
        <w:t>无需缴纳投标</w:t>
      </w:r>
      <w:r>
        <w:rPr>
          <w:rFonts w:hint="eastAsia" w:ascii="宋体" w:hAnsi="宋体" w:eastAsia="宋体" w:cs="宋体"/>
          <w:snapToGrid w:val="0"/>
          <w:color w:val="000000"/>
          <w:spacing w:val="0"/>
          <w:kern w:val="0"/>
          <w:position w:val="0"/>
          <w:sz w:val="24"/>
          <w:szCs w:val="24"/>
          <w:highlight w:val="none"/>
          <w:lang w:eastAsia="en-US"/>
        </w:rPr>
        <w:t>保证金。</w:t>
      </w:r>
    </w:p>
    <w:p w14:paraId="591062C3">
      <w:pPr>
        <w:keepNext w:val="0"/>
        <w:keepLines w:val="0"/>
        <w:pageBreakBefore w:val="0"/>
        <w:widowControl w:val="0"/>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宋体" w:hAnsi="宋体" w:eastAsia="宋体" w:cs="宋体"/>
          <w:snapToGrid w:val="0"/>
          <w:color w:val="000000"/>
          <w:spacing w:val="0"/>
          <w:kern w:val="0"/>
          <w:position w:val="0"/>
          <w:sz w:val="24"/>
          <w:szCs w:val="24"/>
          <w:highlight w:val="none"/>
          <w:lang w:eastAsia="en-US"/>
        </w:rPr>
      </w:pPr>
      <w:r>
        <w:rPr>
          <w:rFonts w:hint="eastAsia" w:ascii="宋体" w:hAnsi="宋体" w:eastAsia="宋体" w:cs="宋体"/>
          <w:snapToGrid w:val="0"/>
          <w:color w:val="000000"/>
          <w:spacing w:val="0"/>
          <w:kern w:val="0"/>
          <w:position w:val="0"/>
          <w:sz w:val="24"/>
          <w:szCs w:val="24"/>
          <w:highlight w:val="none"/>
          <w:lang w:eastAsia="en-US"/>
        </w:rPr>
        <w:t>2.履约保证金：本项目</w:t>
      </w:r>
      <w:r>
        <w:rPr>
          <w:rFonts w:hint="eastAsia" w:ascii="宋体" w:hAnsi="宋体" w:eastAsia="宋体" w:cs="宋体"/>
          <w:snapToGrid w:val="0"/>
          <w:color w:val="000000"/>
          <w:spacing w:val="0"/>
          <w:kern w:val="0"/>
          <w:position w:val="0"/>
          <w:sz w:val="24"/>
          <w:szCs w:val="24"/>
          <w:highlight w:val="none"/>
          <w:lang w:val="en-US" w:eastAsia="zh-CN"/>
        </w:rPr>
        <w:t>无需缴纳</w:t>
      </w:r>
      <w:r>
        <w:rPr>
          <w:rFonts w:hint="eastAsia" w:ascii="宋体" w:hAnsi="宋体" w:eastAsia="宋体" w:cs="宋体"/>
          <w:snapToGrid w:val="0"/>
          <w:color w:val="000000"/>
          <w:spacing w:val="0"/>
          <w:kern w:val="0"/>
          <w:position w:val="0"/>
          <w:sz w:val="24"/>
          <w:szCs w:val="24"/>
          <w:highlight w:val="none"/>
          <w:lang w:eastAsia="en-US"/>
        </w:rPr>
        <w:t>履约保证金。</w:t>
      </w:r>
    </w:p>
    <w:p w14:paraId="59CBA88A">
      <w:pPr>
        <w:keepNext w:val="0"/>
        <w:keepLines w:val="0"/>
        <w:pageBreakBefore w:val="0"/>
        <w:widowControl w:val="0"/>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宋体" w:hAnsi="宋体" w:eastAsia="宋体" w:cs="宋体"/>
          <w:snapToGrid w:val="0"/>
          <w:color w:val="000000"/>
          <w:spacing w:val="0"/>
          <w:kern w:val="0"/>
          <w:position w:val="0"/>
          <w:sz w:val="24"/>
          <w:szCs w:val="24"/>
          <w:highlight w:val="none"/>
          <w:lang w:val="en-US" w:eastAsia="zh-CN"/>
        </w:rPr>
      </w:pPr>
      <w:r>
        <w:rPr>
          <w:rFonts w:hint="eastAsia" w:ascii="宋体" w:hAnsi="宋体" w:eastAsia="宋体" w:cs="宋体"/>
          <w:snapToGrid w:val="0"/>
          <w:color w:val="000000"/>
          <w:spacing w:val="0"/>
          <w:kern w:val="0"/>
          <w:position w:val="0"/>
          <w:sz w:val="24"/>
          <w:szCs w:val="24"/>
          <w:highlight w:val="none"/>
          <w:lang w:val="en-US" w:eastAsia="zh-CN"/>
        </w:rPr>
        <w:t>3</w:t>
      </w:r>
      <w:r>
        <w:rPr>
          <w:rFonts w:hint="eastAsia" w:ascii="宋体" w:hAnsi="宋体" w:eastAsia="宋体" w:cs="宋体"/>
          <w:snapToGrid w:val="0"/>
          <w:color w:val="000000"/>
          <w:spacing w:val="0"/>
          <w:kern w:val="0"/>
          <w:position w:val="0"/>
          <w:sz w:val="24"/>
          <w:szCs w:val="24"/>
          <w:highlight w:val="none"/>
          <w:lang w:eastAsia="en-US"/>
        </w:rPr>
        <w:t>.</w:t>
      </w:r>
      <w:r>
        <w:rPr>
          <w:rFonts w:hint="eastAsia" w:ascii="宋体" w:hAnsi="宋体" w:eastAsia="宋体" w:cs="宋体"/>
          <w:snapToGrid w:val="0"/>
          <w:color w:val="000000"/>
          <w:spacing w:val="0"/>
          <w:kern w:val="0"/>
          <w:position w:val="0"/>
          <w:sz w:val="24"/>
          <w:szCs w:val="24"/>
          <w:highlight w:val="none"/>
          <w:lang w:val="en-US" w:eastAsia="zh-CN"/>
        </w:rPr>
        <w:t>评标办法：综合评分法。</w:t>
      </w:r>
    </w:p>
    <w:p w14:paraId="7A8F6CC1">
      <w:pPr>
        <w:keepNext w:val="0"/>
        <w:keepLines w:val="0"/>
        <w:pageBreakBefore w:val="0"/>
        <w:widowControl w:val="0"/>
        <w:kinsoku/>
        <w:wordWrap/>
        <w:overflowPunct/>
        <w:topLinePunct w:val="0"/>
        <w:autoSpaceDE/>
        <w:autoSpaceDN/>
        <w:bidi w:val="0"/>
        <w:adjustRightInd w:val="0"/>
        <w:snapToGrid w:val="0"/>
        <w:spacing w:line="360" w:lineRule="auto"/>
        <w:ind w:right="0"/>
        <w:jc w:val="both"/>
        <w:textAlignment w:val="baseline"/>
        <w:outlineLvl w:val="1"/>
        <w:rPr>
          <w:rFonts w:hint="eastAsia" w:ascii="宋体" w:hAnsi="宋体" w:eastAsia="宋体" w:cs="宋体"/>
          <w:snapToGrid w:val="0"/>
          <w:color w:val="000000"/>
          <w:spacing w:val="0"/>
          <w:kern w:val="0"/>
          <w:position w:val="0"/>
          <w:sz w:val="24"/>
          <w:szCs w:val="24"/>
          <w:highlight w:val="none"/>
          <w:lang w:eastAsia="en-US"/>
        </w:rPr>
      </w:pPr>
      <w:bookmarkStart w:id="11" w:name="_Toc17454"/>
      <w:r>
        <w:rPr>
          <w:rFonts w:hint="eastAsia" w:ascii="宋体" w:hAnsi="宋体" w:eastAsia="宋体" w:cs="宋体"/>
          <w:b/>
          <w:bCs/>
          <w:snapToGrid w:val="0"/>
          <w:color w:val="000000"/>
          <w:spacing w:val="0"/>
          <w:kern w:val="0"/>
          <w:position w:val="0"/>
          <w:sz w:val="24"/>
          <w:szCs w:val="24"/>
          <w:highlight w:val="none"/>
          <w:lang w:eastAsia="en-US"/>
        </w:rPr>
        <w:t>七、对本次采购提出询问，请按以下方式联系。</w:t>
      </w:r>
      <w:bookmarkEnd w:id="11"/>
    </w:p>
    <w:p w14:paraId="4B10111B">
      <w:pPr>
        <w:keepNext w:val="0"/>
        <w:keepLines w:val="0"/>
        <w:pageBreakBefore w:val="0"/>
        <w:widowControl w:val="0"/>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宋体" w:hAnsi="宋体" w:eastAsia="宋体" w:cs="宋体"/>
          <w:snapToGrid w:val="0"/>
          <w:color w:val="000000"/>
          <w:spacing w:val="0"/>
          <w:kern w:val="0"/>
          <w:position w:val="0"/>
          <w:sz w:val="24"/>
          <w:szCs w:val="24"/>
          <w:highlight w:val="none"/>
          <w:lang w:eastAsia="en-US"/>
        </w:rPr>
      </w:pPr>
      <w:r>
        <w:rPr>
          <w:rFonts w:hint="eastAsia" w:ascii="宋体" w:hAnsi="宋体" w:eastAsia="宋体" w:cs="宋体"/>
          <w:snapToGrid w:val="0"/>
          <w:color w:val="000000"/>
          <w:spacing w:val="0"/>
          <w:kern w:val="0"/>
          <w:position w:val="0"/>
          <w:sz w:val="24"/>
          <w:szCs w:val="24"/>
          <w:highlight w:val="none"/>
          <w:lang w:eastAsia="en-US"/>
        </w:rPr>
        <w:t>1.采购人信息</w:t>
      </w:r>
    </w:p>
    <w:p w14:paraId="522810EF">
      <w:pPr>
        <w:keepNext w:val="0"/>
        <w:keepLines w:val="0"/>
        <w:pageBreakBefore w:val="0"/>
        <w:widowControl w:val="0"/>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宋体" w:hAnsi="宋体" w:eastAsia="宋体" w:cs="宋体"/>
          <w:snapToGrid w:val="0"/>
          <w:color w:val="000000"/>
          <w:spacing w:val="0"/>
          <w:kern w:val="0"/>
          <w:position w:val="0"/>
          <w:sz w:val="24"/>
          <w:szCs w:val="24"/>
          <w:highlight w:val="none"/>
          <w:lang w:eastAsia="zh-CN"/>
        </w:rPr>
      </w:pPr>
      <w:r>
        <w:rPr>
          <w:rFonts w:hint="eastAsia" w:ascii="宋体" w:hAnsi="宋体" w:eastAsia="宋体" w:cs="宋体"/>
          <w:snapToGrid w:val="0"/>
          <w:color w:val="000000"/>
          <w:spacing w:val="0"/>
          <w:kern w:val="0"/>
          <w:position w:val="0"/>
          <w:sz w:val="24"/>
          <w:szCs w:val="24"/>
          <w:highlight w:val="none"/>
          <w:lang w:eastAsia="en-US"/>
        </w:rPr>
        <w:t>名称：</w:t>
      </w:r>
      <w:r>
        <w:rPr>
          <w:rFonts w:hint="eastAsia" w:ascii="宋体" w:hAnsi="宋体" w:eastAsia="宋体" w:cs="宋体"/>
          <w:snapToGrid w:val="0"/>
          <w:color w:val="000000"/>
          <w:spacing w:val="0"/>
          <w:kern w:val="0"/>
          <w:position w:val="0"/>
          <w:sz w:val="24"/>
          <w:szCs w:val="24"/>
          <w:highlight w:val="none"/>
          <w:lang w:eastAsia="zh-CN"/>
        </w:rPr>
        <w:t>淮安市卫生健康委员会</w:t>
      </w:r>
    </w:p>
    <w:p w14:paraId="11E61FDF">
      <w:pPr>
        <w:keepNext w:val="0"/>
        <w:keepLines w:val="0"/>
        <w:pageBreakBefore w:val="0"/>
        <w:widowControl w:val="0"/>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宋体" w:hAnsi="宋体" w:eastAsia="宋体" w:cs="宋体"/>
          <w:snapToGrid w:val="0"/>
          <w:color w:val="000000"/>
          <w:spacing w:val="0"/>
          <w:kern w:val="0"/>
          <w:position w:val="0"/>
          <w:sz w:val="24"/>
          <w:szCs w:val="24"/>
          <w:highlight w:val="none"/>
          <w:lang w:eastAsia="zh-CN"/>
        </w:rPr>
      </w:pPr>
      <w:r>
        <w:rPr>
          <w:rFonts w:hint="eastAsia" w:ascii="宋体" w:hAnsi="宋体" w:eastAsia="宋体" w:cs="宋体"/>
          <w:snapToGrid w:val="0"/>
          <w:color w:val="000000"/>
          <w:spacing w:val="0"/>
          <w:kern w:val="0"/>
          <w:position w:val="0"/>
          <w:sz w:val="24"/>
          <w:szCs w:val="24"/>
          <w:highlight w:val="none"/>
          <w:lang w:eastAsia="en-US"/>
        </w:rPr>
        <w:t>地址：</w:t>
      </w:r>
      <w:r>
        <w:rPr>
          <w:rFonts w:hint="eastAsia" w:ascii="宋体" w:hAnsi="宋体" w:eastAsia="宋体" w:cs="宋体"/>
          <w:snapToGrid w:val="0"/>
          <w:color w:val="000000"/>
          <w:spacing w:val="0"/>
          <w:kern w:val="0"/>
          <w:position w:val="0"/>
          <w:sz w:val="24"/>
          <w:szCs w:val="24"/>
          <w:highlight w:val="none"/>
          <w:lang w:eastAsia="zh-CN"/>
        </w:rPr>
        <w:t xml:space="preserve">淮安市清江浦区和平路3-1号 </w:t>
      </w:r>
    </w:p>
    <w:p w14:paraId="6705CA7E">
      <w:pPr>
        <w:keepNext w:val="0"/>
        <w:keepLines w:val="0"/>
        <w:pageBreakBefore w:val="0"/>
        <w:widowControl w:val="0"/>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宋体" w:hAnsi="宋体" w:eastAsia="宋体" w:cs="宋体"/>
          <w:snapToGrid w:val="0"/>
          <w:color w:val="000000"/>
          <w:spacing w:val="0"/>
          <w:kern w:val="0"/>
          <w:position w:val="0"/>
          <w:sz w:val="24"/>
          <w:szCs w:val="24"/>
          <w:highlight w:val="none"/>
          <w:lang w:eastAsia="zh-CN"/>
        </w:rPr>
      </w:pPr>
      <w:r>
        <w:rPr>
          <w:rFonts w:hint="eastAsia" w:ascii="宋体" w:hAnsi="宋体" w:eastAsia="宋体" w:cs="宋体"/>
          <w:snapToGrid w:val="0"/>
          <w:color w:val="000000"/>
          <w:spacing w:val="0"/>
          <w:kern w:val="0"/>
          <w:position w:val="0"/>
          <w:sz w:val="24"/>
          <w:szCs w:val="24"/>
          <w:highlight w:val="none"/>
          <w:lang w:eastAsia="en-US"/>
        </w:rPr>
        <w:t>联系人：</w:t>
      </w:r>
      <w:r>
        <w:rPr>
          <w:rFonts w:hint="eastAsia" w:ascii="宋体" w:hAnsi="宋体" w:eastAsia="宋体" w:cs="宋体"/>
          <w:snapToGrid w:val="0"/>
          <w:color w:val="000000"/>
          <w:spacing w:val="0"/>
          <w:kern w:val="0"/>
          <w:position w:val="0"/>
          <w:sz w:val="24"/>
          <w:szCs w:val="24"/>
          <w:highlight w:val="none"/>
          <w:lang w:val="en-US" w:eastAsia="zh-CN"/>
        </w:rPr>
        <w:t>王主任</w:t>
      </w:r>
      <w:r>
        <w:rPr>
          <w:rFonts w:hint="eastAsia" w:ascii="宋体" w:hAnsi="宋体" w:eastAsia="宋体" w:cs="宋体"/>
          <w:snapToGrid w:val="0"/>
          <w:color w:val="000000"/>
          <w:spacing w:val="0"/>
          <w:kern w:val="0"/>
          <w:position w:val="0"/>
          <w:sz w:val="24"/>
          <w:szCs w:val="24"/>
          <w:highlight w:val="none"/>
          <w:lang w:eastAsia="en-US"/>
        </w:rPr>
        <w:t xml:space="preserve">  电话：</w:t>
      </w:r>
      <w:r>
        <w:rPr>
          <w:rFonts w:hint="eastAsia" w:ascii="宋体" w:hAnsi="宋体" w:eastAsia="宋体" w:cs="宋体"/>
          <w:snapToGrid w:val="0"/>
          <w:color w:val="000000"/>
          <w:spacing w:val="0"/>
          <w:kern w:val="0"/>
          <w:position w:val="0"/>
          <w:sz w:val="24"/>
          <w:szCs w:val="24"/>
          <w:highlight w:val="none"/>
          <w:lang w:eastAsia="zh-CN"/>
        </w:rPr>
        <w:t>0517-80831671</w:t>
      </w:r>
    </w:p>
    <w:p w14:paraId="73CCA34A">
      <w:pPr>
        <w:keepNext w:val="0"/>
        <w:keepLines w:val="0"/>
        <w:pageBreakBefore w:val="0"/>
        <w:widowControl w:val="0"/>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宋体" w:hAnsi="宋体" w:eastAsia="宋体" w:cs="宋体"/>
          <w:snapToGrid w:val="0"/>
          <w:color w:val="000000"/>
          <w:spacing w:val="0"/>
          <w:kern w:val="0"/>
          <w:position w:val="0"/>
          <w:sz w:val="24"/>
          <w:szCs w:val="24"/>
          <w:highlight w:val="none"/>
          <w:lang w:eastAsia="en-US"/>
        </w:rPr>
      </w:pPr>
      <w:r>
        <w:rPr>
          <w:rFonts w:hint="eastAsia" w:ascii="宋体" w:hAnsi="宋体" w:eastAsia="宋体" w:cs="宋体"/>
          <w:snapToGrid w:val="0"/>
          <w:color w:val="000000"/>
          <w:spacing w:val="0"/>
          <w:kern w:val="0"/>
          <w:position w:val="0"/>
          <w:sz w:val="24"/>
          <w:szCs w:val="24"/>
          <w:highlight w:val="none"/>
          <w:lang w:eastAsia="en-US"/>
        </w:rPr>
        <w:t>2.采购代理机构信息</w:t>
      </w:r>
    </w:p>
    <w:p w14:paraId="0726C444">
      <w:pPr>
        <w:keepNext w:val="0"/>
        <w:keepLines w:val="0"/>
        <w:pageBreakBefore w:val="0"/>
        <w:widowControl w:val="0"/>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宋体" w:hAnsi="宋体" w:eastAsia="宋体" w:cs="宋体"/>
          <w:snapToGrid w:val="0"/>
          <w:color w:val="000000"/>
          <w:spacing w:val="0"/>
          <w:kern w:val="0"/>
          <w:position w:val="0"/>
          <w:sz w:val="24"/>
          <w:szCs w:val="24"/>
          <w:highlight w:val="none"/>
          <w:lang w:eastAsia="zh-CN"/>
        </w:rPr>
      </w:pPr>
      <w:r>
        <w:rPr>
          <w:rFonts w:hint="eastAsia" w:ascii="宋体" w:hAnsi="宋体" w:eastAsia="宋体" w:cs="宋体"/>
          <w:snapToGrid w:val="0"/>
          <w:color w:val="000000"/>
          <w:spacing w:val="0"/>
          <w:kern w:val="0"/>
          <w:position w:val="0"/>
          <w:sz w:val="24"/>
          <w:szCs w:val="24"/>
          <w:highlight w:val="none"/>
          <w:lang w:eastAsia="en-US"/>
        </w:rPr>
        <w:t>名称：</w:t>
      </w:r>
      <w:r>
        <w:rPr>
          <w:rFonts w:hint="eastAsia" w:ascii="宋体" w:hAnsi="宋体" w:eastAsia="宋体" w:cs="宋体"/>
          <w:snapToGrid w:val="0"/>
          <w:color w:val="000000"/>
          <w:spacing w:val="0"/>
          <w:kern w:val="0"/>
          <w:position w:val="0"/>
          <w:sz w:val="24"/>
          <w:szCs w:val="24"/>
          <w:highlight w:val="none"/>
          <w:lang w:eastAsia="zh-CN"/>
        </w:rPr>
        <w:t>江苏京立资产评估咨询有限公司</w:t>
      </w:r>
    </w:p>
    <w:p w14:paraId="5BB44E77">
      <w:pPr>
        <w:keepNext w:val="0"/>
        <w:keepLines w:val="0"/>
        <w:pageBreakBefore w:val="0"/>
        <w:widowControl w:val="0"/>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宋体" w:hAnsi="宋体" w:eastAsia="宋体" w:cs="宋体"/>
          <w:snapToGrid w:val="0"/>
          <w:color w:val="000000"/>
          <w:spacing w:val="0"/>
          <w:kern w:val="0"/>
          <w:position w:val="0"/>
          <w:sz w:val="24"/>
          <w:szCs w:val="24"/>
          <w:highlight w:val="none"/>
          <w:lang w:eastAsia="zh-CN"/>
        </w:rPr>
      </w:pPr>
      <w:r>
        <w:rPr>
          <w:rFonts w:hint="eastAsia" w:ascii="宋体" w:hAnsi="宋体" w:eastAsia="宋体" w:cs="宋体"/>
          <w:snapToGrid w:val="0"/>
          <w:color w:val="000000"/>
          <w:spacing w:val="0"/>
          <w:kern w:val="0"/>
          <w:position w:val="0"/>
          <w:sz w:val="24"/>
          <w:szCs w:val="24"/>
          <w:highlight w:val="none"/>
          <w:lang w:eastAsia="en-US"/>
        </w:rPr>
        <w:t>地址：</w:t>
      </w:r>
      <w:r>
        <w:rPr>
          <w:rFonts w:hint="eastAsia" w:ascii="宋体" w:hAnsi="宋体" w:eastAsia="宋体" w:cs="宋体"/>
          <w:snapToGrid w:val="0"/>
          <w:color w:val="000000"/>
          <w:spacing w:val="0"/>
          <w:kern w:val="0"/>
          <w:position w:val="0"/>
          <w:sz w:val="24"/>
          <w:szCs w:val="24"/>
          <w:highlight w:val="none"/>
          <w:lang w:eastAsia="zh-CN"/>
        </w:rPr>
        <w:t>江苏省南京市江北新区孵鹰大厦16楼</w:t>
      </w:r>
    </w:p>
    <w:p w14:paraId="10C906A9">
      <w:pPr>
        <w:keepNext w:val="0"/>
        <w:keepLines w:val="0"/>
        <w:pageBreakBefore w:val="0"/>
        <w:widowControl w:val="0"/>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宋体" w:hAnsi="宋体" w:eastAsia="宋体" w:cs="宋体"/>
          <w:snapToGrid w:val="0"/>
          <w:color w:val="000000"/>
          <w:spacing w:val="0"/>
          <w:kern w:val="0"/>
          <w:position w:val="0"/>
          <w:sz w:val="24"/>
          <w:szCs w:val="24"/>
          <w:highlight w:val="none"/>
          <w:lang w:eastAsia="en-US"/>
        </w:rPr>
      </w:pPr>
      <w:r>
        <w:rPr>
          <w:rFonts w:hint="eastAsia" w:ascii="宋体" w:hAnsi="宋体" w:eastAsia="宋体" w:cs="宋体"/>
          <w:snapToGrid w:val="0"/>
          <w:color w:val="000000"/>
          <w:spacing w:val="0"/>
          <w:kern w:val="0"/>
          <w:position w:val="0"/>
          <w:sz w:val="24"/>
          <w:szCs w:val="24"/>
          <w:highlight w:val="none"/>
          <w:lang w:eastAsia="en-US"/>
        </w:rPr>
        <w:t>联系人：</w:t>
      </w:r>
      <w:r>
        <w:rPr>
          <w:rFonts w:hint="eastAsia" w:ascii="宋体" w:hAnsi="宋体" w:eastAsia="宋体" w:cs="宋体"/>
          <w:snapToGrid w:val="0"/>
          <w:color w:val="000000"/>
          <w:spacing w:val="0"/>
          <w:kern w:val="0"/>
          <w:position w:val="0"/>
          <w:sz w:val="24"/>
          <w:szCs w:val="24"/>
          <w:highlight w:val="none"/>
          <w:lang w:val="en-US" w:eastAsia="zh-CN"/>
        </w:rPr>
        <w:t>张敏</w:t>
      </w:r>
      <w:r>
        <w:rPr>
          <w:rFonts w:hint="eastAsia" w:ascii="宋体" w:hAnsi="宋体" w:eastAsia="宋体" w:cs="宋体"/>
          <w:snapToGrid w:val="0"/>
          <w:color w:val="000000"/>
          <w:spacing w:val="0"/>
          <w:kern w:val="0"/>
          <w:position w:val="0"/>
          <w:sz w:val="24"/>
          <w:szCs w:val="24"/>
          <w:highlight w:val="none"/>
          <w:lang w:eastAsia="en-US"/>
        </w:rPr>
        <w:t xml:space="preserve">   电话：025-52363586</w:t>
      </w:r>
    </w:p>
    <w:p w14:paraId="0D8F6C31">
      <w:pPr>
        <w:keepNext w:val="0"/>
        <w:keepLines w:val="0"/>
        <w:pageBreakBefore w:val="0"/>
        <w:widowControl w:val="0"/>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宋体" w:hAnsi="宋体" w:eastAsia="宋体" w:cs="宋体"/>
          <w:snapToGrid w:val="0"/>
          <w:color w:val="000000"/>
          <w:spacing w:val="0"/>
          <w:kern w:val="0"/>
          <w:position w:val="0"/>
          <w:sz w:val="24"/>
          <w:szCs w:val="24"/>
          <w:highlight w:val="none"/>
          <w:lang w:eastAsia="en-US"/>
        </w:rPr>
      </w:pPr>
      <w:r>
        <w:rPr>
          <w:rFonts w:hint="eastAsia" w:ascii="宋体" w:hAnsi="宋体" w:eastAsia="宋体" w:cs="宋体"/>
          <w:snapToGrid w:val="0"/>
          <w:color w:val="000000"/>
          <w:spacing w:val="0"/>
          <w:kern w:val="0"/>
          <w:position w:val="0"/>
          <w:sz w:val="24"/>
          <w:szCs w:val="24"/>
          <w:highlight w:val="none"/>
          <w:lang w:eastAsia="en-US"/>
        </w:rPr>
        <w:t>3.监督管理部门</w:t>
      </w:r>
    </w:p>
    <w:p w14:paraId="19D7CE0F">
      <w:pPr>
        <w:keepNext w:val="0"/>
        <w:keepLines w:val="0"/>
        <w:pageBreakBefore w:val="0"/>
        <w:widowControl w:val="0"/>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宋体" w:hAnsi="宋体" w:eastAsia="宋体" w:cs="宋体"/>
          <w:snapToGrid w:val="0"/>
          <w:color w:val="000000"/>
          <w:spacing w:val="0"/>
          <w:kern w:val="0"/>
          <w:position w:val="0"/>
          <w:sz w:val="24"/>
          <w:szCs w:val="24"/>
          <w:highlight w:val="none"/>
          <w:lang w:eastAsia="zh-CN"/>
        </w:rPr>
      </w:pPr>
      <w:r>
        <w:rPr>
          <w:rFonts w:hint="eastAsia" w:ascii="宋体" w:hAnsi="宋体" w:eastAsia="宋体" w:cs="宋体"/>
          <w:snapToGrid w:val="0"/>
          <w:color w:val="000000"/>
          <w:spacing w:val="0"/>
          <w:kern w:val="0"/>
          <w:position w:val="0"/>
          <w:sz w:val="24"/>
          <w:szCs w:val="24"/>
          <w:highlight w:val="none"/>
          <w:lang w:eastAsia="en-US"/>
        </w:rPr>
        <w:t>名称：淮安市卫生健康委员会</w:t>
      </w:r>
    </w:p>
    <w:p w14:paraId="2F041386">
      <w:pPr>
        <w:keepNext w:val="0"/>
        <w:keepLines w:val="0"/>
        <w:pageBreakBefore w:val="0"/>
        <w:widowControl w:val="0"/>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宋体" w:hAnsi="宋体" w:eastAsia="宋体" w:cs="宋体"/>
          <w:snapToGrid w:val="0"/>
          <w:color w:val="000000"/>
          <w:spacing w:val="0"/>
          <w:kern w:val="0"/>
          <w:position w:val="0"/>
          <w:sz w:val="24"/>
          <w:szCs w:val="24"/>
          <w:highlight w:val="none"/>
          <w:lang w:eastAsia="en-US"/>
        </w:rPr>
      </w:pPr>
      <w:r>
        <w:rPr>
          <w:rFonts w:hint="eastAsia" w:ascii="宋体" w:hAnsi="宋体" w:eastAsia="宋体" w:cs="宋体"/>
          <w:snapToGrid w:val="0"/>
          <w:color w:val="000000"/>
          <w:spacing w:val="0"/>
          <w:kern w:val="0"/>
          <w:position w:val="0"/>
          <w:sz w:val="24"/>
          <w:szCs w:val="24"/>
          <w:highlight w:val="none"/>
          <w:lang w:eastAsia="en-US"/>
        </w:rPr>
        <w:t>联系方式：0517-80831618</w:t>
      </w:r>
    </w:p>
    <w:p w14:paraId="4B722305">
      <w:pPr>
        <w:keepNext w:val="0"/>
        <w:keepLines w:val="0"/>
        <w:pageBreakBefore w:val="0"/>
        <w:widowControl w:val="0"/>
        <w:kinsoku/>
        <w:wordWrap/>
        <w:overflowPunct/>
        <w:topLinePunct w:val="0"/>
        <w:autoSpaceDE/>
        <w:autoSpaceDN/>
        <w:bidi w:val="0"/>
        <w:adjustRightInd w:val="0"/>
        <w:snapToGrid w:val="0"/>
        <w:spacing w:line="360" w:lineRule="auto"/>
        <w:ind w:right="0"/>
        <w:jc w:val="both"/>
        <w:textAlignment w:val="baseline"/>
        <w:outlineLvl w:val="1"/>
        <w:rPr>
          <w:rFonts w:hint="eastAsia" w:ascii="宋体" w:hAnsi="宋体" w:eastAsia="宋体" w:cs="宋体"/>
          <w:snapToGrid w:val="0"/>
          <w:color w:val="000000"/>
          <w:spacing w:val="0"/>
          <w:kern w:val="0"/>
          <w:position w:val="0"/>
          <w:sz w:val="24"/>
          <w:szCs w:val="24"/>
          <w:highlight w:val="none"/>
          <w:lang w:eastAsia="en-US"/>
        </w:rPr>
      </w:pPr>
      <w:bookmarkStart w:id="12" w:name="_Toc5139"/>
      <w:r>
        <w:rPr>
          <w:rFonts w:hint="eastAsia" w:ascii="宋体" w:hAnsi="宋体" w:eastAsia="宋体" w:cs="宋体"/>
          <w:b/>
          <w:bCs/>
          <w:snapToGrid w:val="0"/>
          <w:color w:val="000000"/>
          <w:spacing w:val="0"/>
          <w:kern w:val="0"/>
          <w:position w:val="0"/>
          <w:sz w:val="24"/>
          <w:szCs w:val="24"/>
          <w:highlight w:val="none"/>
          <w:lang w:eastAsia="en-US"/>
        </w:rPr>
        <w:t>八、“全流程不见面交易采购”注意事项</w:t>
      </w:r>
      <w:bookmarkEnd w:id="12"/>
    </w:p>
    <w:p w14:paraId="0DFF4BA7">
      <w:pPr>
        <w:keepNext w:val="0"/>
        <w:keepLines w:val="0"/>
        <w:pageBreakBefore w:val="0"/>
        <w:widowControl w:val="0"/>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黑体" w:hAnsi="黑体" w:eastAsia="黑体" w:cs="黑体"/>
          <w:b w:val="0"/>
          <w:bCs w:val="0"/>
          <w:spacing w:val="0"/>
          <w:position w:val="0"/>
          <w:sz w:val="35"/>
          <w:szCs w:val="35"/>
          <w:highlight w:val="none"/>
        </w:rPr>
      </w:pPr>
      <w:r>
        <w:rPr>
          <w:rFonts w:hint="eastAsia" w:ascii="宋体" w:hAnsi="宋体" w:eastAsia="宋体" w:cs="宋体"/>
          <w:snapToGrid w:val="0"/>
          <w:color w:val="000000"/>
          <w:spacing w:val="0"/>
          <w:kern w:val="0"/>
          <w:position w:val="0"/>
          <w:sz w:val="24"/>
          <w:szCs w:val="24"/>
          <w:highlight w:val="none"/>
          <w:lang w:eastAsia="en-US"/>
        </w:rPr>
        <w:t>本项目采用“全流程不见面交易”模式，通过不见面交易系统及相应的配套硬件设备（摄像头、话筒、麦克风等）完成远程解密、公布报价、澄清等交互环节。相关要求和说明详见第二章“</w:t>
      </w:r>
      <w:r>
        <w:rPr>
          <w:rFonts w:hint="eastAsia" w:ascii="宋体" w:hAnsi="宋体" w:eastAsia="宋体" w:cs="宋体"/>
          <w:snapToGrid w:val="0"/>
          <w:color w:val="000000"/>
          <w:spacing w:val="0"/>
          <w:kern w:val="0"/>
          <w:position w:val="0"/>
          <w:sz w:val="24"/>
          <w:szCs w:val="24"/>
          <w:highlight w:val="none"/>
          <w:lang w:eastAsia="zh-CN"/>
        </w:rPr>
        <w:t>投标人</w:t>
      </w:r>
      <w:r>
        <w:rPr>
          <w:rFonts w:hint="eastAsia" w:ascii="宋体" w:hAnsi="宋体" w:eastAsia="宋体" w:cs="宋体"/>
          <w:snapToGrid w:val="0"/>
          <w:color w:val="000000"/>
          <w:spacing w:val="0"/>
          <w:kern w:val="0"/>
          <w:position w:val="0"/>
          <w:sz w:val="24"/>
          <w:szCs w:val="24"/>
          <w:highlight w:val="none"/>
          <w:lang w:eastAsia="en-US"/>
        </w:rPr>
        <w:t>须知”第</w:t>
      </w:r>
      <w:r>
        <w:rPr>
          <w:rFonts w:hint="eastAsia" w:ascii="宋体" w:hAnsi="宋体" w:eastAsia="宋体" w:cs="宋体"/>
          <w:snapToGrid w:val="0"/>
          <w:color w:val="000000"/>
          <w:spacing w:val="0"/>
          <w:kern w:val="0"/>
          <w:position w:val="0"/>
          <w:sz w:val="24"/>
          <w:szCs w:val="24"/>
          <w:highlight w:val="none"/>
          <w:lang w:val="en-US" w:eastAsia="zh-CN"/>
        </w:rPr>
        <w:t>20</w:t>
      </w:r>
      <w:r>
        <w:rPr>
          <w:rFonts w:hint="eastAsia" w:ascii="宋体" w:hAnsi="宋体" w:eastAsia="宋体" w:cs="宋体"/>
          <w:snapToGrid w:val="0"/>
          <w:color w:val="000000"/>
          <w:spacing w:val="0"/>
          <w:kern w:val="0"/>
          <w:position w:val="0"/>
          <w:sz w:val="24"/>
          <w:szCs w:val="24"/>
          <w:highlight w:val="none"/>
          <w:lang w:eastAsia="en-US"/>
        </w:rPr>
        <w:t>条。</w:t>
      </w:r>
    </w:p>
    <w:p w14:paraId="444B7ACE">
      <w:pPr>
        <w:keepNext w:val="0"/>
        <w:keepLines w:val="0"/>
        <w:pageBreakBefore w:val="0"/>
        <w:widowControl/>
        <w:shd w:val="clear"/>
        <w:kinsoku w:val="0"/>
        <w:wordWrap/>
        <w:overflowPunct/>
        <w:topLinePunct w:val="0"/>
        <w:autoSpaceDE w:val="0"/>
        <w:autoSpaceDN w:val="0"/>
        <w:bidi w:val="0"/>
        <w:adjustRightInd w:val="0"/>
        <w:snapToGrid w:val="0"/>
        <w:spacing w:line="360" w:lineRule="auto"/>
        <w:ind w:left="0"/>
        <w:jc w:val="center"/>
        <w:textAlignment w:val="baseline"/>
        <w:outlineLvl w:val="0"/>
        <w:rPr>
          <w:rFonts w:hint="eastAsia" w:ascii="黑体" w:hAnsi="黑体" w:eastAsia="黑体" w:cs="黑体"/>
          <w:b w:val="0"/>
          <w:bCs w:val="0"/>
          <w:spacing w:val="0"/>
          <w:position w:val="0"/>
          <w:sz w:val="35"/>
          <w:szCs w:val="35"/>
          <w:highlight w:val="none"/>
        </w:rPr>
      </w:pPr>
      <w:bookmarkStart w:id="13" w:name="_Toc28478"/>
      <w:r>
        <w:rPr>
          <w:rFonts w:hint="eastAsia" w:ascii="黑体" w:hAnsi="黑体" w:eastAsia="黑体" w:cs="黑体"/>
          <w:b w:val="0"/>
          <w:bCs w:val="0"/>
          <w:spacing w:val="0"/>
          <w:position w:val="0"/>
          <w:sz w:val="35"/>
          <w:szCs w:val="35"/>
          <w:highlight w:val="none"/>
        </w:rPr>
        <w:t xml:space="preserve">第二章 </w:t>
      </w:r>
      <w:r>
        <w:rPr>
          <w:rFonts w:hint="eastAsia" w:ascii="黑体" w:hAnsi="黑体" w:eastAsia="黑体" w:cs="黑体"/>
          <w:b w:val="0"/>
          <w:bCs w:val="0"/>
          <w:spacing w:val="0"/>
          <w:position w:val="0"/>
          <w:sz w:val="35"/>
          <w:szCs w:val="35"/>
          <w:highlight w:val="none"/>
          <w:lang w:eastAsia="zh-CN"/>
        </w:rPr>
        <w:t>投标人</w:t>
      </w:r>
      <w:r>
        <w:rPr>
          <w:rFonts w:hint="eastAsia" w:ascii="黑体" w:hAnsi="黑体" w:eastAsia="黑体" w:cs="黑体"/>
          <w:b w:val="0"/>
          <w:bCs w:val="0"/>
          <w:spacing w:val="0"/>
          <w:position w:val="0"/>
          <w:sz w:val="35"/>
          <w:szCs w:val="35"/>
          <w:highlight w:val="none"/>
        </w:rPr>
        <w:t>须知</w:t>
      </w:r>
      <w:bookmarkEnd w:id="13"/>
    </w:p>
    <w:p w14:paraId="41B30176">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both"/>
        <w:textAlignment w:val="baseline"/>
        <w:outlineLvl w:val="1"/>
        <w:rPr>
          <w:rFonts w:hint="eastAsia" w:asciiTheme="minorEastAsia" w:hAnsiTheme="minorEastAsia" w:eastAsiaTheme="minorEastAsia" w:cstheme="minorEastAsia"/>
          <w:spacing w:val="0"/>
          <w:position w:val="0"/>
          <w:sz w:val="24"/>
          <w:szCs w:val="24"/>
          <w:highlight w:val="none"/>
        </w:rPr>
      </w:pPr>
      <w:bookmarkStart w:id="14" w:name="_Toc11868"/>
      <w:r>
        <w:rPr>
          <w:rFonts w:hint="eastAsia" w:asciiTheme="minorEastAsia" w:hAnsiTheme="minorEastAsia" w:eastAsiaTheme="minorEastAsia" w:cstheme="minorEastAsia"/>
          <w:b/>
          <w:bCs/>
          <w:spacing w:val="0"/>
          <w:position w:val="0"/>
          <w:sz w:val="24"/>
          <w:szCs w:val="24"/>
          <w:highlight w:val="none"/>
        </w:rPr>
        <w:t>一、</w:t>
      </w:r>
      <w:r>
        <w:rPr>
          <w:rFonts w:hint="eastAsia" w:asciiTheme="minorEastAsia" w:hAnsiTheme="minorEastAsia" w:eastAsiaTheme="minorEastAsia" w:cstheme="minorEastAsia"/>
          <w:spacing w:val="0"/>
          <w:position w:val="0"/>
          <w:sz w:val="24"/>
          <w:szCs w:val="24"/>
          <w:highlight w:val="none"/>
        </w:rPr>
        <w:t xml:space="preserve"> </w:t>
      </w:r>
      <w:r>
        <w:rPr>
          <w:rFonts w:hint="eastAsia" w:asciiTheme="minorEastAsia" w:hAnsiTheme="minorEastAsia" w:eastAsiaTheme="minorEastAsia" w:cstheme="minorEastAsia"/>
          <w:b/>
          <w:bCs/>
          <w:spacing w:val="0"/>
          <w:position w:val="0"/>
          <w:sz w:val="24"/>
          <w:szCs w:val="24"/>
          <w:highlight w:val="none"/>
        </w:rPr>
        <w:t>总则</w:t>
      </w:r>
      <w:bookmarkEnd w:id="14"/>
    </w:p>
    <w:p w14:paraId="4521C10D">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2" w:firstLineChars="200"/>
        <w:jc w:val="both"/>
        <w:textAlignment w:val="baseline"/>
        <w:outlineLvl w:val="2"/>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b/>
          <w:bCs/>
          <w:spacing w:val="0"/>
          <w:position w:val="0"/>
          <w:sz w:val="24"/>
          <w:szCs w:val="24"/>
          <w:highlight w:val="none"/>
        </w:rPr>
        <w:t>1.适用范围</w:t>
      </w:r>
    </w:p>
    <w:p w14:paraId="698D5A02">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本</w:t>
      </w:r>
      <w:r>
        <w:rPr>
          <w:rFonts w:hint="eastAsia" w:asciiTheme="minorEastAsia" w:hAnsiTheme="minorEastAsia" w:eastAsiaTheme="minorEastAsia" w:cstheme="minorEastAsia"/>
          <w:spacing w:val="0"/>
          <w:position w:val="0"/>
          <w:sz w:val="24"/>
          <w:szCs w:val="24"/>
          <w:highlight w:val="none"/>
          <w:lang w:eastAsia="zh-CN"/>
        </w:rPr>
        <w:t>招标文件</w:t>
      </w:r>
      <w:r>
        <w:rPr>
          <w:rFonts w:hint="eastAsia" w:asciiTheme="minorEastAsia" w:hAnsiTheme="minorEastAsia" w:eastAsiaTheme="minorEastAsia" w:cstheme="minorEastAsia"/>
          <w:spacing w:val="0"/>
          <w:position w:val="0"/>
          <w:sz w:val="24"/>
          <w:szCs w:val="24"/>
          <w:highlight w:val="none"/>
        </w:rPr>
        <w:t>仅适用于本次</w:t>
      </w:r>
      <w:r>
        <w:rPr>
          <w:rFonts w:hint="eastAsia" w:asciiTheme="minorEastAsia" w:hAnsiTheme="minorEastAsia" w:eastAsiaTheme="minorEastAsia" w:cstheme="minorEastAsia"/>
          <w:spacing w:val="0"/>
          <w:position w:val="0"/>
          <w:sz w:val="24"/>
          <w:szCs w:val="24"/>
          <w:highlight w:val="none"/>
          <w:lang w:val="en-US" w:eastAsia="zh-CN"/>
        </w:rPr>
        <w:t>投标</w:t>
      </w:r>
      <w:r>
        <w:rPr>
          <w:rFonts w:hint="eastAsia" w:asciiTheme="minorEastAsia" w:hAnsiTheme="minorEastAsia" w:eastAsiaTheme="minorEastAsia" w:cstheme="minorEastAsia"/>
          <w:spacing w:val="0"/>
          <w:position w:val="0"/>
          <w:sz w:val="24"/>
          <w:szCs w:val="24"/>
          <w:highlight w:val="none"/>
        </w:rPr>
        <w:t>邀请中所述项目的采购。</w:t>
      </w:r>
    </w:p>
    <w:p w14:paraId="3D942838">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2" w:firstLineChars="200"/>
        <w:jc w:val="both"/>
        <w:textAlignment w:val="baseline"/>
        <w:outlineLvl w:val="2"/>
        <w:rPr>
          <w:rFonts w:hint="eastAsia" w:asciiTheme="minorEastAsia" w:hAnsiTheme="minorEastAsia" w:eastAsiaTheme="minorEastAsia" w:cstheme="minorEastAsia"/>
          <w:spacing w:val="0"/>
          <w:position w:val="0"/>
          <w:sz w:val="24"/>
          <w:szCs w:val="24"/>
          <w:highlight w:val="none"/>
          <w:lang w:eastAsia="zh-CN"/>
        </w:rPr>
      </w:pPr>
      <w:r>
        <w:rPr>
          <w:rFonts w:hint="eastAsia" w:asciiTheme="minorEastAsia" w:hAnsiTheme="minorEastAsia" w:eastAsiaTheme="minorEastAsia" w:cstheme="minorEastAsia"/>
          <w:b/>
          <w:bCs/>
          <w:spacing w:val="0"/>
          <w:position w:val="0"/>
          <w:sz w:val="24"/>
          <w:szCs w:val="24"/>
          <w:highlight w:val="none"/>
        </w:rPr>
        <w:t>2.合格的</w:t>
      </w:r>
      <w:r>
        <w:rPr>
          <w:rFonts w:hint="eastAsia" w:asciiTheme="minorEastAsia" w:hAnsiTheme="minorEastAsia" w:eastAsiaTheme="minorEastAsia" w:cstheme="minorEastAsia"/>
          <w:b/>
          <w:bCs/>
          <w:spacing w:val="0"/>
          <w:position w:val="0"/>
          <w:sz w:val="24"/>
          <w:szCs w:val="24"/>
          <w:highlight w:val="none"/>
          <w:lang w:eastAsia="zh-CN"/>
        </w:rPr>
        <w:t>投标人</w:t>
      </w:r>
    </w:p>
    <w:p w14:paraId="5D231E32">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 xml:space="preserve">2.1 </w:t>
      </w:r>
      <w:r>
        <w:rPr>
          <w:rFonts w:hint="eastAsia" w:asciiTheme="minorEastAsia" w:hAnsiTheme="minorEastAsia" w:eastAsiaTheme="minorEastAsia" w:cstheme="minorEastAsia"/>
          <w:spacing w:val="0"/>
          <w:position w:val="0"/>
          <w:sz w:val="24"/>
          <w:szCs w:val="24"/>
          <w:highlight w:val="none"/>
          <w:lang w:val="en-US" w:eastAsia="zh-CN"/>
        </w:rPr>
        <w:t>满足</w:t>
      </w:r>
      <w:r>
        <w:rPr>
          <w:rFonts w:hint="eastAsia" w:asciiTheme="minorEastAsia" w:hAnsiTheme="minorEastAsia" w:eastAsiaTheme="minorEastAsia" w:cstheme="minorEastAsia"/>
          <w:spacing w:val="0"/>
          <w:position w:val="0"/>
          <w:sz w:val="24"/>
          <w:szCs w:val="24"/>
          <w:highlight w:val="none"/>
        </w:rPr>
        <w:t>第一章</w:t>
      </w:r>
      <w:r>
        <w:rPr>
          <w:rFonts w:hint="eastAsia" w:asciiTheme="minorEastAsia" w:hAnsiTheme="minorEastAsia" w:eastAsiaTheme="minorEastAsia" w:cstheme="minorEastAsia"/>
          <w:spacing w:val="0"/>
          <w:position w:val="0"/>
          <w:sz w:val="24"/>
          <w:szCs w:val="24"/>
          <w:highlight w:val="none"/>
          <w:lang w:eastAsia="zh-CN"/>
        </w:rPr>
        <w:t>投标邀请</w:t>
      </w:r>
      <w:r>
        <w:rPr>
          <w:rFonts w:hint="eastAsia" w:asciiTheme="minorEastAsia" w:hAnsiTheme="minorEastAsia" w:eastAsiaTheme="minorEastAsia" w:cstheme="minorEastAsia"/>
          <w:spacing w:val="0"/>
          <w:position w:val="0"/>
          <w:sz w:val="24"/>
          <w:szCs w:val="24"/>
          <w:highlight w:val="none"/>
        </w:rPr>
        <w:t>中</w:t>
      </w:r>
      <w:r>
        <w:rPr>
          <w:rFonts w:hint="eastAsia" w:asciiTheme="minorEastAsia" w:hAnsiTheme="minorEastAsia" w:eastAsiaTheme="minorEastAsia" w:cstheme="minorEastAsia"/>
          <w:spacing w:val="0"/>
          <w:position w:val="0"/>
          <w:sz w:val="24"/>
          <w:szCs w:val="24"/>
          <w:highlight w:val="none"/>
          <w:lang w:eastAsia="zh-CN"/>
        </w:rPr>
        <w:t>投标人资格要求的规定</w:t>
      </w:r>
      <w:r>
        <w:rPr>
          <w:rFonts w:hint="eastAsia" w:asciiTheme="minorEastAsia" w:hAnsiTheme="minorEastAsia" w:eastAsiaTheme="minorEastAsia" w:cstheme="minorEastAsia"/>
          <w:spacing w:val="0"/>
          <w:position w:val="0"/>
          <w:sz w:val="24"/>
          <w:szCs w:val="24"/>
          <w:highlight w:val="none"/>
        </w:rPr>
        <w:t>；</w:t>
      </w:r>
    </w:p>
    <w:p w14:paraId="48CDE125">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b/>
          <w:bCs/>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2.2 满足招标文件中实质性条款的规定。</w:t>
      </w:r>
    </w:p>
    <w:p w14:paraId="4E2A963D">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2" w:firstLineChars="200"/>
        <w:jc w:val="both"/>
        <w:textAlignment w:val="baseline"/>
        <w:outlineLvl w:val="2"/>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b/>
          <w:bCs/>
          <w:spacing w:val="0"/>
          <w:position w:val="0"/>
          <w:sz w:val="24"/>
          <w:szCs w:val="24"/>
          <w:highlight w:val="none"/>
          <w:lang w:val="en-US" w:eastAsia="zh-CN"/>
        </w:rPr>
        <w:t>3</w:t>
      </w:r>
      <w:r>
        <w:rPr>
          <w:rFonts w:hint="eastAsia" w:asciiTheme="minorEastAsia" w:hAnsiTheme="minorEastAsia" w:eastAsiaTheme="minorEastAsia" w:cstheme="minorEastAsia"/>
          <w:b/>
          <w:bCs/>
          <w:spacing w:val="0"/>
          <w:position w:val="0"/>
          <w:sz w:val="24"/>
          <w:szCs w:val="24"/>
          <w:highlight w:val="none"/>
        </w:rPr>
        <w:t>.法律适用</w:t>
      </w:r>
    </w:p>
    <w:p w14:paraId="531D33DD">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2"/>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lang w:val="en-US" w:eastAsia="zh-CN"/>
        </w:rPr>
        <w:t>3</w:t>
      </w:r>
      <w:r>
        <w:rPr>
          <w:rFonts w:hint="eastAsia" w:asciiTheme="minorEastAsia" w:hAnsiTheme="minorEastAsia" w:eastAsiaTheme="minorEastAsia" w:cstheme="minorEastAsia"/>
          <w:spacing w:val="0"/>
          <w:position w:val="0"/>
          <w:sz w:val="24"/>
          <w:szCs w:val="24"/>
          <w:highlight w:val="none"/>
        </w:rPr>
        <w:t>.1 《中华人民共和国政府采购法》、《中华人民共和国政府采购法实施条例》、《政府采购货物和服务招标投标管理办法》等有关法律、规章和规定等。</w:t>
      </w:r>
    </w:p>
    <w:p w14:paraId="1735C414">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2" w:firstLineChars="200"/>
        <w:jc w:val="both"/>
        <w:textAlignment w:val="baseline"/>
        <w:outlineLvl w:val="2"/>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b/>
          <w:bCs/>
          <w:spacing w:val="0"/>
          <w:position w:val="0"/>
          <w:sz w:val="24"/>
          <w:szCs w:val="24"/>
          <w:highlight w:val="none"/>
          <w:lang w:val="en-US" w:eastAsia="zh-CN"/>
        </w:rPr>
        <w:t>4</w:t>
      </w:r>
      <w:r>
        <w:rPr>
          <w:rFonts w:hint="eastAsia" w:asciiTheme="minorEastAsia" w:hAnsiTheme="minorEastAsia" w:eastAsiaTheme="minorEastAsia" w:cstheme="minorEastAsia"/>
          <w:b/>
          <w:bCs/>
          <w:spacing w:val="0"/>
          <w:position w:val="0"/>
          <w:sz w:val="24"/>
          <w:szCs w:val="24"/>
          <w:highlight w:val="none"/>
        </w:rPr>
        <w:t>.</w:t>
      </w:r>
      <w:r>
        <w:rPr>
          <w:rFonts w:hint="eastAsia" w:asciiTheme="minorEastAsia" w:hAnsiTheme="minorEastAsia" w:eastAsiaTheme="minorEastAsia" w:cstheme="minorEastAsia"/>
          <w:b/>
          <w:bCs/>
          <w:spacing w:val="0"/>
          <w:position w:val="0"/>
          <w:sz w:val="24"/>
          <w:szCs w:val="24"/>
          <w:highlight w:val="none"/>
          <w:lang w:val="en-US" w:eastAsia="zh-CN"/>
        </w:rPr>
        <w:t>投标</w:t>
      </w:r>
      <w:r>
        <w:rPr>
          <w:rFonts w:hint="eastAsia" w:asciiTheme="minorEastAsia" w:hAnsiTheme="minorEastAsia" w:eastAsiaTheme="minorEastAsia" w:cstheme="minorEastAsia"/>
          <w:b/>
          <w:bCs/>
          <w:spacing w:val="0"/>
          <w:position w:val="0"/>
          <w:sz w:val="24"/>
          <w:szCs w:val="24"/>
          <w:highlight w:val="none"/>
        </w:rPr>
        <w:t>费用</w:t>
      </w:r>
    </w:p>
    <w:p w14:paraId="4194CA5D">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eastAsia="zh-CN"/>
        </w:rPr>
      </w:pPr>
      <w:r>
        <w:rPr>
          <w:rFonts w:hint="eastAsia" w:asciiTheme="minorEastAsia" w:hAnsiTheme="minorEastAsia" w:eastAsiaTheme="minorEastAsia" w:cstheme="minorEastAsia"/>
          <w:spacing w:val="0"/>
          <w:position w:val="0"/>
          <w:sz w:val="24"/>
          <w:szCs w:val="24"/>
          <w:highlight w:val="none"/>
          <w:lang w:val="en-US" w:eastAsia="zh-CN"/>
        </w:rPr>
        <w:t>4</w:t>
      </w:r>
      <w:r>
        <w:rPr>
          <w:rFonts w:hint="eastAsia" w:asciiTheme="minorEastAsia" w:hAnsiTheme="minorEastAsia" w:eastAsiaTheme="minorEastAsia" w:cstheme="minorEastAsia"/>
          <w:spacing w:val="0"/>
          <w:position w:val="0"/>
          <w:sz w:val="24"/>
          <w:szCs w:val="24"/>
          <w:highlight w:val="none"/>
        </w:rPr>
        <w:t xml:space="preserve">.1 </w:t>
      </w: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应自行承担所有与参加</w:t>
      </w:r>
      <w:r>
        <w:rPr>
          <w:rFonts w:hint="eastAsia" w:asciiTheme="minorEastAsia" w:hAnsiTheme="minorEastAsia" w:eastAsiaTheme="minorEastAsia" w:cstheme="minorEastAsia"/>
          <w:spacing w:val="0"/>
          <w:position w:val="0"/>
          <w:sz w:val="24"/>
          <w:szCs w:val="24"/>
          <w:highlight w:val="none"/>
          <w:lang w:val="en-US" w:eastAsia="zh-CN"/>
        </w:rPr>
        <w:t>投标</w:t>
      </w:r>
      <w:r>
        <w:rPr>
          <w:rFonts w:hint="eastAsia" w:asciiTheme="minorEastAsia" w:hAnsiTheme="minorEastAsia" w:eastAsiaTheme="minorEastAsia" w:cstheme="minorEastAsia"/>
          <w:spacing w:val="0"/>
          <w:position w:val="0"/>
          <w:sz w:val="24"/>
          <w:szCs w:val="24"/>
          <w:highlight w:val="none"/>
        </w:rPr>
        <w:t>有关的费用。不论</w:t>
      </w:r>
      <w:r>
        <w:rPr>
          <w:rFonts w:hint="eastAsia" w:asciiTheme="minorEastAsia" w:hAnsiTheme="minorEastAsia" w:eastAsiaTheme="minorEastAsia" w:cstheme="minorEastAsia"/>
          <w:spacing w:val="0"/>
          <w:position w:val="0"/>
          <w:sz w:val="24"/>
          <w:szCs w:val="24"/>
          <w:highlight w:val="none"/>
          <w:lang w:val="en-US" w:eastAsia="zh-CN"/>
        </w:rPr>
        <w:t>投标</w:t>
      </w:r>
      <w:r>
        <w:rPr>
          <w:rFonts w:hint="eastAsia" w:asciiTheme="minorEastAsia" w:hAnsiTheme="minorEastAsia" w:eastAsiaTheme="minorEastAsia" w:cstheme="minorEastAsia"/>
          <w:spacing w:val="0"/>
          <w:position w:val="0"/>
          <w:sz w:val="24"/>
          <w:szCs w:val="24"/>
          <w:highlight w:val="none"/>
        </w:rPr>
        <w:t>的结果如何，</w:t>
      </w:r>
      <w:r>
        <w:rPr>
          <w:rFonts w:hint="eastAsia" w:asciiTheme="minorEastAsia" w:hAnsiTheme="minorEastAsia" w:eastAsiaTheme="minorEastAsia" w:cstheme="minorEastAsia"/>
          <w:spacing w:val="0"/>
          <w:position w:val="0"/>
          <w:sz w:val="24"/>
          <w:szCs w:val="24"/>
          <w:highlight w:val="none"/>
          <w:lang w:eastAsia="zh-CN"/>
        </w:rPr>
        <w:t>江苏京立资产评估咨询有限公司</w:t>
      </w:r>
      <w:r>
        <w:rPr>
          <w:rFonts w:hint="eastAsia" w:asciiTheme="minorEastAsia" w:hAnsiTheme="minorEastAsia" w:eastAsiaTheme="minorEastAsia" w:cstheme="minorEastAsia"/>
          <w:spacing w:val="0"/>
          <w:position w:val="0"/>
          <w:sz w:val="24"/>
          <w:szCs w:val="24"/>
          <w:highlight w:val="none"/>
        </w:rPr>
        <w:t>（以下简称采购代理机构）和</w:t>
      </w:r>
      <w:r>
        <w:rPr>
          <w:rFonts w:hint="eastAsia" w:asciiTheme="minorEastAsia" w:hAnsiTheme="minorEastAsia" w:eastAsiaTheme="minorEastAsia" w:cstheme="minorEastAsia"/>
          <w:spacing w:val="0"/>
          <w:position w:val="0"/>
          <w:sz w:val="24"/>
          <w:szCs w:val="24"/>
          <w:highlight w:val="none"/>
          <w:lang w:eastAsia="zh-CN"/>
        </w:rPr>
        <w:t>淮安市卫生健康委员会</w:t>
      </w:r>
      <w:r>
        <w:rPr>
          <w:rFonts w:hint="eastAsia" w:asciiTheme="minorEastAsia" w:hAnsiTheme="minorEastAsia" w:eastAsiaTheme="minorEastAsia" w:cstheme="minorEastAsia"/>
          <w:spacing w:val="0"/>
          <w:position w:val="0"/>
          <w:sz w:val="24"/>
          <w:szCs w:val="24"/>
          <w:highlight w:val="none"/>
        </w:rPr>
        <w:t>（以下简称采购人）在任何情况下均无义务和责任承担这些费用</w:t>
      </w:r>
      <w:r>
        <w:rPr>
          <w:rFonts w:hint="eastAsia" w:asciiTheme="minorEastAsia" w:hAnsiTheme="minorEastAsia" w:eastAsiaTheme="minorEastAsia" w:cstheme="minorEastAsia"/>
          <w:spacing w:val="0"/>
          <w:position w:val="0"/>
          <w:sz w:val="24"/>
          <w:szCs w:val="24"/>
          <w:highlight w:val="none"/>
          <w:lang w:val="en-US" w:eastAsia="zh-CN"/>
        </w:rPr>
        <w:t>；招标及项目实施过程中所发生的一切相关服务费用，均由中标人承担。具体费用组成，投标人须在开标前自行向采购代理机构咨询。并将该部分成本纳入整体报价中，采购人不再就此支付任何额外费用。中标人须在中标通知书发出前向招标代理机构缴清费用。</w:t>
      </w:r>
    </w:p>
    <w:p w14:paraId="1E96D55B">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2"/>
        <w:rPr>
          <w:rFonts w:hint="eastAsia" w:asciiTheme="minorEastAsia" w:hAnsiTheme="minorEastAsia" w:eastAsiaTheme="minorEastAsia" w:cstheme="minorEastAsia"/>
          <w:spacing w:val="0"/>
          <w:position w:val="0"/>
          <w:sz w:val="24"/>
          <w:szCs w:val="24"/>
          <w:highlight w:val="none"/>
          <w:shd w:val="clear"/>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4</w:t>
      </w:r>
      <w:r>
        <w:rPr>
          <w:rFonts w:hint="eastAsia" w:asciiTheme="minorEastAsia" w:hAnsiTheme="minorEastAsia" w:eastAsiaTheme="minorEastAsia" w:cstheme="minorEastAsia"/>
          <w:spacing w:val="0"/>
          <w:position w:val="0"/>
          <w:sz w:val="24"/>
          <w:szCs w:val="24"/>
          <w:highlight w:val="none"/>
        </w:rPr>
        <w:t>.2 本项目由</w:t>
      </w:r>
      <w:r>
        <w:rPr>
          <w:rFonts w:hint="eastAsia" w:asciiTheme="minorEastAsia" w:hAnsiTheme="minorEastAsia" w:eastAsiaTheme="minorEastAsia" w:cstheme="minorEastAsia"/>
          <w:spacing w:val="0"/>
          <w:position w:val="0"/>
          <w:sz w:val="24"/>
          <w:szCs w:val="24"/>
          <w:highlight w:val="none"/>
          <w:lang w:eastAsia="zh-CN"/>
        </w:rPr>
        <w:t>江苏京立资产评估咨询有限公司</w:t>
      </w:r>
      <w:r>
        <w:rPr>
          <w:rFonts w:hint="eastAsia" w:asciiTheme="minorEastAsia" w:hAnsiTheme="minorEastAsia" w:eastAsiaTheme="minorEastAsia" w:cstheme="minorEastAsia"/>
          <w:spacing w:val="0"/>
          <w:position w:val="0"/>
          <w:sz w:val="24"/>
          <w:szCs w:val="24"/>
          <w:highlight w:val="none"/>
        </w:rPr>
        <w:t>协助采购人作了前期咨询工作</w:t>
      </w:r>
      <w:r>
        <w:rPr>
          <w:rFonts w:hint="eastAsia" w:asciiTheme="minorEastAsia" w:hAnsiTheme="minorEastAsia" w:eastAsiaTheme="minorEastAsia" w:cstheme="minorEastAsia"/>
          <w:spacing w:val="0"/>
          <w:position w:val="0"/>
          <w:sz w:val="24"/>
          <w:szCs w:val="24"/>
          <w:highlight w:val="none"/>
          <w:shd w:val="clear"/>
        </w:rPr>
        <w:t>。因此各投标人在报价时必须将咨询费用包含在投标报价中，不需单独列项计取。</w:t>
      </w:r>
      <w:r>
        <w:rPr>
          <w:rFonts w:hint="eastAsia" w:asciiTheme="minorEastAsia" w:hAnsiTheme="minorEastAsia" w:eastAsiaTheme="minorEastAsia" w:cstheme="minorEastAsia"/>
          <w:spacing w:val="0"/>
          <w:position w:val="0"/>
          <w:sz w:val="24"/>
          <w:szCs w:val="24"/>
          <w:highlight w:val="none"/>
          <w:shd w:val="clear"/>
          <w:lang w:eastAsia="zh-CN"/>
        </w:rPr>
        <w:t>代理费参照计价格【2002】1980号文</w:t>
      </w:r>
      <w:r>
        <w:rPr>
          <w:rFonts w:hint="eastAsia" w:asciiTheme="minorEastAsia" w:hAnsiTheme="minorEastAsia" w:eastAsiaTheme="minorEastAsia" w:cstheme="minorEastAsia"/>
          <w:spacing w:val="0"/>
          <w:position w:val="0"/>
          <w:sz w:val="24"/>
          <w:szCs w:val="24"/>
          <w:highlight w:val="none"/>
          <w:shd w:val="clear"/>
          <w:lang w:val="en-US" w:eastAsia="zh-CN"/>
        </w:rPr>
        <w:t>收费标准的50</w:t>
      </w:r>
      <w:r>
        <w:rPr>
          <w:rFonts w:hint="eastAsia" w:asciiTheme="minorEastAsia" w:hAnsiTheme="minorEastAsia" w:eastAsiaTheme="minorEastAsia" w:cstheme="minorEastAsia"/>
          <w:spacing w:val="0"/>
          <w:position w:val="0"/>
          <w:sz w:val="24"/>
          <w:szCs w:val="24"/>
          <w:highlight w:val="none"/>
          <w:shd w:val="clear"/>
          <w:lang w:eastAsia="zh-CN"/>
        </w:rPr>
        <w:t>%</w:t>
      </w:r>
      <w:r>
        <w:rPr>
          <w:rFonts w:hint="eastAsia" w:asciiTheme="minorEastAsia" w:hAnsiTheme="minorEastAsia" w:eastAsiaTheme="minorEastAsia" w:cstheme="minorEastAsia"/>
          <w:spacing w:val="0"/>
          <w:position w:val="0"/>
          <w:sz w:val="24"/>
          <w:szCs w:val="24"/>
          <w:highlight w:val="none"/>
          <w:shd w:val="clear"/>
          <w:lang w:val="en-US" w:eastAsia="zh-CN"/>
        </w:rPr>
        <w:t>计</w:t>
      </w:r>
      <w:r>
        <w:rPr>
          <w:rFonts w:hint="eastAsia" w:asciiTheme="minorEastAsia" w:hAnsiTheme="minorEastAsia" w:eastAsiaTheme="minorEastAsia" w:cstheme="minorEastAsia"/>
          <w:spacing w:val="0"/>
          <w:position w:val="0"/>
          <w:sz w:val="24"/>
          <w:szCs w:val="24"/>
          <w:highlight w:val="none"/>
          <w:shd w:val="clear"/>
          <w:lang w:eastAsia="zh-CN"/>
        </w:rPr>
        <w:t>取</w:t>
      </w:r>
      <w:r>
        <w:rPr>
          <w:rFonts w:hint="eastAsia" w:asciiTheme="minorEastAsia" w:hAnsiTheme="minorEastAsia" w:eastAsiaTheme="minorEastAsia" w:cstheme="minorEastAsia"/>
          <w:spacing w:val="0"/>
          <w:position w:val="0"/>
          <w:sz w:val="24"/>
          <w:szCs w:val="24"/>
          <w:highlight w:val="none"/>
          <w:shd w:val="clear"/>
          <w:lang w:val="en-US" w:eastAsia="zh-CN"/>
        </w:rPr>
        <w:t>。</w:t>
      </w:r>
      <w:r>
        <w:rPr>
          <w:rFonts w:hint="eastAsia" w:asciiTheme="minorEastAsia" w:hAnsiTheme="minorEastAsia" w:eastAsiaTheme="minorEastAsia" w:cstheme="minorEastAsia"/>
          <w:color w:val="auto"/>
          <w:spacing w:val="0"/>
          <w:position w:val="0"/>
          <w:sz w:val="24"/>
          <w:szCs w:val="24"/>
          <w:highlight w:val="none"/>
          <w:shd w:val="clear"/>
          <w:lang w:val="en-US" w:eastAsia="zh-CN"/>
        </w:rPr>
        <w:t>其他产生费用按实际发生收取</w:t>
      </w:r>
      <w:r>
        <w:rPr>
          <w:rFonts w:hint="eastAsia" w:asciiTheme="minorEastAsia" w:hAnsiTheme="minorEastAsia" w:eastAsiaTheme="minorEastAsia" w:cstheme="minorEastAsia"/>
          <w:color w:val="FF0000"/>
          <w:spacing w:val="0"/>
          <w:position w:val="0"/>
          <w:sz w:val="24"/>
          <w:szCs w:val="24"/>
          <w:highlight w:val="none"/>
          <w:shd w:val="clear"/>
          <w:lang w:val="en-US" w:eastAsia="zh-CN"/>
        </w:rPr>
        <w:t>，</w:t>
      </w:r>
      <w:r>
        <w:rPr>
          <w:rFonts w:hint="eastAsia" w:asciiTheme="minorEastAsia" w:hAnsiTheme="minorEastAsia" w:eastAsiaTheme="minorEastAsia" w:cstheme="minorEastAsia"/>
          <w:spacing w:val="0"/>
          <w:position w:val="0"/>
          <w:sz w:val="24"/>
          <w:szCs w:val="24"/>
          <w:highlight w:val="none"/>
          <w:shd w:val="clear"/>
          <w:lang w:val="en-US" w:eastAsia="zh-CN"/>
        </w:rPr>
        <w:t>中标人必须在中标通知书发出前向代理机构一次性缴纳。</w:t>
      </w:r>
    </w:p>
    <w:p w14:paraId="473B7321">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both"/>
        <w:textAlignment w:val="baseline"/>
        <w:outlineLvl w:val="1"/>
        <w:rPr>
          <w:rFonts w:hint="eastAsia" w:asciiTheme="minorEastAsia" w:hAnsiTheme="minorEastAsia" w:eastAsiaTheme="minorEastAsia" w:cstheme="minorEastAsia"/>
          <w:spacing w:val="0"/>
          <w:position w:val="0"/>
          <w:sz w:val="24"/>
          <w:szCs w:val="24"/>
          <w:highlight w:val="none"/>
          <w:lang w:eastAsia="zh-CN"/>
        </w:rPr>
      </w:pPr>
      <w:bookmarkStart w:id="15" w:name="_Toc11154"/>
      <w:r>
        <w:rPr>
          <w:rFonts w:hint="eastAsia" w:asciiTheme="minorEastAsia" w:hAnsiTheme="minorEastAsia" w:eastAsiaTheme="minorEastAsia" w:cstheme="minorEastAsia"/>
          <w:b/>
          <w:bCs/>
          <w:spacing w:val="0"/>
          <w:position w:val="0"/>
          <w:sz w:val="24"/>
          <w:szCs w:val="24"/>
          <w:highlight w:val="none"/>
        </w:rPr>
        <w:t>二、</w:t>
      </w:r>
      <w:r>
        <w:rPr>
          <w:rFonts w:hint="eastAsia" w:asciiTheme="minorEastAsia" w:hAnsiTheme="minorEastAsia" w:eastAsiaTheme="minorEastAsia" w:cstheme="minorEastAsia"/>
          <w:b/>
          <w:bCs/>
          <w:spacing w:val="0"/>
          <w:position w:val="0"/>
          <w:sz w:val="24"/>
          <w:szCs w:val="24"/>
          <w:highlight w:val="none"/>
          <w:lang w:eastAsia="zh-CN"/>
        </w:rPr>
        <w:t>招标文件</w:t>
      </w:r>
      <w:bookmarkEnd w:id="15"/>
    </w:p>
    <w:p w14:paraId="168BDAF5">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2" w:firstLineChars="200"/>
        <w:jc w:val="both"/>
        <w:textAlignment w:val="baseline"/>
        <w:outlineLvl w:val="2"/>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b/>
          <w:bCs/>
          <w:spacing w:val="0"/>
          <w:position w:val="0"/>
          <w:sz w:val="24"/>
          <w:szCs w:val="24"/>
          <w:highlight w:val="none"/>
          <w:lang w:val="en-US" w:eastAsia="zh-CN"/>
        </w:rPr>
        <w:t>5</w:t>
      </w:r>
      <w:r>
        <w:rPr>
          <w:rFonts w:hint="eastAsia" w:asciiTheme="minorEastAsia" w:hAnsiTheme="minorEastAsia" w:eastAsiaTheme="minorEastAsia" w:cstheme="minorEastAsia"/>
          <w:b/>
          <w:bCs/>
          <w:spacing w:val="0"/>
          <w:position w:val="0"/>
          <w:sz w:val="24"/>
          <w:szCs w:val="24"/>
          <w:highlight w:val="none"/>
        </w:rPr>
        <w:t>.</w:t>
      </w:r>
      <w:r>
        <w:rPr>
          <w:rFonts w:hint="eastAsia" w:asciiTheme="minorEastAsia" w:hAnsiTheme="minorEastAsia" w:eastAsiaTheme="minorEastAsia" w:cstheme="minorEastAsia"/>
          <w:b/>
          <w:bCs/>
          <w:spacing w:val="0"/>
          <w:position w:val="0"/>
          <w:sz w:val="24"/>
          <w:szCs w:val="24"/>
          <w:highlight w:val="none"/>
          <w:lang w:eastAsia="zh-CN"/>
        </w:rPr>
        <w:t>招标文件</w:t>
      </w:r>
      <w:r>
        <w:rPr>
          <w:rFonts w:hint="eastAsia" w:asciiTheme="minorEastAsia" w:hAnsiTheme="minorEastAsia" w:eastAsiaTheme="minorEastAsia" w:cstheme="minorEastAsia"/>
          <w:b/>
          <w:bCs/>
          <w:spacing w:val="0"/>
          <w:position w:val="0"/>
          <w:sz w:val="24"/>
          <w:szCs w:val="24"/>
          <w:highlight w:val="none"/>
        </w:rPr>
        <w:t>由以下部分组成：</w:t>
      </w:r>
    </w:p>
    <w:p w14:paraId="5BED7BD4">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lang w:eastAsia="zh-CN"/>
        </w:rPr>
      </w:pPr>
      <w:r>
        <w:rPr>
          <w:rFonts w:hint="eastAsia" w:asciiTheme="minorEastAsia" w:hAnsiTheme="minorEastAsia" w:eastAsiaTheme="minorEastAsia" w:cstheme="minorEastAsia"/>
          <w:spacing w:val="0"/>
          <w:position w:val="0"/>
          <w:sz w:val="24"/>
          <w:szCs w:val="24"/>
          <w:highlight w:val="none"/>
          <w:lang w:val="en-US" w:eastAsia="zh-CN"/>
        </w:rPr>
        <w:t>5</w:t>
      </w:r>
      <w:r>
        <w:rPr>
          <w:rFonts w:hint="eastAsia" w:asciiTheme="minorEastAsia" w:hAnsiTheme="minorEastAsia" w:eastAsiaTheme="minorEastAsia" w:cstheme="minorEastAsia"/>
          <w:spacing w:val="0"/>
          <w:position w:val="0"/>
          <w:sz w:val="24"/>
          <w:szCs w:val="24"/>
          <w:highlight w:val="none"/>
        </w:rPr>
        <w:t xml:space="preserve">.1 </w:t>
      </w:r>
      <w:r>
        <w:rPr>
          <w:rFonts w:hint="eastAsia" w:asciiTheme="minorEastAsia" w:hAnsiTheme="minorEastAsia" w:eastAsiaTheme="minorEastAsia" w:cstheme="minorEastAsia"/>
          <w:spacing w:val="0"/>
          <w:position w:val="0"/>
          <w:sz w:val="24"/>
          <w:szCs w:val="24"/>
          <w:highlight w:val="none"/>
          <w:lang w:eastAsia="zh-CN"/>
        </w:rPr>
        <w:t>投标邀请</w:t>
      </w:r>
    </w:p>
    <w:p w14:paraId="64ED172E">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lang w:val="en-US" w:eastAsia="zh-CN"/>
        </w:rPr>
        <w:t>5</w:t>
      </w:r>
      <w:r>
        <w:rPr>
          <w:rFonts w:hint="eastAsia" w:asciiTheme="minorEastAsia" w:hAnsiTheme="minorEastAsia" w:eastAsiaTheme="minorEastAsia" w:cstheme="minorEastAsia"/>
          <w:spacing w:val="0"/>
          <w:position w:val="0"/>
          <w:sz w:val="24"/>
          <w:szCs w:val="24"/>
          <w:highlight w:val="none"/>
        </w:rPr>
        <w:t xml:space="preserve">.2 </w:t>
      </w: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须知</w:t>
      </w:r>
    </w:p>
    <w:p w14:paraId="0FA700DE">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lang w:val="en-US" w:eastAsia="zh-CN"/>
        </w:rPr>
        <w:t>5</w:t>
      </w:r>
      <w:r>
        <w:rPr>
          <w:rFonts w:hint="eastAsia" w:asciiTheme="minorEastAsia" w:hAnsiTheme="minorEastAsia" w:eastAsiaTheme="minorEastAsia" w:cstheme="minorEastAsia"/>
          <w:spacing w:val="0"/>
          <w:position w:val="0"/>
          <w:sz w:val="24"/>
          <w:szCs w:val="24"/>
          <w:highlight w:val="none"/>
        </w:rPr>
        <w:t>.3 评标标准</w:t>
      </w:r>
    </w:p>
    <w:p w14:paraId="39895A73">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lang w:val="en-US" w:eastAsia="zh-CN"/>
        </w:rPr>
        <w:t>5</w:t>
      </w:r>
      <w:r>
        <w:rPr>
          <w:rFonts w:hint="eastAsia" w:asciiTheme="minorEastAsia" w:hAnsiTheme="minorEastAsia" w:eastAsiaTheme="minorEastAsia" w:cstheme="minorEastAsia"/>
          <w:spacing w:val="0"/>
          <w:position w:val="0"/>
          <w:sz w:val="24"/>
          <w:szCs w:val="24"/>
          <w:highlight w:val="none"/>
        </w:rPr>
        <w:t>.4 合同格式及条款</w:t>
      </w:r>
    </w:p>
    <w:p w14:paraId="6FBAC744">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lang w:val="en-US" w:eastAsia="zh-CN"/>
        </w:rPr>
        <w:t>5</w:t>
      </w:r>
      <w:r>
        <w:rPr>
          <w:rFonts w:hint="eastAsia" w:asciiTheme="minorEastAsia" w:hAnsiTheme="minorEastAsia" w:eastAsiaTheme="minorEastAsia" w:cstheme="minorEastAsia"/>
          <w:spacing w:val="0"/>
          <w:position w:val="0"/>
          <w:sz w:val="24"/>
          <w:szCs w:val="24"/>
          <w:highlight w:val="none"/>
        </w:rPr>
        <w:t>.5 项目采购需求</w:t>
      </w:r>
    </w:p>
    <w:p w14:paraId="4C40BC77">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lang w:eastAsia="zh-CN"/>
        </w:rPr>
      </w:pPr>
      <w:r>
        <w:rPr>
          <w:rFonts w:hint="eastAsia" w:asciiTheme="minorEastAsia" w:hAnsiTheme="minorEastAsia" w:eastAsiaTheme="minorEastAsia" w:cstheme="minorEastAsia"/>
          <w:spacing w:val="0"/>
          <w:position w:val="0"/>
          <w:sz w:val="24"/>
          <w:szCs w:val="24"/>
          <w:highlight w:val="none"/>
          <w:lang w:val="en-US" w:eastAsia="zh-CN"/>
        </w:rPr>
        <w:t>5</w:t>
      </w:r>
      <w:r>
        <w:rPr>
          <w:rFonts w:hint="eastAsia" w:asciiTheme="minorEastAsia" w:hAnsiTheme="minorEastAsia" w:eastAsiaTheme="minorEastAsia" w:cstheme="minorEastAsia"/>
          <w:spacing w:val="0"/>
          <w:position w:val="0"/>
          <w:sz w:val="24"/>
          <w:szCs w:val="24"/>
          <w:highlight w:val="none"/>
        </w:rPr>
        <w:t xml:space="preserve">.6 </w:t>
      </w:r>
      <w:r>
        <w:rPr>
          <w:rFonts w:hint="eastAsia" w:asciiTheme="minorEastAsia" w:hAnsiTheme="minorEastAsia" w:eastAsiaTheme="minorEastAsia" w:cstheme="minorEastAsia"/>
          <w:spacing w:val="0"/>
          <w:position w:val="0"/>
          <w:sz w:val="24"/>
          <w:szCs w:val="24"/>
          <w:highlight w:val="none"/>
          <w:lang w:eastAsia="zh-CN"/>
        </w:rPr>
        <w:t>投标文件</w:t>
      </w:r>
    </w:p>
    <w:p w14:paraId="4F7E1178">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2" w:firstLineChars="200"/>
        <w:jc w:val="both"/>
        <w:textAlignment w:val="baseline"/>
        <w:outlineLvl w:val="2"/>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b/>
          <w:bCs/>
          <w:spacing w:val="0"/>
          <w:position w:val="0"/>
          <w:sz w:val="24"/>
          <w:szCs w:val="24"/>
          <w:highlight w:val="none"/>
          <w:lang w:val="en-US" w:eastAsia="zh-CN"/>
        </w:rPr>
        <w:t>6</w:t>
      </w:r>
      <w:r>
        <w:rPr>
          <w:rFonts w:hint="eastAsia" w:asciiTheme="minorEastAsia" w:hAnsiTheme="minorEastAsia" w:eastAsiaTheme="minorEastAsia" w:cstheme="minorEastAsia"/>
          <w:b/>
          <w:bCs/>
          <w:spacing w:val="0"/>
          <w:position w:val="0"/>
          <w:sz w:val="24"/>
          <w:szCs w:val="24"/>
          <w:highlight w:val="none"/>
        </w:rPr>
        <w:t>.</w:t>
      </w:r>
      <w:r>
        <w:rPr>
          <w:rFonts w:hint="eastAsia" w:asciiTheme="minorEastAsia" w:hAnsiTheme="minorEastAsia" w:eastAsiaTheme="minorEastAsia" w:cstheme="minorEastAsia"/>
          <w:b/>
          <w:bCs/>
          <w:spacing w:val="0"/>
          <w:position w:val="0"/>
          <w:sz w:val="24"/>
          <w:szCs w:val="24"/>
          <w:highlight w:val="none"/>
          <w:lang w:eastAsia="zh-CN"/>
        </w:rPr>
        <w:t>招标文件</w:t>
      </w:r>
      <w:r>
        <w:rPr>
          <w:rFonts w:hint="eastAsia" w:asciiTheme="minorEastAsia" w:hAnsiTheme="minorEastAsia" w:eastAsiaTheme="minorEastAsia" w:cstheme="minorEastAsia"/>
          <w:b/>
          <w:bCs/>
          <w:spacing w:val="0"/>
          <w:position w:val="0"/>
          <w:sz w:val="24"/>
          <w:szCs w:val="24"/>
          <w:highlight w:val="none"/>
        </w:rPr>
        <w:t>的澄清</w:t>
      </w:r>
    </w:p>
    <w:p w14:paraId="60E5B088">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lang w:val="en-US" w:eastAsia="zh-CN"/>
        </w:rPr>
        <w:t>6</w:t>
      </w:r>
      <w:r>
        <w:rPr>
          <w:rFonts w:hint="eastAsia" w:asciiTheme="minorEastAsia" w:hAnsiTheme="minorEastAsia" w:eastAsiaTheme="minorEastAsia" w:cstheme="minorEastAsia"/>
          <w:spacing w:val="0"/>
          <w:position w:val="0"/>
          <w:sz w:val="24"/>
          <w:szCs w:val="24"/>
          <w:highlight w:val="none"/>
        </w:rPr>
        <w:t>.1 任何要求对</w:t>
      </w:r>
      <w:r>
        <w:rPr>
          <w:rFonts w:hint="eastAsia" w:asciiTheme="minorEastAsia" w:hAnsiTheme="minorEastAsia" w:eastAsiaTheme="minorEastAsia" w:cstheme="minorEastAsia"/>
          <w:spacing w:val="0"/>
          <w:position w:val="0"/>
          <w:sz w:val="24"/>
          <w:szCs w:val="24"/>
          <w:highlight w:val="none"/>
          <w:lang w:eastAsia="zh-CN"/>
        </w:rPr>
        <w:t>招标文件</w:t>
      </w:r>
      <w:r>
        <w:rPr>
          <w:rFonts w:hint="eastAsia" w:asciiTheme="minorEastAsia" w:hAnsiTheme="minorEastAsia" w:eastAsiaTheme="minorEastAsia" w:cstheme="minorEastAsia"/>
          <w:spacing w:val="0"/>
          <w:position w:val="0"/>
          <w:sz w:val="24"/>
          <w:szCs w:val="24"/>
          <w:highlight w:val="none"/>
        </w:rPr>
        <w:t>进行澄清的</w:t>
      </w: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，均应在</w:t>
      </w:r>
      <w:r>
        <w:rPr>
          <w:rFonts w:hint="eastAsia" w:asciiTheme="minorEastAsia" w:hAnsiTheme="minorEastAsia" w:eastAsiaTheme="minorEastAsia" w:cstheme="minorEastAsia"/>
          <w:spacing w:val="0"/>
          <w:position w:val="0"/>
          <w:sz w:val="24"/>
          <w:szCs w:val="24"/>
          <w:highlight w:val="none"/>
          <w:lang w:val="en-US" w:eastAsia="zh-CN"/>
        </w:rPr>
        <w:t>投标截止</w:t>
      </w:r>
      <w:r>
        <w:rPr>
          <w:rFonts w:hint="eastAsia" w:asciiTheme="minorEastAsia" w:hAnsiTheme="minorEastAsia" w:eastAsiaTheme="minorEastAsia" w:cstheme="minorEastAsia"/>
          <w:spacing w:val="0"/>
          <w:position w:val="0"/>
          <w:sz w:val="24"/>
          <w:szCs w:val="24"/>
          <w:highlight w:val="none"/>
        </w:rPr>
        <w:t>时间</w:t>
      </w:r>
      <w:r>
        <w:rPr>
          <w:rFonts w:hint="eastAsia" w:asciiTheme="minorEastAsia" w:hAnsiTheme="minorEastAsia" w:eastAsiaTheme="minorEastAsia" w:cstheme="minorEastAsia"/>
          <w:spacing w:val="0"/>
          <w:position w:val="0"/>
          <w:sz w:val="24"/>
          <w:szCs w:val="24"/>
          <w:highlight w:val="none"/>
          <w:lang w:val="en-US" w:eastAsia="zh-CN"/>
        </w:rPr>
        <w:t>十</w:t>
      </w:r>
      <w:r>
        <w:rPr>
          <w:rFonts w:hint="eastAsia" w:asciiTheme="minorEastAsia" w:hAnsiTheme="minorEastAsia" w:eastAsiaTheme="minorEastAsia" w:cstheme="minorEastAsia"/>
          <w:spacing w:val="0"/>
          <w:position w:val="0"/>
          <w:sz w:val="24"/>
          <w:szCs w:val="24"/>
          <w:highlight w:val="none"/>
        </w:rPr>
        <w:t>日前通过以电子文件形式并加盖电子签章（指：从淮安市公共资源交易网首页点击“交易平台”→“</w:t>
      </w: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－医用设备”登录，从“采购业务－网上提问”模块提出澄清）通知</w:t>
      </w:r>
      <w:r>
        <w:rPr>
          <w:rFonts w:hint="eastAsia" w:asciiTheme="minorEastAsia" w:hAnsiTheme="minorEastAsia" w:eastAsiaTheme="minorEastAsia" w:cstheme="minorEastAsia"/>
          <w:spacing w:val="0"/>
          <w:position w:val="0"/>
          <w:sz w:val="24"/>
          <w:szCs w:val="24"/>
          <w:highlight w:val="none"/>
          <w:lang w:val="en-US" w:eastAsia="zh-CN"/>
        </w:rPr>
        <w:t>采购</w:t>
      </w:r>
      <w:r>
        <w:rPr>
          <w:rFonts w:hint="eastAsia" w:asciiTheme="minorEastAsia" w:hAnsiTheme="minorEastAsia" w:eastAsiaTheme="minorEastAsia" w:cstheme="minorEastAsia"/>
          <w:spacing w:val="0"/>
          <w:position w:val="0"/>
          <w:sz w:val="24"/>
          <w:szCs w:val="24"/>
          <w:highlight w:val="none"/>
        </w:rPr>
        <w:t>代理机构，采购代理机构对投标截止时间前十日收到的任何澄清要求将通过电子交易平台以电子文件形式予以答复。</w:t>
      </w:r>
    </w:p>
    <w:p w14:paraId="64588505">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2" w:firstLineChars="200"/>
        <w:jc w:val="both"/>
        <w:textAlignment w:val="baseline"/>
        <w:outlineLvl w:val="2"/>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b/>
          <w:bCs/>
          <w:spacing w:val="0"/>
          <w:position w:val="0"/>
          <w:sz w:val="24"/>
          <w:szCs w:val="24"/>
          <w:highlight w:val="none"/>
          <w:lang w:val="en-US" w:eastAsia="zh-CN"/>
        </w:rPr>
        <w:t>7</w:t>
      </w:r>
      <w:r>
        <w:rPr>
          <w:rFonts w:hint="eastAsia" w:asciiTheme="minorEastAsia" w:hAnsiTheme="minorEastAsia" w:eastAsiaTheme="minorEastAsia" w:cstheme="minorEastAsia"/>
          <w:b/>
          <w:bCs/>
          <w:spacing w:val="0"/>
          <w:position w:val="0"/>
          <w:sz w:val="24"/>
          <w:szCs w:val="24"/>
          <w:highlight w:val="none"/>
        </w:rPr>
        <w:t>.</w:t>
      </w:r>
      <w:r>
        <w:rPr>
          <w:rFonts w:hint="eastAsia" w:asciiTheme="minorEastAsia" w:hAnsiTheme="minorEastAsia" w:eastAsiaTheme="minorEastAsia" w:cstheme="minorEastAsia"/>
          <w:b/>
          <w:bCs/>
          <w:spacing w:val="0"/>
          <w:position w:val="0"/>
          <w:sz w:val="24"/>
          <w:szCs w:val="24"/>
          <w:highlight w:val="none"/>
          <w:lang w:eastAsia="zh-CN"/>
        </w:rPr>
        <w:t>招标文件</w:t>
      </w:r>
      <w:r>
        <w:rPr>
          <w:rFonts w:hint="eastAsia" w:asciiTheme="minorEastAsia" w:hAnsiTheme="minorEastAsia" w:eastAsiaTheme="minorEastAsia" w:cstheme="minorEastAsia"/>
          <w:b/>
          <w:bCs/>
          <w:spacing w:val="0"/>
          <w:position w:val="0"/>
          <w:sz w:val="24"/>
          <w:szCs w:val="24"/>
          <w:highlight w:val="none"/>
        </w:rPr>
        <w:t>的更正或补充</w:t>
      </w:r>
    </w:p>
    <w:p w14:paraId="3EF152DC">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lang w:val="en-US" w:eastAsia="zh-CN"/>
        </w:rPr>
        <w:t>7</w:t>
      </w:r>
      <w:r>
        <w:rPr>
          <w:rFonts w:hint="eastAsia" w:asciiTheme="minorEastAsia" w:hAnsiTheme="minorEastAsia" w:eastAsiaTheme="minorEastAsia" w:cstheme="minorEastAsia"/>
          <w:spacing w:val="0"/>
          <w:position w:val="0"/>
          <w:sz w:val="24"/>
          <w:szCs w:val="24"/>
          <w:highlight w:val="none"/>
        </w:rPr>
        <w:t>.1 在投标截止时间十五日前，采购代理机构可主动或在解答投标人提出的澄清问题时对招标文件用更正公告的方式进行修正。</w:t>
      </w:r>
    </w:p>
    <w:p w14:paraId="71BD4B68">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lang w:val="en-US" w:eastAsia="zh-CN"/>
        </w:rPr>
        <w:t>7.2</w:t>
      </w:r>
      <w:r>
        <w:rPr>
          <w:rFonts w:hint="eastAsia" w:asciiTheme="minorEastAsia" w:hAnsiTheme="minorEastAsia" w:eastAsiaTheme="minorEastAsia" w:cstheme="minorEastAsia"/>
          <w:spacing w:val="0"/>
          <w:position w:val="0"/>
          <w:sz w:val="24"/>
          <w:szCs w:val="24"/>
          <w:highlight w:val="none"/>
        </w:rPr>
        <w:t xml:space="preserve"> 对</w:t>
      </w:r>
      <w:r>
        <w:rPr>
          <w:rFonts w:hint="eastAsia" w:asciiTheme="minorEastAsia" w:hAnsiTheme="minorEastAsia" w:eastAsiaTheme="minorEastAsia" w:cstheme="minorEastAsia"/>
          <w:spacing w:val="0"/>
          <w:position w:val="0"/>
          <w:sz w:val="24"/>
          <w:szCs w:val="24"/>
          <w:highlight w:val="none"/>
          <w:lang w:eastAsia="zh-CN"/>
        </w:rPr>
        <w:t>招标文件</w:t>
      </w:r>
      <w:r>
        <w:rPr>
          <w:rFonts w:hint="eastAsia" w:asciiTheme="minorEastAsia" w:hAnsiTheme="minorEastAsia" w:eastAsiaTheme="minorEastAsia" w:cstheme="minorEastAsia"/>
          <w:spacing w:val="0"/>
          <w:position w:val="0"/>
          <w:sz w:val="24"/>
          <w:szCs w:val="24"/>
          <w:highlight w:val="none"/>
        </w:rPr>
        <w:t>的</w:t>
      </w:r>
      <w:r>
        <w:rPr>
          <w:rFonts w:hint="eastAsia" w:asciiTheme="minorEastAsia" w:hAnsiTheme="minorEastAsia" w:eastAsiaTheme="minorEastAsia" w:cstheme="minorEastAsia"/>
          <w:spacing w:val="0"/>
          <w:position w:val="0"/>
          <w:sz w:val="24"/>
          <w:szCs w:val="24"/>
          <w:highlight w:val="none"/>
          <w:lang w:val="en-US" w:eastAsia="zh-CN"/>
        </w:rPr>
        <w:t>更正</w:t>
      </w:r>
      <w:r>
        <w:rPr>
          <w:rFonts w:hint="eastAsia" w:asciiTheme="minorEastAsia" w:hAnsiTheme="minorEastAsia" w:eastAsiaTheme="minorEastAsia" w:cstheme="minorEastAsia"/>
          <w:spacing w:val="0"/>
          <w:position w:val="0"/>
          <w:sz w:val="24"/>
          <w:szCs w:val="24"/>
          <w:highlight w:val="none"/>
        </w:rPr>
        <w:t>将</w:t>
      </w:r>
      <w:r>
        <w:rPr>
          <w:rFonts w:hint="eastAsia" w:asciiTheme="minorEastAsia" w:hAnsiTheme="minorEastAsia" w:eastAsiaTheme="minorEastAsia" w:cstheme="minorEastAsia"/>
          <w:spacing w:val="0"/>
          <w:position w:val="0"/>
          <w:sz w:val="24"/>
          <w:szCs w:val="24"/>
          <w:highlight w:val="none"/>
          <w:lang w:val="en-US" w:eastAsia="zh-CN"/>
        </w:rPr>
        <w:t>在</w:t>
      </w:r>
      <w:r>
        <w:rPr>
          <w:rFonts w:hint="eastAsia" w:asciiTheme="minorEastAsia" w:hAnsiTheme="minorEastAsia" w:eastAsiaTheme="minorEastAsia" w:cstheme="minorEastAsia"/>
          <w:b/>
          <w:bCs/>
          <w:spacing w:val="0"/>
          <w:position w:val="0"/>
          <w:sz w:val="24"/>
          <w:szCs w:val="24"/>
          <w:highlight w:val="none"/>
        </w:rPr>
        <w:t>淮安市公共资源交易网</w:t>
      </w:r>
      <w:r>
        <w:rPr>
          <w:rFonts w:hint="eastAsia" w:asciiTheme="minorEastAsia" w:hAnsiTheme="minorEastAsia" w:eastAsiaTheme="minorEastAsia" w:cstheme="minorEastAsia"/>
          <w:spacing w:val="0"/>
          <w:position w:val="0"/>
          <w:sz w:val="24"/>
          <w:szCs w:val="24"/>
          <w:highlight w:val="none"/>
        </w:rPr>
        <w:t>进行公告。同时通过电子交易平台通知所有已获取</w:t>
      </w:r>
      <w:r>
        <w:rPr>
          <w:rFonts w:hint="eastAsia" w:asciiTheme="minorEastAsia" w:hAnsiTheme="minorEastAsia" w:eastAsiaTheme="minorEastAsia" w:cstheme="minorEastAsia"/>
          <w:spacing w:val="0"/>
          <w:position w:val="0"/>
          <w:sz w:val="24"/>
          <w:szCs w:val="24"/>
          <w:highlight w:val="none"/>
          <w:lang w:eastAsia="zh-CN"/>
        </w:rPr>
        <w:t>招标文件</w:t>
      </w:r>
      <w:r>
        <w:rPr>
          <w:rFonts w:hint="eastAsia" w:asciiTheme="minorEastAsia" w:hAnsiTheme="minorEastAsia" w:eastAsiaTheme="minorEastAsia" w:cstheme="minorEastAsia"/>
          <w:spacing w:val="0"/>
          <w:position w:val="0"/>
          <w:sz w:val="24"/>
          <w:szCs w:val="24"/>
          <w:highlight w:val="none"/>
        </w:rPr>
        <w:t>的</w:t>
      </w: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w:t>
      </w:r>
      <w:r>
        <w:rPr>
          <w:rFonts w:hint="eastAsia" w:asciiTheme="minorEastAsia" w:hAnsiTheme="minorEastAsia" w:eastAsiaTheme="minorEastAsia" w:cstheme="minorEastAsia"/>
          <w:b/>
          <w:bCs/>
          <w:spacing w:val="0"/>
          <w:position w:val="0"/>
          <w:sz w:val="24"/>
          <w:szCs w:val="24"/>
          <w:highlight w:val="none"/>
        </w:rPr>
        <w:t>【请报名参加本项目的</w:t>
      </w:r>
      <w:r>
        <w:rPr>
          <w:rFonts w:hint="eastAsia" w:asciiTheme="minorEastAsia" w:hAnsiTheme="minorEastAsia" w:eastAsiaTheme="minorEastAsia" w:cstheme="minorEastAsia"/>
          <w:b/>
          <w:bCs/>
          <w:spacing w:val="0"/>
          <w:position w:val="0"/>
          <w:sz w:val="24"/>
          <w:szCs w:val="24"/>
          <w:highlight w:val="none"/>
          <w:lang w:eastAsia="zh-CN"/>
        </w:rPr>
        <w:t>投标人</w:t>
      </w:r>
      <w:r>
        <w:rPr>
          <w:rFonts w:hint="eastAsia" w:asciiTheme="minorEastAsia" w:hAnsiTheme="minorEastAsia" w:eastAsiaTheme="minorEastAsia" w:cstheme="minorEastAsia"/>
          <w:b/>
          <w:bCs/>
          <w:spacing w:val="0"/>
          <w:position w:val="0"/>
          <w:sz w:val="24"/>
          <w:szCs w:val="24"/>
          <w:highlight w:val="none"/>
        </w:rPr>
        <w:t>随时关注系统内信息，由于</w:t>
      </w:r>
      <w:r>
        <w:rPr>
          <w:rFonts w:hint="eastAsia" w:asciiTheme="minorEastAsia" w:hAnsiTheme="minorEastAsia" w:eastAsiaTheme="minorEastAsia" w:cstheme="minorEastAsia"/>
          <w:b/>
          <w:bCs/>
          <w:spacing w:val="0"/>
          <w:position w:val="0"/>
          <w:sz w:val="24"/>
          <w:szCs w:val="24"/>
          <w:highlight w:val="none"/>
          <w:lang w:eastAsia="zh-CN"/>
        </w:rPr>
        <w:t>投标人</w:t>
      </w:r>
      <w:r>
        <w:rPr>
          <w:rFonts w:hint="eastAsia" w:asciiTheme="minorEastAsia" w:hAnsiTheme="minorEastAsia" w:eastAsiaTheme="minorEastAsia" w:cstheme="minorEastAsia"/>
          <w:b/>
          <w:bCs/>
          <w:spacing w:val="0"/>
          <w:position w:val="0"/>
          <w:sz w:val="24"/>
          <w:szCs w:val="24"/>
          <w:highlight w:val="none"/>
        </w:rPr>
        <w:t>未及时关注最新项目信息动态的，其后果和责任由</w:t>
      </w:r>
      <w:r>
        <w:rPr>
          <w:rFonts w:hint="eastAsia" w:asciiTheme="minorEastAsia" w:hAnsiTheme="minorEastAsia" w:eastAsiaTheme="minorEastAsia" w:cstheme="minorEastAsia"/>
          <w:b/>
          <w:bCs/>
          <w:spacing w:val="0"/>
          <w:position w:val="0"/>
          <w:sz w:val="24"/>
          <w:szCs w:val="24"/>
          <w:highlight w:val="none"/>
          <w:lang w:eastAsia="zh-CN"/>
        </w:rPr>
        <w:t>投标人</w:t>
      </w:r>
      <w:r>
        <w:rPr>
          <w:rFonts w:hint="eastAsia" w:asciiTheme="minorEastAsia" w:hAnsiTheme="minorEastAsia" w:eastAsiaTheme="minorEastAsia" w:cstheme="minorEastAsia"/>
          <w:b/>
          <w:bCs/>
          <w:spacing w:val="0"/>
          <w:position w:val="0"/>
          <w:sz w:val="24"/>
          <w:szCs w:val="24"/>
          <w:highlight w:val="none"/>
        </w:rPr>
        <w:t>自行承担】。</w:t>
      </w:r>
      <w:r>
        <w:rPr>
          <w:rFonts w:hint="eastAsia" w:asciiTheme="minorEastAsia" w:hAnsiTheme="minorEastAsia" w:eastAsiaTheme="minorEastAsia" w:cstheme="minorEastAsia"/>
          <w:spacing w:val="0"/>
          <w:position w:val="0"/>
          <w:sz w:val="24"/>
          <w:szCs w:val="24"/>
          <w:highlight w:val="none"/>
        </w:rPr>
        <w:t>更正公告将作为</w:t>
      </w:r>
      <w:r>
        <w:rPr>
          <w:rFonts w:hint="eastAsia" w:asciiTheme="minorEastAsia" w:hAnsiTheme="minorEastAsia" w:eastAsiaTheme="minorEastAsia" w:cstheme="minorEastAsia"/>
          <w:spacing w:val="0"/>
          <w:position w:val="0"/>
          <w:sz w:val="24"/>
          <w:szCs w:val="24"/>
          <w:highlight w:val="none"/>
          <w:lang w:eastAsia="zh-CN"/>
        </w:rPr>
        <w:t>招标文件</w:t>
      </w:r>
      <w:r>
        <w:rPr>
          <w:rFonts w:hint="eastAsia" w:asciiTheme="minorEastAsia" w:hAnsiTheme="minorEastAsia" w:eastAsiaTheme="minorEastAsia" w:cstheme="minorEastAsia"/>
          <w:spacing w:val="0"/>
          <w:position w:val="0"/>
          <w:sz w:val="24"/>
          <w:szCs w:val="24"/>
          <w:highlight w:val="none"/>
        </w:rPr>
        <w:t>的组成部分，对所有参加本次</w:t>
      </w:r>
      <w:r>
        <w:rPr>
          <w:rFonts w:hint="eastAsia" w:asciiTheme="minorEastAsia" w:hAnsiTheme="minorEastAsia" w:eastAsiaTheme="minorEastAsia" w:cstheme="minorEastAsia"/>
          <w:spacing w:val="0"/>
          <w:position w:val="0"/>
          <w:sz w:val="24"/>
          <w:szCs w:val="24"/>
          <w:highlight w:val="none"/>
          <w:lang w:val="en-US" w:eastAsia="zh-CN"/>
        </w:rPr>
        <w:t>投标</w:t>
      </w:r>
      <w:r>
        <w:rPr>
          <w:rFonts w:hint="eastAsia" w:asciiTheme="minorEastAsia" w:hAnsiTheme="minorEastAsia" w:eastAsiaTheme="minorEastAsia" w:cstheme="minorEastAsia"/>
          <w:spacing w:val="0"/>
          <w:position w:val="0"/>
          <w:sz w:val="24"/>
          <w:szCs w:val="24"/>
          <w:highlight w:val="none"/>
        </w:rPr>
        <w:t>的</w:t>
      </w: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都具有约束力。</w:t>
      </w:r>
    </w:p>
    <w:p w14:paraId="2234AC6B">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lang w:val="en-US" w:eastAsia="zh-CN"/>
        </w:rPr>
        <w:t>7</w:t>
      </w:r>
      <w:r>
        <w:rPr>
          <w:rFonts w:hint="eastAsia" w:asciiTheme="minorEastAsia" w:hAnsiTheme="minorEastAsia" w:eastAsiaTheme="minorEastAsia" w:cstheme="minorEastAsia"/>
          <w:spacing w:val="0"/>
          <w:position w:val="0"/>
          <w:sz w:val="24"/>
          <w:szCs w:val="24"/>
          <w:highlight w:val="none"/>
        </w:rPr>
        <w:t>.</w:t>
      </w:r>
      <w:r>
        <w:rPr>
          <w:rFonts w:hint="eastAsia" w:asciiTheme="minorEastAsia" w:hAnsiTheme="minorEastAsia" w:eastAsiaTheme="minorEastAsia" w:cstheme="minorEastAsia"/>
          <w:spacing w:val="0"/>
          <w:position w:val="0"/>
          <w:sz w:val="24"/>
          <w:szCs w:val="24"/>
          <w:highlight w:val="none"/>
          <w:lang w:val="en-US" w:eastAsia="zh-CN"/>
        </w:rPr>
        <w:t>3</w:t>
      </w:r>
      <w:r>
        <w:rPr>
          <w:rFonts w:hint="eastAsia" w:asciiTheme="minorEastAsia" w:hAnsiTheme="minorEastAsia" w:eastAsiaTheme="minorEastAsia" w:cstheme="minorEastAsia"/>
          <w:spacing w:val="0"/>
          <w:position w:val="0"/>
          <w:sz w:val="24"/>
          <w:szCs w:val="24"/>
          <w:highlight w:val="none"/>
        </w:rPr>
        <w:t xml:space="preserve"> 为使</w:t>
      </w: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有足够的时间按</w:t>
      </w:r>
      <w:r>
        <w:rPr>
          <w:rFonts w:hint="eastAsia" w:asciiTheme="minorEastAsia" w:hAnsiTheme="minorEastAsia" w:eastAsiaTheme="minorEastAsia" w:cstheme="minorEastAsia"/>
          <w:spacing w:val="0"/>
          <w:position w:val="0"/>
          <w:sz w:val="24"/>
          <w:szCs w:val="24"/>
          <w:highlight w:val="none"/>
          <w:lang w:eastAsia="zh-CN"/>
        </w:rPr>
        <w:t>招标文件</w:t>
      </w:r>
      <w:r>
        <w:rPr>
          <w:rFonts w:hint="eastAsia" w:asciiTheme="minorEastAsia" w:hAnsiTheme="minorEastAsia" w:eastAsiaTheme="minorEastAsia" w:cstheme="minorEastAsia"/>
          <w:spacing w:val="0"/>
          <w:position w:val="0"/>
          <w:sz w:val="24"/>
          <w:szCs w:val="24"/>
          <w:highlight w:val="none"/>
        </w:rPr>
        <w:t>的更正要求修正</w:t>
      </w:r>
      <w:r>
        <w:rPr>
          <w:rFonts w:hint="eastAsia" w:asciiTheme="minorEastAsia" w:hAnsiTheme="minorEastAsia" w:eastAsiaTheme="minorEastAsia" w:cstheme="minorEastAsia"/>
          <w:spacing w:val="0"/>
          <w:position w:val="0"/>
          <w:sz w:val="24"/>
          <w:szCs w:val="24"/>
          <w:highlight w:val="none"/>
          <w:lang w:eastAsia="zh-CN"/>
        </w:rPr>
        <w:t>投标文件</w:t>
      </w:r>
      <w:r>
        <w:rPr>
          <w:rFonts w:hint="eastAsia" w:asciiTheme="minorEastAsia" w:hAnsiTheme="minorEastAsia" w:eastAsiaTheme="minorEastAsia" w:cstheme="minorEastAsia"/>
          <w:spacing w:val="0"/>
          <w:position w:val="0"/>
          <w:sz w:val="24"/>
          <w:szCs w:val="24"/>
          <w:highlight w:val="none"/>
        </w:rPr>
        <w:t>，采购人有权按照相关法定的要求推迟</w:t>
      </w:r>
      <w:r>
        <w:rPr>
          <w:rFonts w:hint="eastAsia" w:asciiTheme="minorEastAsia" w:hAnsiTheme="minorEastAsia" w:eastAsiaTheme="minorEastAsia" w:cstheme="minorEastAsia"/>
          <w:spacing w:val="0"/>
          <w:position w:val="0"/>
          <w:sz w:val="24"/>
          <w:szCs w:val="24"/>
          <w:highlight w:val="none"/>
          <w:lang w:eastAsia="zh-CN"/>
        </w:rPr>
        <w:t>投标文件</w:t>
      </w:r>
      <w:r>
        <w:rPr>
          <w:rFonts w:hint="eastAsia" w:asciiTheme="minorEastAsia" w:hAnsiTheme="minorEastAsia" w:eastAsiaTheme="minorEastAsia" w:cstheme="minorEastAsia"/>
          <w:spacing w:val="0"/>
          <w:position w:val="0"/>
          <w:sz w:val="24"/>
          <w:szCs w:val="24"/>
          <w:highlight w:val="none"/>
        </w:rPr>
        <w:t>递交截止时间和</w:t>
      </w:r>
      <w:r>
        <w:rPr>
          <w:rFonts w:hint="eastAsia" w:asciiTheme="minorEastAsia" w:hAnsiTheme="minorEastAsia" w:eastAsiaTheme="minorEastAsia" w:cstheme="minorEastAsia"/>
          <w:spacing w:val="0"/>
          <w:position w:val="0"/>
          <w:sz w:val="24"/>
          <w:szCs w:val="24"/>
          <w:highlight w:val="none"/>
          <w:lang w:eastAsia="zh-CN"/>
        </w:rPr>
        <w:t>投标</w:t>
      </w:r>
      <w:r>
        <w:rPr>
          <w:rFonts w:hint="eastAsia" w:asciiTheme="minorEastAsia" w:hAnsiTheme="minorEastAsia" w:eastAsiaTheme="minorEastAsia" w:cstheme="minorEastAsia"/>
          <w:spacing w:val="0"/>
          <w:position w:val="0"/>
          <w:sz w:val="24"/>
          <w:szCs w:val="24"/>
          <w:highlight w:val="none"/>
        </w:rPr>
        <w:t>日期。</w:t>
      </w:r>
    </w:p>
    <w:p w14:paraId="6C710B2D">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both"/>
        <w:textAlignment w:val="baseline"/>
        <w:outlineLvl w:val="1"/>
        <w:rPr>
          <w:rFonts w:hint="eastAsia" w:asciiTheme="minorEastAsia" w:hAnsiTheme="minorEastAsia" w:eastAsiaTheme="minorEastAsia" w:cstheme="minorEastAsia"/>
          <w:spacing w:val="0"/>
          <w:position w:val="0"/>
          <w:sz w:val="24"/>
          <w:szCs w:val="24"/>
          <w:highlight w:val="none"/>
        </w:rPr>
      </w:pPr>
      <w:bookmarkStart w:id="16" w:name="_Toc16115"/>
      <w:r>
        <w:rPr>
          <w:rFonts w:hint="eastAsia" w:asciiTheme="minorEastAsia" w:hAnsiTheme="minorEastAsia" w:eastAsiaTheme="minorEastAsia" w:cstheme="minorEastAsia"/>
          <w:b/>
          <w:bCs/>
          <w:spacing w:val="0"/>
          <w:position w:val="0"/>
          <w:sz w:val="24"/>
          <w:szCs w:val="24"/>
          <w:highlight w:val="none"/>
        </w:rPr>
        <w:t>三、</w:t>
      </w:r>
      <w:r>
        <w:rPr>
          <w:rFonts w:hint="eastAsia" w:asciiTheme="minorEastAsia" w:hAnsiTheme="minorEastAsia" w:eastAsiaTheme="minorEastAsia" w:cstheme="minorEastAsia"/>
          <w:b/>
          <w:bCs/>
          <w:spacing w:val="0"/>
          <w:position w:val="0"/>
          <w:sz w:val="24"/>
          <w:szCs w:val="24"/>
          <w:highlight w:val="none"/>
          <w:lang w:eastAsia="zh-CN"/>
        </w:rPr>
        <w:t>投标文件</w:t>
      </w:r>
      <w:r>
        <w:rPr>
          <w:rFonts w:hint="eastAsia" w:asciiTheme="minorEastAsia" w:hAnsiTheme="minorEastAsia" w:eastAsiaTheme="minorEastAsia" w:cstheme="minorEastAsia"/>
          <w:b/>
          <w:bCs/>
          <w:spacing w:val="0"/>
          <w:position w:val="0"/>
          <w:sz w:val="24"/>
          <w:szCs w:val="24"/>
          <w:highlight w:val="none"/>
        </w:rPr>
        <w:t>的编制</w:t>
      </w:r>
      <w:bookmarkEnd w:id="16"/>
    </w:p>
    <w:p w14:paraId="26CA9003">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2" w:firstLineChars="200"/>
        <w:jc w:val="both"/>
        <w:textAlignment w:val="baseline"/>
        <w:outlineLvl w:val="2"/>
        <w:rPr>
          <w:rFonts w:hint="eastAsia" w:asciiTheme="minorEastAsia" w:hAnsiTheme="minorEastAsia" w:eastAsiaTheme="minorEastAsia" w:cstheme="minorEastAsia"/>
          <w:b/>
          <w:bCs/>
          <w:spacing w:val="0"/>
          <w:position w:val="0"/>
          <w:sz w:val="24"/>
          <w:szCs w:val="24"/>
          <w:highlight w:val="none"/>
        </w:rPr>
      </w:pPr>
      <w:r>
        <w:rPr>
          <w:rFonts w:hint="eastAsia" w:asciiTheme="minorEastAsia" w:hAnsiTheme="minorEastAsia" w:eastAsiaTheme="minorEastAsia" w:cstheme="minorEastAsia"/>
          <w:b/>
          <w:bCs/>
          <w:spacing w:val="0"/>
          <w:position w:val="0"/>
          <w:sz w:val="24"/>
          <w:szCs w:val="24"/>
          <w:highlight w:val="none"/>
        </w:rPr>
        <w:t>8.投标文件的编制</w:t>
      </w:r>
    </w:p>
    <w:p w14:paraId="6A870489">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8.1 投标人编制的投标文件应按招标文件第六章“投标文件”中的要求编制。</w:t>
      </w:r>
    </w:p>
    <w:p w14:paraId="52248663">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8.2 电子投标文件编制必须使用淮安市公共资源交易系统可接受的投标文件制作工具编制，投标文件制作工具可在淮安市公共资源交易网---服务导航---下载中心---《政府采购操作指南》下载。请及时关注版本更新情况！</w:t>
      </w:r>
    </w:p>
    <w:p w14:paraId="75EC3FA7">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2" w:firstLineChars="200"/>
        <w:jc w:val="both"/>
        <w:textAlignment w:val="baseline"/>
        <w:outlineLvl w:val="2"/>
        <w:rPr>
          <w:rFonts w:hint="eastAsia" w:asciiTheme="minorEastAsia" w:hAnsiTheme="minorEastAsia" w:eastAsiaTheme="minorEastAsia" w:cstheme="minorEastAsia"/>
          <w:b/>
          <w:bCs/>
          <w:spacing w:val="0"/>
          <w:position w:val="0"/>
          <w:sz w:val="24"/>
          <w:szCs w:val="24"/>
          <w:highlight w:val="none"/>
        </w:rPr>
      </w:pPr>
      <w:r>
        <w:rPr>
          <w:rFonts w:hint="eastAsia" w:asciiTheme="minorEastAsia" w:hAnsiTheme="minorEastAsia" w:eastAsiaTheme="minorEastAsia" w:cstheme="minorEastAsia"/>
          <w:b/>
          <w:bCs/>
          <w:spacing w:val="0"/>
          <w:position w:val="0"/>
          <w:sz w:val="24"/>
          <w:szCs w:val="24"/>
          <w:highlight w:val="none"/>
        </w:rPr>
        <w:t>9.开标一览表</w:t>
      </w:r>
    </w:p>
    <w:p w14:paraId="42A69AEC">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9.1 投标人必须按照招标文件中提供的开标一览表的规定格式完整、清晰、正确填写，不得自行增减内容。</w:t>
      </w:r>
    </w:p>
    <w:p w14:paraId="594C159E">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9.2 开标一览表中不得填报有选择性报价方案，表中内容应与投标文件中的内容完全一致，如不一致的，以开标一览表内容为准。</w:t>
      </w:r>
    </w:p>
    <w:p w14:paraId="6C953CC8">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2" w:firstLineChars="200"/>
        <w:jc w:val="both"/>
        <w:textAlignment w:val="baseline"/>
        <w:outlineLvl w:val="2"/>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b/>
          <w:bCs/>
          <w:spacing w:val="0"/>
          <w:position w:val="0"/>
          <w:sz w:val="24"/>
          <w:szCs w:val="24"/>
          <w:highlight w:val="none"/>
        </w:rPr>
        <w:t>1</w:t>
      </w:r>
      <w:r>
        <w:rPr>
          <w:rFonts w:hint="eastAsia" w:asciiTheme="minorEastAsia" w:hAnsiTheme="minorEastAsia" w:eastAsiaTheme="minorEastAsia" w:cstheme="minorEastAsia"/>
          <w:b/>
          <w:bCs/>
          <w:spacing w:val="0"/>
          <w:position w:val="0"/>
          <w:sz w:val="24"/>
          <w:szCs w:val="24"/>
          <w:highlight w:val="none"/>
          <w:lang w:val="en-US" w:eastAsia="zh-CN"/>
        </w:rPr>
        <w:t>0</w:t>
      </w:r>
      <w:r>
        <w:rPr>
          <w:rFonts w:hint="eastAsia" w:asciiTheme="minorEastAsia" w:hAnsiTheme="minorEastAsia" w:eastAsiaTheme="minorEastAsia" w:cstheme="minorEastAsia"/>
          <w:b/>
          <w:bCs/>
          <w:spacing w:val="0"/>
          <w:position w:val="0"/>
          <w:sz w:val="24"/>
          <w:szCs w:val="24"/>
          <w:highlight w:val="none"/>
        </w:rPr>
        <w:t>.投标报价</w:t>
      </w:r>
    </w:p>
    <w:p w14:paraId="66DF4FA7">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10.1 本项目采用总承包方式，投标人的报价应包含</w:t>
      </w:r>
      <w:r>
        <w:rPr>
          <w:rFonts w:hint="eastAsia" w:asciiTheme="minorEastAsia" w:hAnsiTheme="minorEastAsia" w:eastAsiaTheme="minorEastAsia" w:cstheme="minorEastAsia"/>
          <w:spacing w:val="0"/>
          <w:position w:val="0"/>
          <w:sz w:val="24"/>
          <w:szCs w:val="24"/>
          <w:highlight w:val="none"/>
          <w:lang w:eastAsia="zh-CN"/>
        </w:rPr>
        <w:t>但不限于</w:t>
      </w:r>
      <w:r>
        <w:rPr>
          <w:rFonts w:hint="eastAsia" w:asciiTheme="minorEastAsia" w:hAnsiTheme="minorEastAsia" w:eastAsiaTheme="minorEastAsia" w:cstheme="minorEastAsia"/>
          <w:spacing w:val="0"/>
          <w:position w:val="0"/>
          <w:sz w:val="24"/>
          <w:szCs w:val="24"/>
          <w:highlight w:val="none"/>
        </w:rPr>
        <w:t>招标文件所确定的采购范围相应货物和服务的供货、包装、运输、保险、辅助设备、安装调试、管理、维护（包括质保期内的一切维修、保养、更换零部件、人工等）、劳务、培训、验收、办公设备、设备、工具、耗材、运送工具及耗材、利润、风险、税金及政策性文件规定等各项应有费用，以及为完成该项货物或者服务项目所涉及到的一切相关费用，采购人不再支付其他任何费用。安装、调试、验收过程中，如发现有漏项、缺件，中标人应无条件、无偿补齐，所发生的一切费用，视为已包含在投标人的报价之中，且并不因此而影响交付实际使用人的时间。本次报价还包括投标人办理与本货物相关的进口</w:t>
      </w:r>
      <w:r>
        <w:rPr>
          <w:rFonts w:hint="eastAsia" w:asciiTheme="minorEastAsia" w:hAnsiTheme="minorEastAsia" w:eastAsiaTheme="minorEastAsia" w:cstheme="minorEastAsia"/>
          <w:spacing w:val="0"/>
          <w:position w:val="0"/>
          <w:sz w:val="24"/>
          <w:szCs w:val="24"/>
          <w:highlight w:val="none"/>
          <w:lang w:eastAsia="zh-CN"/>
        </w:rPr>
        <w:t>（</w:t>
      </w:r>
      <w:r>
        <w:rPr>
          <w:rFonts w:hint="eastAsia" w:asciiTheme="minorEastAsia" w:hAnsiTheme="minorEastAsia" w:eastAsiaTheme="minorEastAsia" w:cstheme="minorEastAsia"/>
          <w:spacing w:val="0"/>
          <w:position w:val="0"/>
          <w:sz w:val="24"/>
          <w:szCs w:val="24"/>
          <w:highlight w:val="none"/>
          <w:lang w:val="en-US" w:eastAsia="zh-CN"/>
        </w:rPr>
        <w:t>如是）</w:t>
      </w:r>
      <w:r>
        <w:rPr>
          <w:rFonts w:hint="eastAsia" w:asciiTheme="minorEastAsia" w:hAnsiTheme="minorEastAsia" w:eastAsiaTheme="minorEastAsia" w:cstheme="minorEastAsia"/>
          <w:spacing w:val="0"/>
          <w:position w:val="0"/>
          <w:sz w:val="24"/>
          <w:szCs w:val="24"/>
          <w:highlight w:val="none"/>
        </w:rPr>
        <w:t>、运输、免税等手续所产生的费用。</w:t>
      </w:r>
    </w:p>
    <w:p w14:paraId="106731E1">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10.2 投标人的任何错漏、优惠、竞争性报价不得作为减轻责任、减少服务、增加收费、降低质量的理由。</w:t>
      </w:r>
    </w:p>
    <w:p w14:paraId="2A1603BC">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10.3 采购人或采购代理机构不接受备选的投标方案或有选择的报价。</w:t>
      </w:r>
    </w:p>
    <w:p w14:paraId="3F125B15">
      <w:pPr>
        <w:keepNext w:val="0"/>
        <w:keepLines w:val="0"/>
        <w:pageBreakBefore w:val="0"/>
        <w:widowControl w:val="0"/>
        <w:shd w:val="clear"/>
        <w:kinsoku/>
        <w:wordWrap/>
        <w:overflowPunct/>
        <w:topLinePunct w:val="0"/>
        <w:autoSpaceDE/>
        <w:autoSpaceDN/>
        <w:bidi w:val="0"/>
        <w:adjustRightInd w:val="0"/>
        <w:snapToGrid w:val="0"/>
        <w:spacing w:line="360" w:lineRule="auto"/>
        <w:ind w:left="479" w:leftChars="228" w:right="0" w:firstLine="0" w:firstLineChars="0"/>
        <w:jc w:val="both"/>
        <w:textAlignment w:val="baseline"/>
        <w:rPr>
          <w:rFonts w:hint="eastAsia" w:asciiTheme="minorEastAsia" w:hAnsiTheme="minorEastAsia" w:eastAsiaTheme="minorEastAsia" w:cstheme="minorEastAsia"/>
          <w:spacing w:val="0"/>
          <w:position w:val="0"/>
          <w:sz w:val="24"/>
          <w:szCs w:val="24"/>
          <w:highlight w:val="none"/>
          <w:lang w:eastAsia="zh-CN"/>
        </w:rPr>
      </w:pPr>
      <w:r>
        <w:rPr>
          <w:rFonts w:hint="eastAsia" w:asciiTheme="minorEastAsia" w:hAnsiTheme="minorEastAsia" w:eastAsiaTheme="minorEastAsia" w:cstheme="minorEastAsia"/>
          <w:spacing w:val="0"/>
          <w:position w:val="0"/>
          <w:sz w:val="24"/>
          <w:szCs w:val="24"/>
          <w:highlight w:val="none"/>
        </w:rPr>
        <w:t>10.4 投标报价应以人民币为货币单位。</w:t>
      </w:r>
      <w:r>
        <w:rPr>
          <w:rFonts w:hint="eastAsia" w:asciiTheme="minorEastAsia" w:hAnsiTheme="minorEastAsia" w:eastAsiaTheme="minorEastAsia" w:cstheme="minorEastAsia"/>
          <w:spacing w:val="0"/>
          <w:position w:val="0"/>
          <w:sz w:val="24"/>
          <w:szCs w:val="24"/>
          <w:highlight w:val="none"/>
        </w:rPr>
        <w:br w:type="textWrapping"/>
      </w:r>
      <w:r>
        <w:rPr>
          <w:rFonts w:hint="eastAsia" w:asciiTheme="minorEastAsia" w:hAnsiTheme="minorEastAsia" w:eastAsiaTheme="minorEastAsia" w:cstheme="minorEastAsia"/>
          <w:spacing w:val="0"/>
          <w:position w:val="0"/>
          <w:sz w:val="24"/>
          <w:szCs w:val="24"/>
          <w:highlight w:val="none"/>
          <w:lang w:val="en-US" w:eastAsia="zh-CN"/>
        </w:rPr>
        <w:t>10.5</w:t>
      </w:r>
      <w:r>
        <w:rPr>
          <w:rFonts w:hint="eastAsia" w:asciiTheme="minorEastAsia" w:hAnsiTheme="minorEastAsia" w:eastAsiaTheme="minorEastAsia" w:cstheme="minorEastAsia"/>
          <w:spacing w:val="0"/>
          <w:position w:val="0"/>
          <w:sz w:val="24"/>
          <w:szCs w:val="24"/>
          <w:highlight w:val="none"/>
          <w:lang w:eastAsia="zh-CN"/>
        </w:rPr>
        <w:t>异常低价处理</w:t>
      </w:r>
    </w:p>
    <w:p w14:paraId="6916BFA9">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color w:val="auto"/>
          <w:spacing w:val="0"/>
          <w:position w:val="0"/>
          <w:sz w:val="24"/>
          <w:szCs w:val="24"/>
          <w:highlight w:val="none"/>
          <w:lang w:eastAsia="zh-CN"/>
        </w:rPr>
      </w:pPr>
      <w:r>
        <w:rPr>
          <w:rFonts w:hint="eastAsia" w:asciiTheme="minorEastAsia" w:hAnsiTheme="minorEastAsia" w:eastAsiaTheme="minorEastAsia" w:cstheme="minorEastAsia"/>
          <w:color w:val="auto"/>
          <w:spacing w:val="0"/>
          <w:position w:val="0"/>
          <w:sz w:val="24"/>
          <w:szCs w:val="24"/>
          <w:highlight w:val="none"/>
          <w:lang w:eastAsia="zh-CN"/>
        </w:rPr>
        <w:t>（1）根据《关于推动解决政府采购异常低价问题的通知》（财库〔2026〕2号）规定：</w:t>
      </w:r>
    </w:p>
    <w:p w14:paraId="6D84594D">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color w:val="auto"/>
          <w:spacing w:val="0"/>
          <w:position w:val="0"/>
          <w:sz w:val="24"/>
          <w:szCs w:val="24"/>
          <w:highlight w:val="none"/>
          <w:lang w:eastAsia="zh-CN"/>
        </w:rPr>
      </w:pPr>
      <w:r>
        <w:rPr>
          <w:rFonts w:hint="eastAsia" w:asciiTheme="minorEastAsia" w:hAnsiTheme="minorEastAsia" w:eastAsiaTheme="minorEastAsia" w:cstheme="minorEastAsia"/>
          <w:color w:val="auto"/>
          <w:spacing w:val="0"/>
          <w:position w:val="0"/>
          <w:sz w:val="24"/>
          <w:szCs w:val="24"/>
          <w:highlight w:val="none"/>
          <w:lang w:eastAsia="zh-CN"/>
        </w:rPr>
        <w:t>（一）评审过程中出现下列情形之一的，评审委员会应当启动异常低价投标（响应）审查程序：</w:t>
      </w:r>
    </w:p>
    <w:p w14:paraId="4508D4E3">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color w:val="auto"/>
          <w:spacing w:val="0"/>
          <w:position w:val="0"/>
          <w:sz w:val="24"/>
          <w:szCs w:val="24"/>
          <w:highlight w:val="none"/>
          <w:lang w:eastAsia="zh-CN"/>
        </w:rPr>
      </w:pPr>
      <w:r>
        <w:rPr>
          <w:rFonts w:hint="eastAsia" w:asciiTheme="minorEastAsia" w:hAnsiTheme="minorEastAsia" w:eastAsiaTheme="minorEastAsia" w:cstheme="minorEastAsia"/>
          <w:color w:val="auto"/>
          <w:spacing w:val="0"/>
          <w:position w:val="0"/>
          <w:sz w:val="24"/>
          <w:szCs w:val="24"/>
          <w:highlight w:val="none"/>
          <w:lang w:eastAsia="zh-CN"/>
        </w:rPr>
        <w:t xml:space="preserve">    ①投标（响应）报价低于全部通过符合性审查供应商投标（响应）报价平均值</w:t>
      </w:r>
      <w:r>
        <w:rPr>
          <w:rFonts w:hint="eastAsia" w:asciiTheme="minorEastAsia" w:hAnsiTheme="minorEastAsia" w:eastAsiaTheme="minorEastAsia" w:cstheme="minorEastAsia"/>
          <w:color w:val="auto"/>
          <w:spacing w:val="0"/>
          <w:position w:val="0"/>
          <w:sz w:val="24"/>
          <w:szCs w:val="24"/>
          <w:highlight w:val="none"/>
          <w:lang w:val="en-US" w:eastAsia="zh-CN"/>
        </w:rPr>
        <w:t>50</w:t>
      </w:r>
      <w:r>
        <w:rPr>
          <w:rFonts w:hint="eastAsia" w:asciiTheme="minorEastAsia" w:hAnsiTheme="minorEastAsia" w:eastAsiaTheme="minorEastAsia" w:cstheme="minorEastAsia"/>
          <w:color w:val="auto"/>
          <w:spacing w:val="0"/>
          <w:position w:val="0"/>
          <w:sz w:val="24"/>
          <w:szCs w:val="24"/>
          <w:highlight w:val="none"/>
          <w:lang w:eastAsia="zh-CN"/>
        </w:rPr>
        <w:t>%的，即投标（响应）报价&lt;全部通过符合性审查供应商投标（响应）报价平均值×</w:t>
      </w:r>
      <w:r>
        <w:rPr>
          <w:rFonts w:hint="eastAsia" w:asciiTheme="minorEastAsia" w:hAnsiTheme="minorEastAsia" w:eastAsiaTheme="minorEastAsia" w:cstheme="minorEastAsia"/>
          <w:color w:val="auto"/>
          <w:spacing w:val="0"/>
          <w:position w:val="0"/>
          <w:sz w:val="24"/>
          <w:szCs w:val="24"/>
          <w:highlight w:val="none"/>
          <w:lang w:val="en-US" w:eastAsia="zh-CN"/>
        </w:rPr>
        <w:t>50</w:t>
      </w:r>
      <w:r>
        <w:rPr>
          <w:rFonts w:hint="eastAsia" w:asciiTheme="minorEastAsia" w:hAnsiTheme="minorEastAsia" w:eastAsiaTheme="minorEastAsia" w:cstheme="minorEastAsia"/>
          <w:color w:val="auto"/>
          <w:spacing w:val="0"/>
          <w:position w:val="0"/>
          <w:sz w:val="24"/>
          <w:szCs w:val="24"/>
          <w:highlight w:val="none"/>
          <w:lang w:eastAsia="zh-CN"/>
        </w:rPr>
        <w:t xml:space="preserve">%； </w:t>
      </w:r>
    </w:p>
    <w:p w14:paraId="5D0A9E9B">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color w:val="auto"/>
          <w:spacing w:val="0"/>
          <w:position w:val="0"/>
          <w:sz w:val="24"/>
          <w:szCs w:val="24"/>
          <w:highlight w:val="none"/>
          <w:lang w:eastAsia="zh-CN"/>
        </w:rPr>
      </w:pPr>
      <w:r>
        <w:rPr>
          <w:rFonts w:hint="eastAsia" w:asciiTheme="minorEastAsia" w:hAnsiTheme="minorEastAsia" w:eastAsiaTheme="minorEastAsia" w:cstheme="minorEastAsia"/>
          <w:color w:val="auto"/>
          <w:spacing w:val="0"/>
          <w:position w:val="0"/>
          <w:sz w:val="24"/>
          <w:szCs w:val="24"/>
          <w:highlight w:val="none"/>
          <w:lang w:eastAsia="zh-CN"/>
        </w:rPr>
        <w:t xml:space="preserve">    ②投标（响应）报价低于通过符合性审查的次低报价供应商投标（响应）报价</w:t>
      </w:r>
      <w:r>
        <w:rPr>
          <w:rFonts w:hint="eastAsia" w:asciiTheme="minorEastAsia" w:hAnsiTheme="minorEastAsia" w:eastAsiaTheme="minorEastAsia" w:cstheme="minorEastAsia"/>
          <w:color w:val="auto"/>
          <w:spacing w:val="0"/>
          <w:position w:val="0"/>
          <w:sz w:val="24"/>
          <w:szCs w:val="24"/>
          <w:highlight w:val="none"/>
          <w:lang w:val="en-US" w:eastAsia="zh-CN"/>
        </w:rPr>
        <w:t>50</w:t>
      </w:r>
      <w:r>
        <w:rPr>
          <w:rFonts w:hint="eastAsia" w:asciiTheme="minorEastAsia" w:hAnsiTheme="minorEastAsia" w:eastAsiaTheme="minorEastAsia" w:cstheme="minorEastAsia"/>
          <w:color w:val="auto"/>
          <w:spacing w:val="0"/>
          <w:position w:val="0"/>
          <w:sz w:val="24"/>
          <w:szCs w:val="24"/>
          <w:highlight w:val="none"/>
          <w:lang w:eastAsia="zh-CN"/>
        </w:rPr>
        <w:t>%的，即投标（响应）报价&lt;通过符合性审查的次低报价供应商投标（响应）报价×</w:t>
      </w:r>
      <w:r>
        <w:rPr>
          <w:rFonts w:hint="eastAsia" w:asciiTheme="minorEastAsia" w:hAnsiTheme="minorEastAsia" w:eastAsiaTheme="minorEastAsia" w:cstheme="minorEastAsia"/>
          <w:color w:val="auto"/>
          <w:spacing w:val="0"/>
          <w:position w:val="0"/>
          <w:sz w:val="24"/>
          <w:szCs w:val="24"/>
          <w:highlight w:val="none"/>
          <w:lang w:val="en-US" w:eastAsia="zh-CN"/>
        </w:rPr>
        <w:t>50</w:t>
      </w:r>
      <w:r>
        <w:rPr>
          <w:rFonts w:hint="eastAsia" w:asciiTheme="minorEastAsia" w:hAnsiTheme="minorEastAsia" w:eastAsiaTheme="minorEastAsia" w:cstheme="minorEastAsia"/>
          <w:color w:val="auto"/>
          <w:spacing w:val="0"/>
          <w:position w:val="0"/>
          <w:sz w:val="24"/>
          <w:szCs w:val="24"/>
          <w:highlight w:val="none"/>
          <w:lang w:eastAsia="zh-CN"/>
        </w:rPr>
        <w:t xml:space="preserve">%； </w:t>
      </w:r>
    </w:p>
    <w:p w14:paraId="1455F74F">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960" w:firstLineChars="400"/>
        <w:jc w:val="both"/>
        <w:textAlignment w:val="baseline"/>
        <w:rPr>
          <w:rFonts w:hint="eastAsia" w:asciiTheme="minorEastAsia" w:hAnsiTheme="minorEastAsia" w:eastAsiaTheme="minorEastAsia" w:cstheme="minorEastAsia"/>
          <w:color w:val="auto"/>
          <w:spacing w:val="0"/>
          <w:position w:val="0"/>
          <w:sz w:val="24"/>
          <w:szCs w:val="24"/>
          <w:highlight w:val="none"/>
          <w:lang w:eastAsia="zh-CN"/>
        </w:rPr>
      </w:pPr>
      <w:r>
        <w:rPr>
          <w:rFonts w:hint="eastAsia" w:asciiTheme="minorEastAsia" w:hAnsiTheme="minorEastAsia" w:eastAsiaTheme="minorEastAsia" w:cstheme="minorEastAsia"/>
          <w:color w:val="auto"/>
          <w:spacing w:val="0"/>
          <w:position w:val="0"/>
          <w:sz w:val="24"/>
          <w:szCs w:val="24"/>
          <w:highlight w:val="none"/>
          <w:lang w:eastAsia="zh-CN"/>
        </w:rPr>
        <w:t>③投标（响应）报价低于采购项目最高限价</w:t>
      </w:r>
      <w:r>
        <w:rPr>
          <w:rFonts w:hint="eastAsia" w:asciiTheme="minorEastAsia" w:hAnsiTheme="minorEastAsia" w:eastAsiaTheme="minorEastAsia" w:cstheme="minorEastAsia"/>
          <w:color w:val="auto"/>
          <w:spacing w:val="0"/>
          <w:position w:val="0"/>
          <w:sz w:val="24"/>
          <w:szCs w:val="24"/>
          <w:highlight w:val="none"/>
          <w:lang w:val="en-US" w:eastAsia="zh-CN"/>
        </w:rPr>
        <w:t>45</w:t>
      </w:r>
      <w:r>
        <w:rPr>
          <w:rFonts w:hint="eastAsia" w:asciiTheme="minorEastAsia" w:hAnsiTheme="minorEastAsia" w:eastAsiaTheme="minorEastAsia" w:cstheme="minorEastAsia"/>
          <w:color w:val="auto"/>
          <w:spacing w:val="0"/>
          <w:position w:val="0"/>
          <w:sz w:val="24"/>
          <w:szCs w:val="24"/>
          <w:highlight w:val="none"/>
          <w:lang w:eastAsia="zh-CN"/>
        </w:rPr>
        <w:t>%的，即投标（响应）报价&lt;采购项目最高限价×</w:t>
      </w:r>
      <w:r>
        <w:rPr>
          <w:rFonts w:hint="eastAsia" w:asciiTheme="minorEastAsia" w:hAnsiTheme="minorEastAsia" w:eastAsiaTheme="minorEastAsia" w:cstheme="minorEastAsia"/>
          <w:color w:val="auto"/>
          <w:spacing w:val="0"/>
          <w:position w:val="0"/>
          <w:sz w:val="24"/>
          <w:szCs w:val="24"/>
          <w:highlight w:val="none"/>
          <w:lang w:val="en-US" w:eastAsia="zh-CN"/>
        </w:rPr>
        <w:t>45</w:t>
      </w:r>
      <w:r>
        <w:rPr>
          <w:rFonts w:hint="eastAsia" w:asciiTheme="minorEastAsia" w:hAnsiTheme="minorEastAsia" w:eastAsiaTheme="minorEastAsia" w:cstheme="minorEastAsia"/>
          <w:color w:val="auto"/>
          <w:spacing w:val="0"/>
          <w:position w:val="0"/>
          <w:sz w:val="24"/>
          <w:szCs w:val="24"/>
          <w:highlight w:val="none"/>
          <w:lang w:eastAsia="zh-CN"/>
        </w:rPr>
        <w:t>%；</w:t>
      </w:r>
    </w:p>
    <w:p w14:paraId="0485CFA5">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960" w:firstLineChars="400"/>
        <w:jc w:val="both"/>
        <w:textAlignment w:val="baseline"/>
        <w:rPr>
          <w:rFonts w:hint="eastAsia" w:asciiTheme="minorEastAsia" w:hAnsiTheme="minorEastAsia" w:eastAsiaTheme="minorEastAsia" w:cstheme="minorEastAsia"/>
          <w:color w:val="auto"/>
          <w:spacing w:val="0"/>
          <w:position w:val="0"/>
          <w:sz w:val="24"/>
          <w:szCs w:val="24"/>
          <w:highlight w:val="none"/>
          <w:lang w:eastAsia="zh-CN"/>
        </w:rPr>
      </w:pPr>
      <w:r>
        <w:rPr>
          <w:rFonts w:hint="eastAsia" w:asciiTheme="minorEastAsia" w:hAnsiTheme="minorEastAsia" w:eastAsiaTheme="minorEastAsia" w:cstheme="minorEastAsia"/>
          <w:color w:val="auto"/>
          <w:spacing w:val="0"/>
          <w:position w:val="0"/>
          <w:sz w:val="24"/>
          <w:szCs w:val="24"/>
          <w:highlight w:val="none"/>
          <w:lang w:eastAsia="zh-CN"/>
        </w:rPr>
        <w:t>④评审委员会基于专业判断，认为供应商报价过低，有可能影响产品质量或者不能诚信履约的其他情形。</w:t>
      </w:r>
    </w:p>
    <w:p w14:paraId="75423F85">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lang w:eastAsia="zh-CN"/>
        </w:rPr>
      </w:pPr>
      <w:r>
        <w:rPr>
          <w:rFonts w:hint="eastAsia" w:asciiTheme="minorEastAsia" w:hAnsiTheme="minorEastAsia" w:eastAsiaTheme="minorEastAsia" w:cstheme="minorEastAsia"/>
          <w:spacing w:val="0"/>
          <w:position w:val="0"/>
          <w:sz w:val="24"/>
          <w:szCs w:val="24"/>
          <w:highlight w:val="none"/>
          <w:lang w:eastAsia="zh-CN"/>
        </w:rPr>
        <w:t>（二）评审委员会启动异常低价投标（响应）审查后，应当要求相关供应商在评标现场合理的时间内提供项目具体成本测算等与报价合理性相关的书面说明及相关的证明材料，对投标（响应）价格作出解释。由评审委员会结合同类产品在主要电商平台的价格、该行业当地薪资水平等情况，依据专业经验对供应商报价合理性进行判断。如果投标（响应）供应商不提供书面说明、证明材料，或者提供的书面说明、证明材料不能证明其报价合理性的，应当将其作为无效投标（响应）处理。审查相关情况应当在评审报告中记录。</w:t>
      </w:r>
    </w:p>
    <w:p w14:paraId="37C27A87">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default" w:asciiTheme="minorEastAsia" w:hAnsiTheme="minorEastAsia" w:eastAsiaTheme="minorEastAsia" w:cstheme="minorEastAsia"/>
          <w:spacing w:val="0"/>
          <w:position w:val="0"/>
          <w:sz w:val="24"/>
          <w:szCs w:val="24"/>
          <w:highlight w:val="none"/>
          <w:lang w:val="en-US" w:eastAsia="zh-CN"/>
        </w:rPr>
      </w:pPr>
    </w:p>
    <w:p w14:paraId="321DC2AD">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2" w:firstLineChars="200"/>
        <w:jc w:val="both"/>
        <w:textAlignment w:val="baseline"/>
        <w:outlineLvl w:val="2"/>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b/>
          <w:bCs/>
          <w:spacing w:val="0"/>
          <w:position w:val="0"/>
          <w:sz w:val="24"/>
          <w:szCs w:val="24"/>
          <w:highlight w:val="none"/>
        </w:rPr>
        <w:t>1</w:t>
      </w:r>
      <w:r>
        <w:rPr>
          <w:rFonts w:hint="eastAsia" w:asciiTheme="minorEastAsia" w:hAnsiTheme="minorEastAsia" w:eastAsiaTheme="minorEastAsia" w:cstheme="minorEastAsia"/>
          <w:b/>
          <w:bCs/>
          <w:spacing w:val="0"/>
          <w:position w:val="0"/>
          <w:sz w:val="24"/>
          <w:szCs w:val="24"/>
          <w:highlight w:val="none"/>
          <w:lang w:val="en-US" w:eastAsia="zh-CN"/>
        </w:rPr>
        <w:t>1</w:t>
      </w:r>
      <w:r>
        <w:rPr>
          <w:rFonts w:hint="eastAsia" w:asciiTheme="minorEastAsia" w:hAnsiTheme="minorEastAsia" w:eastAsiaTheme="minorEastAsia" w:cstheme="minorEastAsia"/>
          <w:b/>
          <w:bCs/>
          <w:spacing w:val="0"/>
          <w:position w:val="0"/>
          <w:sz w:val="24"/>
          <w:szCs w:val="24"/>
          <w:highlight w:val="none"/>
        </w:rPr>
        <w:t>.技术要求响应偏离</w:t>
      </w:r>
    </w:p>
    <w:p w14:paraId="40734592">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1</w:t>
      </w:r>
      <w:r>
        <w:rPr>
          <w:rFonts w:hint="eastAsia" w:asciiTheme="minorEastAsia" w:hAnsiTheme="minorEastAsia" w:eastAsiaTheme="minorEastAsia" w:cstheme="minorEastAsia"/>
          <w:spacing w:val="0"/>
          <w:position w:val="0"/>
          <w:sz w:val="24"/>
          <w:szCs w:val="24"/>
          <w:highlight w:val="none"/>
          <w:lang w:val="en-US" w:eastAsia="zh-CN"/>
        </w:rPr>
        <w:t>1</w:t>
      </w:r>
      <w:r>
        <w:rPr>
          <w:rFonts w:hint="eastAsia" w:asciiTheme="minorEastAsia" w:hAnsiTheme="minorEastAsia" w:eastAsiaTheme="minorEastAsia" w:cstheme="minorEastAsia"/>
          <w:spacing w:val="0"/>
          <w:position w:val="0"/>
          <w:sz w:val="24"/>
          <w:szCs w:val="24"/>
          <w:highlight w:val="none"/>
        </w:rPr>
        <w:t xml:space="preserve">.1 </w:t>
      </w: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lang w:val="en-US" w:eastAsia="zh-CN"/>
        </w:rPr>
        <w:t>应</w:t>
      </w:r>
      <w:r>
        <w:rPr>
          <w:rFonts w:hint="eastAsia" w:asciiTheme="minorEastAsia" w:hAnsiTheme="minorEastAsia" w:eastAsiaTheme="minorEastAsia" w:cstheme="minorEastAsia"/>
          <w:spacing w:val="0"/>
          <w:position w:val="0"/>
          <w:sz w:val="24"/>
          <w:szCs w:val="24"/>
          <w:highlight w:val="none"/>
        </w:rPr>
        <w:t>对</w:t>
      </w:r>
      <w:r>
        <w:rPr>
          <w:rFonts w:hint="eastAsia" w:asciiTheme="minorEastAsia" w:hAnsiTheme="minorEastAsia" w:eastAsiaTheme="minorEastAsia" w:cstheme="minorEastAsia"/>
          <w:spacing w:val="0"/>
          <w:position w:val="0"/>
          <w:sz w:val="24"/>
          <w:szCs w:val="24"/>
          <w:highlight w:val="none"/>
          <w:lang w:eastAsia="zh-CN"/>
        </w:rPr>
        <w:t>招标文件</w:t>
      </w:r>
      <w:r>
        <w:rPr>
          <w:rFonts w:hint="eastAsia" w:asciiTheme="minorEastAsia" w:hAnsiTheme="minorEastAsia" w:eastAsiaTheme="minorEastAsia" w:cstheme="minorEastAsia"/>
          <w:spacing w:val="0"/>
          <w:position w:val="0"/>
          <w:sz w:val="24"/>
          <w:szCs w:val="24"/>
          <w:highlight w:val="none"/>
        </w:rPr>
        <w:t>中的技术要求逐项作出响应或偏离，否则该投标将被拒绝。</w:t>
      </w:r>
    </w:p>
    <w:p w14:paraId="478F7257">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2" w:firstLineChars="200"/>
        <w:jc w:val="both"/>
        <w:textAlignment w:val="baseline"/>
        <w:outlineLvl w:val="2"/>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b/>
          <w:bCs/>
          <w:spacing w:val="0"/>
          <w:position w:val="0"/>
          <w:sz w:val="24"/>
          <w:szCs w:val="24"/>
          <w:highlight w:val="none"/>
        </w:rPr>
        <w:t>1</w:t>
      </w:r>
      <w:r>
        <w:rPr>
          <w:rFonts w:hint="eastAsia" w:asciiTheme="minorEastAsia" w:hAnsiTheme="minorEastAsia" w:eastAsiaTheme="minorEastAsia" w:cstheme="minorEastAsia"/>
          <w:b/>
          <w:bCs/>
          <w:spacing w:val="0"/>
          <w:position w:val="0"/>
          <w:sz w:val="24"/>
          <w:szCs w:val="24"/>
          <w:highlight w:val="none"/>
          <w:lang w:val="en-US" w:eastAsia="zh-CN"/>
        </w:rPr>
        <w:t>2</w:t>
      </w:r>
      <w:r>
        <w:rPr>
          <w:rFonts w:hint="eastAsia" w:asciiTheme="minorEastAsia" w:hAnsiTheme="minorEastAsia" w:eastAsiaTheme="minorEastAsia" w:cstheme="minorEastAsia"/>
          <w:b/>
          <w:bCs/>
          <w:spacing w:val="0"/>
          <w:position w:val="0"/>
          <w:sz w:val="24"/>
          <w:szCs w:val="24"/>
          <w:highlight w:val="none"/>
        </w:rPr>
        <w:t>.服务承诺</w:t>
      </w:r>
    </w:p>
    <w:p w14:paraId="0D605B4F">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1</w:t>
      </w:r>
      <w:r>
        <w:rPr>
          <w:rFonts w:hint="eastAsia" w:asciiTheme="minorEastAsia" w:hAnsiTheme="minorEastAsia" w:eastAsiaTheme="minorEastAsia" w:cstheme="minorEastAsia"/>
          <w:spacing w:val="0"/>
          <w:position w:val="0"/>
          <w:sz w:val="24"/>
          <w:szCs w:val="24"/>
          <w:highlight w:val="none"/>
          <w:lang w:val="en-US" w:eastAsia="zh-CN"/>
        </w:rPr>
        <w:t>2</w:t>
      </w:r>
      <w:r>
        <w:rPr>
          <w:rFonts w:hint="eastAsia" w:asciiTheme="minorEastAsia" w:hAnsiTheme="minorEastAsia" w:eastAsiaTheme="minorEastAsia" w:cstheme="minorEastAsia"/>
          <w:spacing w:val="0"/>
          <w:position w:val="0"/>
          <w:sz w:val="24"/>
          <w:szCs w:val="24"/>
          <w:highlight w:val="none"/>
        </w:rPr>
        <w:t>.1 投标人的服务承诺不能低于招标文件中对于服务的要求。</w:t>
      </w:r>
    </w:p>
    <w:p w14:paraId="5FC81D85">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2" w:firstLineChars="200"/>
        <w:jc w:val="both"/>
        <w:textAlignment w:val="baseline"/>
        <w:outlineLvl w:val="2"/>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b/>
          <w:bCs/>
          <w:spacing w:val="0"/>
          <w:position w:val="0"/>
          <w:sz w:val="24"/>
          <w:szCs w:val="24"/>
          <w:highlight w:val="none"/>
        </w:rPr>
        <w:t>1</w:t>
      </w:r>
      <w:r>
        <w:rPr>
          <w:rFonts w:hint="eastAsia" w:asciiTheme="minorEastAsia" w:hAnsiTheme="minorEastAsia" w:eastAsiaTheme="minorEastAsia" w:cstheme="minorEastAsia"/>
          <w:b/>
          <w:bCs/>
          <w:spacing w:val="0"/>
          <w:position w:val="0"/>
          <w:sz w:val="24"/>
          <w:szCs w:val="24"/>
          <w:highlight w:val="none"/>
          <w:lang w:val="en-US" w:eastAsia="zh-CN"/>
        </w:rPr>
        <w:t>3</w:t>
      </w:r>
      <w:r>
        <w:rPr>
          <w:rFonts w:hint="eastAsia" w:asciiTheme="minorEastAsia" w:hAnsiTheme="minorEastAsia" w:eastAsiaTheme="minorEastAsia" w:cstheme="minorEastAsia"/>
          <w:b/>
          <w:bCs/>
          <w:spacing w:val="0"/>
          <w:position w:val="0"/>
          <w:sz w:val="24"/>
          <w:szCs w:val="24"/>
          <w:highlight w:val="none"/>
        </w:rPr>
        <w:t>.</w:t>
      </w:r>
      <w:r>
        <w:rPr>
          <w:rFonts w:hint="eastAsia" w:asciiTheme="minorEastAsia" w:hAnsiTheme="minorEastAsia" w:eastAsiaTheme="minorEastAsia" w:cstheme="minorEastAsia"/>
          <w:b/>
          <w:bCs/>
          <w:spacing w:val="0"/>
          <w:position w:val="0"/>
          <w:sz w:val="24"/>
          <w:szCs w:val="24"/>
          <w:highlight w:val="none"/>
          <w:lang w:val="en-US" w:eastAsia="zh-CN"/>
        </w:rPr>
        <w:t>投标</w:t>
      </w:r>
      <w:r>
        <w:rPr>
          <w:rFonts w:hint="eastAsia" w:asciiTheme="minorEastAsia" w:hAnsiTheme="minorEastAsia" w:eastAsiaTheme="minorEastAsia" w:cstheme="minorEastAsia"/>
          <w:b/>
          <w:bCs/>
          <w:spacing w:val="0"/>
          <w:position w:val="0"/>
          <w:sz w:val="24"/>
          <w:szCs w:val="24"/>
          <w:highlight w:val="none"/>
        </w:rPr>
        <w:t>保证金</w:t>
      </w:r>
    </w:p>
    <w:p w14:paraId="694C9A0F">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本项目不收取</w:t>
      </w:r>
      <w:r>
        <w:rPr>
          <w:rFonts w:hint="eastAsia" w:asciiTheme="minorEastAsia" w:hAnsiTheme="minorEastAsia" w:eastAsiaTheme="minorEastAsia" w:cstheme="minorEastAsia"/>
          <w:spacing w:val="0"/>
          <w:position w:val="0"/>
          <w:sz w:val="24"/>
          <w:szCs w:val="24"/>
          <w:highlight w:val="none"/>
          <w:lang w:val="en-US" w:eastAsia="zh-CN"/>
        </w:rPr>
        <w:t>投标</w:t>
      </w:r>
      <w:r>
        <w:rPr>
          <w:rFonts w:hint="eastAsia" w:asciiTheme="minorEastAsia" w:hAnsiTheme="minorEastAsia" w:eastAsiaTheme="minorEastAsia" w:cstheme="minorEastAsia"/>
          <w:spacing w:val="0"/>
          <w:position w:val="0"/>
          <w:sz w:val="24"/>
          <w:szCs w:val="24"/>
          <w:highlight w:val="none"/>
        </w:rPr>
        <w:t>保证金。</w:t>
      </w:r>
    </w:p>
    <w:p w14:paraId="1F0C6913">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2" w:firstLineChars="200"/>
        <w:jc w:val="both"/>
        <w:textAlignment w:val="baseline"/>
        <w:outlineLvl w:val="2"/>
        <w:rPr>
          <w:rFonts w:hint="eastAsia" w:asciiTheme="minorEastAsia" w:hAnsiTheme="minorEastAsia" w:eastAsiaTheme="minorEastAsia" w:cstheme="minorEastAsia"/>
          <w:b/>
          <w:bCs/>
          <w:spacing w:val="0"/>
          <w:position w:val="0"/>
          <w:sz w:val="24"/>
          <w:szCs w:val="24"/>
          <w:highlight w:val="none"/>
          <w:lang w:val="en-US" w:eastAsia="zh-CN"/>
        </w:rPr>
      </w:pPr>
      <w:r>
        <w:rPr>
          <w:rFonts w:hint="eastAsia" w:asciiTheme="minorEastAsia" w:hAnsiTheme="minorEastAsia" w:eastAsiaTheme="minorEastAsia" w:cstheme="minorEastAsia"/>
          <w:b/>
          <w:bCs/>
          <w:spacing w:val="0"/>
          <w:position w:val="0"/>
          <w:sz w:val="24"/>
          <w:szCs w:val="24"/>
          <w:highlight w:val="none"/>
          <w:lang w:val="en-US" w:eastAsia="zh-CN"/>
        </w:rPr>
        <w:t>14.方案部分（如果本项目涉及的话）</w:t>
      </w:r>
    </w:p>
    <w:p w14:paraId="43B58FF0">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2"/>
        <w:rPr>
          <w:rFonts w:hint="eastAsia" w:asciiTheme="minorEastAsia" w:hAnsiTheme="minorEastAsia" w:eastAsiaTheme="minorEastAsia" w:cstheme="minorEastAsia"/>
          <w:b w:val="0"/>
          <w:bCs w:val="0"/>
          <w:spacing w:val="0"/>
          <w:position w:val="0"/>
          <w:sz w:val="24"/>
          <w:szCs w:val="24"/>
          <w:highlight w:val="none"/>
        </w:rPr>
      </w:pPr>
      <w:r>
        <w:rPr>
          <w:rFonts w:hint="eastAsia" w:asciiTheme="minorEastAsia" w:hAnsiTheme="minorEastAsia" w:eastAsiaTheme="minorEastAsia" w:cstheme="minorEastAsia"/>
          <w:b w:val="0"/>
          <w:bCs w:val="0"/>
          <w:spacing w:val="0"/>
          <w:position w:val="0"/>
          <w:sz w:val="24"/>
          <w:szCs w:val="24"/>
          <w:highlight w:val="none"/>
        </w:rPr>
        <w:t>14.1 本项目评标标准中的方案部分是否采用暗标方式进行评审：</w:t>
      </w:r>
    </w:p>
    <w:p w14:paraId="42B0E05F">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2"/>
        <w:rPr>
          <w:rFonts w:hint="eastAsia" w:asciiTheme="minorEastAsia" w:hAnsiTheme="minorEastAsia" w:eastAsiaTheme="minorEastAsia" w:cstheme="minorEastAsia"/>
          <w:b w:val="0"/>
          <w:bCs w:val="0"/>
          <w:spacing w:val="0"/>
          <w:position w:val="0"/>
          <w:sz w:val="24"/>
          <w:szCs w:val="24"/>
          <w:highlight w:val="none"/>
        </w:rPr>
      </w:pPr>
      <w:r>
        <w:rPr>
          <w:rFonts w:hint="eastAsia" w:asciiTheme="minorEastAsia" w:hAnsiTheme="minorEastAsia" w:eastAsiaTheme="minorEastAsia" w:cstheme="minorEastAsia"/>
          <w:b w:val="0"/>
          <w:bCs w:val="0"/>
          <w:spacing w:val="0"/>
          <w:position w:val="0"/>
          <w:sz w:val="24"/>
          <w:szCs w:val="24"/>
          <w:highlight w:val="none"/>
          <w:lang w:eastAsia="zh-CN"/>
        </w:rPr>
        <w:t>☑</w:t>
      </w:r>
      <w:r>
        <w:rPr>
          <w:rFonts w:hint="eastAsia" w:asciiTheme="minorEastAsia" w:hAnsiTheme="minorEastAsia" w:eastAsiaTheme="minorEastAsia" w:cstheme="minorEastAsia"/>
          <w:b w:val="0"/>
          <w:bCs w:val="0"/>
          <w:spacing w:val="0"/>
          <w:position w:val="0"/>
          <w:sz w:val="24"/>
          <w:szCs w:val="24"/>
          <w:highlight w:val="none"/>
        </w:rPr>
        <w:t>不采用 □采用</w:t>
      </w:r>
    </w:p>
    <w:p w14:paraId="473CA2D1">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2" w:firstLineChars="200"/>
        <w:jc w:val="both"/>
        <w:textAlignment w:val="baseline"/>
        <w:outlineLvl w:val="2"/>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b/>
          <w:bCs/>
          <w:spacing w:val="0"/>
          <w:position w:val="0"/>
          <w:sz w:val="24"/>
          <w:szCs w:val="24"/>
          <w:highlight w:val="none"/>
        </w:rPr>
        <w:t>1</w:t>
      </w:r>
      <w:r>
        <w:rPr>
          <w:rFonts w:hint="eastAsia" w:asciiTheme="minorEastAsia" w:hAnsiTheme="minorEastAsia" w:eastAsiaTheme="minorEastAsia" w:cstheme="minorEastAsia"/>
          <w:b/>
          <w:bCs/>
          <w:spacing w:val="0"/>
          <w:position w:val="0"/>
          <w:sz w:val="24"/>
          <w:szCs w:val="24"/>
          <w:highlight w:val="none"/>
          <w:lang w:val="en-US" w:eastAsia="zh-CN"/>
        </w:rPr>
        <w:t>5</w:t>
      </w:r>
      <w:r>
        <w:rPr>
          <w:rFonts w:hint="eastAsia" w:asciiTheme="minorEastAsia" w:hAnsiTheme="minorEastAsia" w:eastAsiaTheme="minorEastAsia" w:cstheme="minorEastAsia"/>
          <w:b/>
          <w:bCs/>
          <w:spacing w:val="0"/>
          <w:position w:val="0"/>
          <w:sz w:val="24"/>
          <w:szCs w:val="24"/>
          <w:highlight w:val="none"/>
        </w:rPr>
        <w:t>.</w:t>
      </w:r>
      <w:r>
        <w:rPr>
          <w:rFonts w:hint="eastAsia" w:asciiTheme="minorEastAsia" w:hAnsiTheme="minorEastAsia" w:eastAsiaTheme="minorEastAsia" w:cstheme="minorEastAsia"/>
          <w:b/>
          <w:bCs/>
          <w:spacing w:val="0"/>
          <w:position w:val="0"/>
          <w:sz w:val="24"/>
          <w:szCs w:val="24"/>
          <w:highlight w:val="none"/>
          <w:lang w:eastAsia="zh-CN"/>
        </w:rPr>
        <w:t>投标</w:t>
      </w:r>
      <w:r>
        <w:rPr>
          <w:rFonts w:hint="eastAsia" w:asciiTheme="minorEastAsia" w:hAnsiTheme="minorEastAsia" w:eastAsiaTheme="minorEastAsia" w:cstheme="minorEastAsia"/>
          <w:b/>
          <w:bCs/>
          <w:spacing w:val="0"/>
          <w:position w:val="0"/>
          <w:sz w:val="24"/>
          <w:szCs w:val="24"/>
          <w:highlight w:val="none"/>
        </w:rPr>
        <w:t>有效期</w:t>
      </w:r>
    </w:p>
    <w:p w14:paraId="76C8B8B0">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1</w:t>
      </w:r>
      <w:r>
        <w:rPr>
          <w:rFonts w:hint="eastAsia" w:asciiTheme="minorEastAsia" w:hAnsiTheme="minorEastAsia" w:eastAsiaTheme="minorEastAsia" w:cstheme="minorEastAsia"/>
          <w:spacing w:val="0"/>
          <w:position w:val="0"/>
          <w:sz w:val="24"/>
          <w:szCs w:val="24"/>
          <w:highlight w:val="none"/>
          <w:lang w:val="en-US" w:eastAsia="zh-CN"/>
        </w:rPr>
        <w:t>5</w:t>
      </w:r>
      <w:r>
        <w:rPr>
          <w:rFonts w:hint="eastAsia" w:asciiTheme="minorEastAsia" w:hAnsiTheme="minorEastAsia" w:eastAsiaTheme="minorEastAsia" w:cstheme="minorEastAsia"/>
          <w:spacing w:val="0"/>
          <w:position w:val="0"/>
          <w:sz w:val="24"/>
          <w:szCs w:val="24"/>
          <w:highlight w:val="none"/>
        </w:rPr>
        <w:t xml:space="preserve">.1 </w:t>
      </w:r>
      <w:r>
        <w:rPr>
          <w:rFonts w:hint="eastAsia" w:asciiTheme="minorEastAsia" w:hAnsiTheme="minorEastAsia" w:eastAsiaTheme="minorEastAsia" w:cstheme="minorEastAsia"/>
          <w:spacing w:val="0"/>
          <w:position w:val="0"/>
          <w:sz w:val="24"/>
          <w:szCs w:val="24"/>
          <w:highlight w:val="none"/>
          <w:lang w:eastAsia="zh-CN"/>
        </w:rPr>
        <w:t>投标</w:t>
      </w:r>
      <w:r>
        <w:rPr>
          <w:rFonts w:hint="eastAsia" w:asciiTheme="minorEastAsia" w:hAnsiTheme="minorEastAsia" w:eastAsiaTheme="minorEastAsia" w:cstheme="minorEastAsia"/>
          <w:spacing w:val="0"/>
          <w:position w:val="0"/>
          <w:sz w:val="24"/>
          <w:szCs w:val="24"/>
          <w:highlight w:val="none"/>
        </w:rPr>
        <w:t>有效期为从</w:t>
      </w:r>
      <w:r>
        <w:rPr>
          <w:rFonts w:hint="eastAsia" w:asciiTheme="minorEastAsia" w:hAnsiTheme="minorEastAsia" w:eastAsiaTheme="minorEastAsia" w:cstheme="minorEastAsia"/>
          <w:spacing w:val="0"/>
          <w:position w:val="0"/>
          <w:sz w:val="24"/>
          <w:szCs w:val="24"/>
          <w:highlight w:val="none"/>
          <w:lang w:val="en-US" w:eastAsia="zh-CN"/>
        </w:rPr>
        <w:t>开标</w:t>
      </w:r>
      <w:r>
        <w:rPr>
          <w:rFonts w:hint="eastAsia" w:asciiTheme="minorEastAsia" w:hAnsiTheme="minorEastAsia" w:eastAsiaTheme="minorEastAsia" w:cstheme="minorEastAsia"/>
          <w:spacing w:val="0"/>
          <w:position w:val="0"/>
          <w:sz w:val="24"/>
          <w:szCs w:val="24"/>
          <w:highlight w:val="none"/>
        </w:rPr>
        <w:t>之日起计算的</w:t>
      </w:r>
      <w:r>
        <w:rPr>
          <w:rFonts w:hint="eastAsia" w:asciiTheme="minorEastAsia" w:hAnsiTheme="minorEastAsia" w:eastAsiaTheme="minorEastAsia" w:cstheme="minorEastAsia"/>
          <w:spacing w:val="0"/>
          <w:position w:val="0"/>
          <w:sz w:val="24"/>
          <w:szCs w:val="24"/>
          <w:highlight w:val="none"/>
          <w:lang w:val="en-US" w:eastAsia="zh-CN"/>
        </w:rPr>
        <w:t>九十</w:t>
      </w:r>
      <w:r>
        <w:rPr>
          <w:rFonts w:hint="eastAsia" w:asciiTheme="minorEastAsia" w:hAnsiTheme="minorEastAsia" w:eastAsiaTheme="minorEastAsia" w:cstheme="minorEastAsia"/>
          <w:spacing w:val="0"/>
          <w:position w:val="0"/>
          <w:sz w:val="24"/>
          <w:szCs w:val="24"/>
          <w:highlight w:val="none"/>
        </w:rPr>
        <w:t>天，</w:t>
      </w:r>
      <w:r>
        <w:rPr>
          <w:rFonts w:hint="eastAsia" w:asciiTheme="minorEastAsia" w:hAnsiTheme="minorEastAsia" w:eastAsiaTheme="minorEastAsia" w:cstheme="minorEastAsia"/>
          <w:spacing w:val="0"/>
          <w:position w:val="0"/>
          <w:sz w:val="24"/>
          <w:szCs w:val="24"/>
          <w:highlight w:val="none"/>
          <w:lang w:eastAsia="zh-CN"/>
        </w:rPr>
        <w:t>投标</w:t>
      </w:r>
      <w:r>
        <w:rPr>
          <w:rFonts w:hint="eastAsia" w:asciiTheme="minorEastAsia" w:hAnsiTheme="minorEastAsia" w:eastAsiaTheme="minorEastAsia" w:cstheme="minorEastAsia"/>
          <w:spacing w:val="0"/>
          <w:position w:val="0"/>
          <w:sz w:val="24"/>
          <w:szCs w:val="24"/>
          <w:highlight w:val="none"/>
        </w:rPr>
        <w:t>有效期</w:t>
      </w:r>
      <w:r>
        <w:rPr>
          <w:rFonts w:hint="eastAsia" w:asciiTheme="minorEastAsia" w:hAnsiTheme="minorEastAsia" w:eastAsiaTheme="minorEastAsia" w:cstheme="minorEastAsia"/>
          <w:spacing w:val="0"/>
          <w:position w:val="0"/>
          <w:sz w:val="24"/>
          <w:szCs w:val="24"/>
          <w:highlight w:val="none"/>
          <w:lang w:val="en-US" w:eastAsia="zh-CN"/>
        </w:rPr>
        <w:t>比</w:t>
      </w:r>
      <w:r>
        <w:rPr>
          <w:rFonts w:hint="eastAsia" w:asciiTheme="minorEastAsia" w:hAnsiTheme="minorEastAsia" w:eastAsiaTheme="minorEastAsia" w:cstheme="minorEastAsia"/>
          <w:spacing w:val="0"/>
          <w:position w:val="0"/>
          <w:sz w:val="24"/>
          <w:szCs w:val="24"/>
          <w:highlight w:val="none"/>
        </w:rPr>
        <w:t>规定</w:t>
      </w:r>
      <w:r>
        <w:rPr>
          <w:rFonts w:hint="eastAsia" w:asciiTheme="minorEastAsia" w:hAnsiTheme="minorEastAsia" w:eastAsiaTheme="minorEastAsia" w:cstheme="minorEastAsia"/>
          <w:spacing w:val="0"/>
          <w:position w:val="0"/>
          <w:sz w:val="24"/>
          <w:szCs w:val="24"/>
          <w:highlight w:val="none"/>
          <w:lang w:val="en-US" w:eastAsia="zh-CN"/>
        </w:rPr>
        <w:t>短</w:t>
      </w:r>
      <w:r>
        <w:rPr>
          <w:rFonts w:hint="eastAsia" w:asciiTheme="minorEastAsia" w:hAnsiTheme="minorEastAsia" w:eastAsiaTheme="minorEastAsia" w:cstheme="minorEastAsia"/>
          <w:spacing w:val="0"/>
          <w:position w:val="0"/>
          <w:sz w:val="24"/>
          <w:szCs w:val="24"/>
          <w:highlight w:val="none"/>
        </w:rPr>
        <w:t>的将被视为非响应</w:t>
      </w:r>
      <w:r>
        <w:rPr>
          <w:rFonts w:hint="eastAsia" w:asciiTheme="minorEastAsia" w:hAnsiTheme="minorEastAsia" w:eastAsiaTheme="minorEastAsia" w:cstheme="minorEastAsia"/>
          <w:spacing w:val="0"/>
          <w:position w:val="0"/>
          <w:sz w:val="24"/>
          <w:szCs w:val="24"/>
          <w:highlight w:val="none"/>
          <w:lang w:eastAsia="zh-CN"/>
        </w:rPr>
        <w:t>投标</w:t>
      </w:r>
      <w:r>
        <w:rPr>
          <w:rFonts w:hint="eastAsia" w:asciiTheme="minorEastAsia" w:hAnsiTheme="minorEastAsia" w:eastAsiaTheme="minorEastAsia" w:cstheme="minorEastAsia"/>
          <w:spacing w:val="0"/>
          <w:position w:val="0"/>
          <w:sz w:val="24"/>
          <w:szCs w:val="24"/>
          <w:highlight w:val="none"/>
        </w:rPr>
        <w:t>而予以拒绝。</w:t>
      </w:r>
    </w:p>
    <w:p w14:paraId="53E248B2">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1</w:t>
      </w:r>
      <w:r>
        <w:rPr>
          <w:rFonts w:hint="eastAsia" w:asciiTheme="minorEastAsia" w:hAnsiTheme="minorEastAsia" w:eastAsiaTheme="minorEastAsia" w:cstheme="minorEastAsia"/>
          <w:spacing w:val="0"/>
          <w:position w:val="0"/>
          <w:sz w:val="24"/>
          <w:szCs w:val="24"/>
          <w:highlight w:val="none"/>
          <w:lang w:val="en-US" w:eastAsia="zh-CN"/>
        </w:rPr>
        <w:t>5</w:t>
      </w:r>
      <w:r>
        <w:rPr>
          <w:rFonts w:hint="eastAsia" w:asciiTheme="minorEastAsia" w:hAnsiTheme="minorEastAsia" w:eastAsiaTheme="minorEastAsia" w:cstheme="minorEastAsia"/>
          <w:spacing w:val="0"/>
          <w:position w:val="0"/>
          <w:sz w:val="24"/>
          <w:szCs w:val="24"/>
          <w:highlight w:val="none"/>
        </w:rPr>
        <w:t>.2 在特殊情况下，采购人或采购代理机构于原</w:t>
      </w:r>
      <w:r>
        <w:rPr>
          <w:rFonts w:hint="eastAsia" w:asciiTheme="minorEastAsia" w:hAnsiTheme="minorEastAsia" w:eastAsiaTheme="minorEastAsia" w:cstheme="minorEastAsia"/>
          <w:spacing w:val="0"/>
          <w:position w:val="0"/>
          <w:sz w:val="24"/>
          <w:szCs w:val="24"/>
          <w:highlight w:val="none"/>
          <w:lang w:eastAsia="zh-CN"/>
        </w:rPr>
        <w:t>投标</w:t>
      </w:r>
      <w:r>
        <w:rPr>
          <w:rFonts w:hint="eastAsia" w:asciiTheme="minorEastAsia" w:hAnsiTheme="minorEastAsia" w:eastAsiaTheme="minorEastAsia" w:cstheme="minorEastAsia"/>
          <w:spacing w:val="0"/>
          <w:position w:val="0"/>
          <w:sz w:val="24"/>
          <w:szCs w:val="24"/>
          <w:highlight w:val="none"/>
        </w:rPr>
        <w:t>有效期满之前，可向</w:t>
      </w: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提出延长</w:t>
      </w:r>
      <w:r>
        <w:rPr>
          <w:rFonts w:hint="eastAsia" w:asciiTheme="minorEastAsia" w:hAnsiTheme="minorEastAsia" w:eastAsiaTheme="minorEastAsia" w:cstheme="minorEastAsia"/>
          <w:spacing w:val="0"/>
          <w:position w:val="0"/>
          <w:sz w:val="24"/>
          <w:szCs w:val="24"/>
          <w:highlight w:val="none"/>
          <w:lang w:eastAsia="zh-CN"/>
        </w:rPr>
        <w:t>投标</w:t>
      </w:r>
      <w:r>
        <w:rPr>
          <w:rFonts w:hint="eastAsia" w:asciiTheme="minorEastAsia" w:hAnsiTheme="minorEastAsia" w:eastAsiaTheme="minorEastAsia" w:cstheme="minorEastAsia"/>
          <w:spacing w:val="0"/>
          <w:position w:val="0"/>
          <w:sz w:val="24"/>
          <w:szCs w:val="24"/>
          <w:highlight w:val="none"/>
        </w:rPr>
        <w:t>有效期的要求，这种要求与答复均应采用书面形式。</w:t>
      </w: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可以拒绝接受这</w:t>
      </w:r>
      <w:r>
        <w:rPr>
          <w:rFonts w:hint="eastAsia" w:asciiTheme="minorEastAsia" w:hAnsiTheme="minorEastAsia" w:eastAsiaTheme="minorEastAsia" w:cstheme="minorEastAsia"/>
          <w:spacing w:val="0"/>
          <w:position w:val="0"/>
          <w:sz w:val="24"/>
          <w:szCs w:val="24"/>
          <w:highlight w:val="none"/>
          <w:lang w:val="en-US" w:eastAsia="zh-CN"/>
        </w:rPr>
        <w:t>一</w:t>
      </w:r>
      <w:r>
        <w:rPr>
          <w:rFonts w:hint="eastAsia" w:asciiTheme="minorEastAsia" w:hAnsiTheme="minorEastAsia" w:eastAsiaTheme="minorEastAsia" w:cstheme="minorEastAsia"/>
          <w:spacing w:val="0"/>
          <w:position w:val="0"/>
          <w:sz w:val="24"/>
          <w:szCs w:val="24"/>
          <w:highlight w:val="none"/>
        </w:rPr>
        <w:t>要求而放弃</w:t>
      </w:r>
      <w:r>
        <w:rPr>
          <w:rFonts w:hint="eastAsia" w:asciiTheme="minorEastAsia" w:hAnsiTheme="minorEastAsia" w:eastAsiaTheme="minorEastAsia" w:cstheme="minorEastAsia"/>
          <w:spacing w:val="0"/>
          <w:position w:val="0"/>
          <w:sz w:val="24"/>
          <w:szCs w:val="24"/>
          <w:highlight w:val="none"/>
          <w:lang w:eastAsia="zh-CN"/>
        </w:rPr>
        <w:t>投标</w:t>
      </w:r>
      <w:r>
        <w:rPr>
          <w:rFonts w:hint="eastAsia" w:asciiTheme="minorEastAsia" w:hAnsiTheme="minorEastAsia" w:eastAsiaTheme="minorEastAsia" w:cstheme="minorEastAsia"/>
          <w:spacing w:val="0"/>
          <w:position w:val="0"/>
          <w:sz w:val="24"/>
          <w:szCs w:val="24"/>
          <w:highlight w:val="none"/>
        </w:rPr>
        <w:t>。同意延长的</w:t>
      </w: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既不能要求也不允许修改其</w:t>
      </w:r>
      <w:r>
        <w:rPr>
          <w:rFonts w:hint="eastAsia" w:asciiTheme="minorEastAsia" w:hAnsiTheme="minorEastAsia" w:eastAsiaTheme="minorEastAsia" w:cstheme="minorEastAsia"/>
          <w:spacing w:val="0"/>
          <w:position w:val="0"/>
          <w:sz w:val="24"/>
          <w:szCs w:val="24"/>
          <w:highlight w:val="none"/>
          <w:lang w:eastAsia="zh-CN"/>
        </w:rPr>
        <w:t>投标文件</w:t>
      </w:r>
      <w:r>
        <w:rPr>
          <w:rFonts w:hint="eastAsia" w:asciiTheme="minorEastAsia" w:hAnsiTheme="minorEastAsia" w:eastAsiaTheme="minorEastAsia" w:cstheme="minorEastAsia"/>
          <w:spacing w:val="0"/>
          <w:position w:val="0"/>
          <w:sz w:val="24"/>
          <w:szCs w:val="24"/>
          <w:highlight w:val="none"/>
        </w:rPr>
        <w:t>，同时受</w:t>
      </w:r>
      <w:r>
        <w:rPr>
          <w:rFonts w:hint="eastAsia" w:asciiTheme="minorEastAsia" w:hAnsiTheme="minorEastAsia" w:eastAsiaTheme="minorEastAsia" w:cstheme="minorEastAsia"/>
          <w:spacing w:val="0"/>
          <w:position w:val="0"/>
          <w:sz w:val="24"/>
          <w:szCs w:val="24"/>
          <w:highlight w:val="none"/>
          <w:lang w:eastAsia="zh-CN"/>
        </w:rPr>
        <w:t>投标</w:t>
      </w:r>
      <w:r>
        <w:rPr>
          <w:rFonts w:hint="eastAsia" w:asciiTheme="minorEastAsia" w:hAnsiTheme="minorEastAsia" w:eastAsiaTheme="minorEastAsia" w:cstheme="minorEastAsia"/>
          <w:spacing w:val="0"/>
          <w:position w:val="0"/>
          <w:sz w:val="24"/>
          <w:szCs w:val="24"/>
          <w:highlight w:val="none"/>
        </w:rPr>
        <w:t>有效期约束的所有权利与义务均延长至新的有效期。</w:t>
      </w:r>
    </w:p>
    <w:p w14:paraId="1599F459">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2" w:firstLineChars="200"/>
        <w:jc w:val="both"/>
        <w:textAlignment w:val="baseline"/>
        <w:outlineLvl w:val="2"/>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b/>
          <w:bCs/>
          <w:spacing w:val="0"/>
          <w:position w:val="0"/>
          <w:sz w:val="24"/>
          <w:szCs w:val="24"/>
          <w:highlight w:val="none"/>
        </w:rPr>
        <w:t>1</w:t>
      </w:r>
      <w:r>
        <w:rPr>
          <w:rFonts w:hint="eastAsia" w:asciiTheme="minorEastAsia" w:hAnsiTheme="minorEastAsia" w:eastAsiaTheme="minorEastAsia" w:cstheme="minorEastAsia"/>
          <w:b/>
          <w:bCs/>
          <w:spacing w:val="0"/>
          <w:position w:val="0"/>
          <w:sz w:val="24"/>
          <w:szCs w:val="24"/>
          <w:highlight w:val="none"/>
          <w:lang w:val="en-US" w:eastAsia="zh-CN"/>
        </w:rPr>
        <w:t>6</w:t>
      </w:r>
      <w:r>
        <w:rPr>
          <w:rFonts w:hint="eastAsia" w:asciiTheme="minorEastAsia" w:hAnsiTheme="minorEastAsia" w:eastAsiaTheme="minorEastAsia" w:cstheme="minorEastAsia"/>
          <w:b/>
          <w:bCs/>
          <w:spacing w:val="0"/>
          <w:position w:val="0"/>
          <w:sz w:val="24"/>
          <w:szCs w:val="24"/>
          <w:highlight w:val="none"/>
        </w:rPr>
        <w:t>.</w:t>
      </w:r>
      <w:r>
        <w:rPr>
          <w:rFonts w:hint="eastAsia" w:asciiTheme="minorEastAsia" w:hAnsiTheme="minorEastAsia" w:eastAsiaTheme="minorEastAsia" w:cstheme="minorEastAsia"/>
          <w:b/>
          <w:bCs/>
          <w:spacing w:val="0"/>
          <w:position w:val="0"/>
          <w:sz w:val="24"/>
          <w:szCs w:val="24"/>
          <w:highlight w:val="none"/>
          <w:lang w:eastAsia="zh-CN"/>
        </w:rPr>
        <w:t>投标文件</w:t>
      </w:r>
      <w:r>
        <w:rPr>
          <w:rFonts w:hint="eastAsia" w:asciiTheme="minorEastAsia" w:hAnsiTheme="minorEastAsia" w:eastAsiaTheme="minorEastAsia" w:cstheme="minorEastAsia"/>
          <w:b/>
          <w:bCs/>
          <w:spacing w:val="0"/>
          <w:position w:val="0"/>
          <w:sz w:val="24"/>
          <w:szCs w:val="24"/>
          <w:highlight w:val="none"/>
        </w:rPr>
        <w:t>的签署</w:t>
      </w:r>
    </w:p>
    <w:p w14:paraId="02DF0A53">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1</w:t>
      </w:r>
      <w:r>
        <w:rPr>
          <w:rFonts w:hint="eastAsia" w:asciiTheme="minorEastAsia" w:hAnsiTheme="minorEastAsia" w:eastAsiaTheme="minorEastAsia" w:cstheme="minorEastAsia"/>
          <w:spacing w:val="0"/>
          <w:position w:val="0"/>
          <w:sz w:val="24"/>
          <w:szCs w:val="24"/>
          <w:highlight w:val="none"/>
          <w:lang w:val="en-US" w:eastAsia="zh-CN"/>
        </w:rPr>
        <w:t>6</w:t>
      </w:r>
      <w:r>
        <w:rPr>
          <w:rFonts w:hint="eastAsia" w:asciiTheme="minorEastAsia" w:hAnsiTheme="minorEastAsia" w:eastAsiaTheme="minorEastAsia" w:cstheme="minorEastAsia"/>
          <w:spacing w:val="0"/>
          <w:position w:val="0"/>
          <w:sz w:val="24"/>
          <w:szCs w:val="24"/>
          <w:highlight w:val="none"/>
        </w:rPr>
        <w:t xml:space="preserve">.1 </w:t>
      </w:r>
      <w:r>
        <w:rPr>
          <w:rFonts w:hint="eastAsia" w:asciiTheme="minorEastAsia" w:hAnsiTheme="minorEastAsia" w:eastAsiaTheme="minorEastAsia" w:cstheme="minorEastAsia"/>
          <w:spacing w:val="0"/>
          <w:position w:val="0"/>
          <w:sz w:val="24"/>
          <w:szCs w:val="24"/>
          <w:highlight w:val="none"/>
          <w:lang w:eastAsia="zh-CN"/>
        </w:rPr>
        <w:t>投标文件</w:t>
      </w:r>
      <w:r>
        <w:rPr>
          <w:rFonts w:hint="eastAsia" w:asciiTheme="minorEastAsia" w:hAnsiTheme="minorEastAsia" w:eastAsiaTheme="minorEastAsia" w:cstheme="minorEastAsia"/>
          <w:spacing w:val="0"/>
          <w:position w:val="0"/>
          <w:sz w:val="24"/>
          <w:szCs w:val="24"/>
          <w:highlight w:val="none"/>
        </w:rPr>
        <w:t>仅需要在</w:t>
      </w: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进行签章的位置应进行电子签章。电子</w:t>
      </w:r>
      <w:r>
        <w:rPr>
          <w:rFonts w:hint="eastAsia" w:asciiTheme="minorEastAsia" w:hAnsiTheme="minorEastAsia" w:eastAsiaTheme="minorEastAsia" w:cstheme="minorEastAsia"/>
          <w:spacing w:val="0"/>
          <w:position w:val="0"/>
          <w:sz w:val="24"/>
          <w:szCs w:val="24"/>
          <w:highlight w:val="none"/>
          <w:lang w:eastAsia="zh-CN"/>
        </w:rPr>
        <w:t>投标文件</w:t>
      </w:r>
      <w:r>
        <w:rPr>
          <w:rFonts w:hint="eastAsia" w:asciiTheme="minorEastAsia" w:hAnsiTheme="minorEastAsia" w:eastAsiaTheme="minorEastAsia" w:cstheme="minorEastAsia"/>
          <w:spacing w:val="0"/>
          <w:position w:val="0"/>
          <w:sz w:val="24"/>
          <w:szCs w:val="24"/>
          <w:highlight w:val="none"/>
        </w:rPr>
        <w:t>不得涂改、行间插字或删除，如果出现上述情况应重新编制。</w:t>
      </w:r>
    </w:p>
    <w:p w14:paraId="78805F1C">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both"/>
        <w:textAlignment w:val="baseline"/>
        <w:outlineLvl w:val="1"/>
        <w:rPr>
          <w:rFonts w:hint="eastAsia" w:asciiTheme="minorEastAsia" w:hAnsiTheme="minorEastAsia" w:eastAsiaTheme="minorEastAsia" w:cstheme="minorEastAsia"/>
          <w:b/>
          <w:bCs/>
          <w:spacing w:val="0"/>
          <w:position w:val="0"/>
          <w:sz w:val="24"/>
          <w:szCs w:val="24"/>
          <w:highlight w:val="none"/>
        </w:rPr>
      </w:pPr>
      <w:bookmarkStart w:id="17" w:name="_Toc29622"/>
      <w:r>
        <w:rPr>
          <w:rFonts w:hint="eastAsia" w:asciiTheme="minorEastAsia" w:hAnsiTheme="minorEastAsia" w:eastAsiaTheme="minorEastAsia" w:cstheme="minorEastAsia"/>
          <w:b/>
          <w:bCs/>
          <w:spacing w:val="0"/>
          <w:position w:val="0"/>
          <w:sz w:val="24"/>
          <w:szCs w:val="24"/>
          <w:highlight w:val="none"/>
        </w:rPr>
        <w:t>四、</w:t>
      </w:r>
      <w:r>
        <w:rPr>
          <w:rFonts w:hint="eastAsia" w:asciiTheme="minorEastAsia" w:hAnsiTheme="minorEastAsia" w:eastAsiaTheme="minorEastAsia" w:cstheme="minorEastAsia"/>
          <w:b/>
          <w:bCs/>
          <w:spacing w:val="0"/>
          <w:position w:val="0"/>
          <w:sz w:val="24"/>
          <w:szCs w:val="24"/>
          <w:highlight w:val="none"/>
          <w:lang w:eastAsia="zh-CN"/>
        </w:rPr>
        <w:t>投标文件</w:t>
      </w:r>
      <w:r>
        <w:rPr>
          <w:rFonts w:hint="eastAsia" w:asciiTheme="minorEastAsia" w:hAnsiTheme="minorEastAsia" w:eastAsiaTheme="minorEastAsia" w:cstheme="minorEastAsia"/>
          <w:b/>
          <w:bCs/>
          <w:spacing w:val="0"/>
          <w:position w:val="0"/>
          <w:sz w:val="24"/>
          <w:szCs w:val="24"/>
          <w:highlight w:val="none"/>
        </w:rPr>
        <w:t>上传</w:t>
      </w:r>
      <w:bookmarkEnd w:id="17"/>
    </w:p>
    <w:p w14:paraId="76FC9813">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2" w:firstLineChars="200"/>
        <w:jc w:val="both"/>
        <w:textAlignment w:val="baseline"/>
        <w:outlineLvl w:val="2"/>
        <w:rPr>
          <w:rFonts w:hint="eastAsia" w:asciiTheme="minorEastAsia" w:hAnsiTheme="minorEastAsia" w:eastAsiaTheme="minorEastAsia" w:cstheme="minorEastAsia"/>
          <w:b/>
          <w:bCs/>
          <w:spacing w:val="0"/>
          <w:position w:val="0"/>
          <w:sz w:val="24"/>
          <w:szCs w:val="24"/>
          <w:highlight w:val="none"/>
        </w:rPr>
      </w:pPr>
      <w:r>
        <w:rPr>
          <w:rFonts w:hint="eastAsia" w:asciiTheme="minorEastAsia" w:hAnsiTheme="minorEastAsia" w:eastAsiaTheme="minorEastAsia" w:cstheme="minorEastAsia"/>
          <w:b/>
          <w:bCs/>
          <w:spacing w:val="0"/>
          <w:position w:val="0"/>
          <w:sz w:val="24"/>
          <w:szCs w:val="24"/>
          <w:highlight w:val="none"/>
        </w:rPr>
        <w:t>1</w:t>
      </w:r>
      <w:r>
        <w:rPr>
          <w:rFonts w:hint="eastAsia" w:asciiTheme="minorEastAsia" w:hAnsiTheme="minorEastAsia" w:eastAsiaTheme="minorEastAsia" w:cstheme="minorEastAsia"/>
          <w:b/>
          <w:bCs/>
          <w:spacing w:val="0"/>
          <w:position w:val="0"/>
          <w:sz w:val="24"/>
          <w:szCs w:val="24"/>
          <w:highlight w:val="none"/>
          <w:lang w:val="en-US" w:eastAsia="zh-CN"/>
        </w:rPr>
        <w:t>7</w:t>
      </w:r>
      <w:r>
        <w:rPr>
          <w:rFonts w:hint="eastAsia" w:asciiTheme="minorEastAsia" w:hAnsiTheme="minorEastAsia" w:eastAsiaTheme="minorEastAsia" w:cstheme="minorEastAsia"/>
          <w:b/>
          <w:bCs/>
          <w:spacing w:val="0"/>
          <w:position w:val="0"/>
          <w:sz w:val="24"/>
          <w:szCs w:val="24"/>
          <w:highlight w:val="none"/>
        </w:rPr>
        <w:t>.</w:t>
      </w:r>
      <w:r>
        <w:rPr>
          <w:rFonts w:hint="eastAsia" w:asciiTheme="minorEastAsia" w:hAnsiTheme="minorEastAsia" w:eastAsiaTheme="minorEastAsia" w:cstheme="minorEastAsia"/>
          <w:b/>
          <w:bCs/>
          <w:spacing w:val="0"/>
          <w:position w:val="0"/>
          <w:sz w:val="24"/>
          <w:szCs w:val="24"/>
          <w:highlight w:val="none"/>
          <w:lang w:eastAsia="zh-CN"/>
        </w:rPr>
        <w:t>投标文件</w:t>
      </w:r>
      <w:r>
        <w:rPr>
          <w:rFonts w:hint="eastAsia" w:asciiTheme="minorEastAsia" w:hAnsiTheme="minorEastAsia" w:eastAsiaTheme="minorEastAsia" w:cstheme="minorEastAsia"/>
          <w:b/>
          <w:bCs/>
          <w:spacing w:val="0"/>
          <w:position w:val="0"/>
          <w:sz w:val="24"/>
          <w:szCs w:val="24"/>
          <w:highlight w:val="none"/>
        </w:rPr>
        <w:t>的上传</w:t>
      </w:r>
    </w:p>
    <w:p w14:paraId="0D68C46C">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1</w:t>
      </w:r>
      <w:r>
        <w:rPr>
          <w:rFonts w:hint="eastAsia" w:asciiTheme="minorEastAsia" w:hAnsiTheme="minorEastAsia" w:eastAsiaTheme="minorEastAsia" w:cstheme="minorEastAsia"/>
          <w:spacing w:val="0"/>
          <w:position w:val="0"/>
          <w:sz w:val="24"/>
          <w:szCs w:val="24"/>
          <w:highlight w:val="none"/>
          <w:lang w:val="en-US" w:eastAsia="zh-CN"/>
        </w:rPr>
        <w:t>7</w:t>
      </w:r>
      <w:r>
        <w:rPr>
          <w:rFonts w:hint="eastAsia" w:asciiTheme="minorEastAsia" w:hAnsiTheme="minorEastAsia" w:eastAsiaTheme="minorEastAsia" w:cstheme="minorEastAsia"/>
          <w:spacing w:val="0"/>
          <w:position w:val="0"/>
          <w:sz w:val="24"/>
          <w:szCs w:val="24"/>
          <w:highlight w:val="none"/>
        </w:rPr>
        <w:t xml:space="preserve">.1 </w:t>
      </w: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在</w:t>
      </w:r>
      <w:r>
        <w:rPr>
          <w:rFonts w:hint="eastAsia" w:asciiTheme="minorEastAsia" w:hAnsiTheme="minorEastAsia" w:eastAsiaTheme="minorEastAsia" w:cstheme="minorEastAsia"/>
          <w:spacing w:val="0"/>
          <w:position w:val="0"/>
          <w:sz w:val="24"/>
          <w:szCs w:val="24"/>
          <w:highlight w:val="none"/>
          <w:lang w:eastAsia="zh-CN"/>
        </w:rPr>
        <w:t>投标文件</w:t>
      </w:r>
      <w:r>
        <w:rPr>
          <w:rFonts w:hint="eastAsia" w:asciiTheme="minorEastAsia" w:hAnsiTheme="minorEastAsia" w:eastAsiaTheme="minorEastAsia" w:cstheme="minorEastAsia"/>
          <w:spacing w:val="0"/>
          <w:position w:val="0"/>
          <w:sz w:val="24"/>
          <w:szCs w:val="24"/>
          <w:highlight w:val="none"/>
        </w:rPr>
        <w:t>制作工具中生成加密电子</w:t>
      </w:r>
      <w:r>
        <w:rPr>
          <w:rFonts w:hint="eastAsia" w:asciiTheme="minorEastAsia" w:hAnsiTheme="minorEastAsia" w:eastAsiaTheme="minorEastAsia" w:cstheme="minorEastAsia"/>
          <w:spacing w:val="0"/>
          <w:position w:val="0"/>
          <w:sz w:val="24"/>
          <w:szCs w:val="24"/>
          <w:highlight w:val="none"/>
          <w:lang w:eastAsia="zh-CN"/>
        </w:rPr>
        <w:t>投标文件</w:t>
      </w:r>
      <w:r>
        <w:rPr>
          <w:rFonts w:hint="eastAsia" w:asciiTheme="minorEastAsia" w:hAnsiTheme="minorEastAsia" w:eastAsiaTheme="minorEastAsia" w:cstheme="minorEastAsia"/>
          <w:spacing w:val="0"/>
          <w:position w:val="0"/>
          <w:sz w:val="24"/>
          <w:szCs w:val="24"/>
          <w:highlight w:val="none"/>
        </w:rPr>
        <w:t>后即可将</w:t>
      </w:r>
      <w:r>
        <w:rPr>
          <w:rFonts w:hint="eastAsia" w:asciiTheme="minorEastAsia" w:hAnsiTheme="minorEastAsia" w:eastAsiaTheme="minorEastAsia" w:cstheme="minorEastAsia"/>
          <w:spacing w:val="0"/>
          <w:position w:val="0"/>
          <w:sz w:val="24"/>
          <w:szCs w:val="24"/>
          <w:highlight w:val="none"/>
          <w:lang w:eastAsia="zh-CN"/>
        </w:rPr>
        <w:t>投标文件</w:t>
      </w:r>
      <w:r>
        <w:rPr>
          <w:rFonts w:hint="eastAsia" w:asciiTheme="minorEastAsia" w:hAnsiTheme="minorEastAsia" w:eastAsiaTheme="minorEastAsia" w:cstheme="minorEastAsia"/>
          <w:spacing w:val="0"/>
          <w:position w:val="0"/>
          <w:sz w:val="24"/>
          <w:szCs w:val="24"/>
          <w:highlight w:val="none"/>
        </w:rPr>
        <w:t>上传至淮安市公共资源全程电子化交易平台。</w:t>
      </w: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应在</w:t>
      </w:r>
      <w:r>
        <w:rPr>
          <w:rFonts w:hint="eastAsia" w:asciiTheme="minorEastAsia" w:hAnsiTheme="minorEastAsia" w:eastAsiaTheme="minorEastAsia" w:cstheme="minorEastAsia"/>
          <w:spacing w:val="0"/>
          <w:position w:val="0"/>
          <w:sz w:val="24"/>
          <w:szCs w:val="24"/>
          <w:highlight w:val="none"/>
          <w:lang w:eastAsia="zh-CN"/>
        </w:rPr>
        <w:t>投标邀请</w:t>
      </w:r>
      <w:r>
        <w:rPr>
          <w:rFonts w:hint="eastAsia" w:asciiTheme="minorEastAsia" w:hAnsiTheme="minorEastAsia" w:eastAsiaTheme="minorEastAsia" w:cstheme="minorEastAsia"/>
          <w:spacing w:val="0"/>
          <w:position w:val="0"/>
          <w:sz w:val="24"/>
          <w:szCs w:val="24"/>
          <w:highlight w:val="none"/>
        </w:rPr>
        <w:t>规定的</w:t>
      </w:r>
      <w:r>
        <w:rPr>
          <w:rFonts w:hint="eastAsia" w:asciiTheme="minorEastAsia" w:hAnsiTheme="minorEastAsia" w:eastAsiaTheme="minorEastAsia" w:cstheme="minorEastAsia"/>
          <w:spacing w:val="0"/>
          <w:position w:val="0"/>
          <w:sz w:val="24"/>
          <w:szCs w:val="24"/>
          <w:highlight w:val="none"/>
          <w:lang w:eastAsia="zh-CN"/>
        </w:rPr>
        <w:t>投标文件</w:t>
      </w:r>
      <w:r>
        <w:rPr>
          <w:rFonts w:hint="eastAsia" w:asciiTheme="minorEastAsia" w:hAnsiTheme="minorEastAsia" w:eastAsiaTheme="minorEastAsia" w:cstheme="minorEastAsia"/>
          <w:spacing w:val="0"/>
          <w:position w:val="0"/>
          <w:sz w:val="24"/>
          <w:szCs w:val="24"/>
          <w:highlight w:val="none"/>
        </w:rPr>
        <w:t>提交截止时间前完成网上电子</w:t>
      </w:r>
      <w:r>
        <w:rPr>
          <w:rFonts w:hint="eastAsia" w:asciiTheme="minorEastAsia" w:hAnsiTheme="minorEastAsia" w:eastAsiaTheme="minorEastAsia" w:cstheme="minorEastAsia"/>
          <w:spacing w:val="0"/>
          <w:position w:val="0"/>
          <w:sz w:val="24"/>
          <w:szCs w:val="24"/>
          <w:highlight w:val="none"/>
          <w:lang w:eastAsia="zh-CN"/>
        </w:rPr>
        <w:t>投标文件</w:t>
      </w:r>
      <w:r>
        <w:rPr>
          <w:rFonts w:hint="eastAsia" w:asciiTheme="minorEastAsia" w:hAnsiTheme="minorEastAsia" w:eastAsiaTheme="minorEastAsia" w:cstheme="minorEastAsia"/>
          <w:spacing w:val="0"/>
          <w:position w:val="0"/>
          <w:sz w:val="24"/>
          <w:szCs w:val="24"/>
          <w:highlight w:val="none"/>
        </w:rPr>
        <w:t>的上传。</w:t>
      </w:r>
    </w:p>
    <w:p w14:paraId="22713F03">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1</w:t>
      </w:r>
      <w:r>
        <w:rPr>
          <w:rFonts w:hint="eastAsia" w:asciiTheme="minorEastAsia" w:hAnsiTheme="minorEastAsia" w:eastAsiaTheme="minorEastAsia" w:cstheme="minorEastAsia"/>
          <w:spacing w:val="0"/>
          <w:position w:val="0"/>
          <w:sz w:val="24"/>
          <w:szCs w:val="24"/>
          <w:highlight w:val="none"/>
          <w:lang w:val="en-US" w:eastAsia="zh-CN"/>
        </w:rPr>
        <w:t>7</w:t>
      </w:r>
      <w:r>
        <w:rPr>
          <w:rFonts w:hint="eastAsia" w:asciiTheme="minorEastAsia" w:hAnsiTheme="minorEastAsia" w:eastAsiaTheme="minorEastAsia" w:cstheme="minorEastAsia"/>
          <w:spacing w:val="0"/>
          <w:position w:val="0"/>
          <w:sz w:val="24"/>
          <w:szCs w:val="24"/>
          <w:highlight w:val="none"/>
        </w:rPr>
        <w:t xml:space="preserve">.2 </w:t>
      </w: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上传的电子</w:t>
      </w:r>
      <w:r>
        <w:rPr>
          <w:rFonts w:hint="eastAsia" w:asciiTheme="minorEastAsia" w:hAnsiTheme="minorEastAsia" w:eastAsiaTheme="minorEastAsia" w:cstheme="minorEastAsia"/>
          <w:spacing w:val="0"/>
          <w:position w:val="0"/>
          <w:sz w:val="24"/>
          <w:szCs w:val="24"/>
          <w:highlight w:val="none"/>
          <w:lang w:eastAsia="zh-CN"/>
        </w:rPr>
        <w:t>投标文件</w:t>
      </w:r>
      <w:r>
        <w:rPr>
          <w:rFonts w:hint="eastAsia" w:asciiTheme="minorEastAsia" w:hAnsiTheme="minorEastAsia" w:eastAsiaTheme="minorEastAsia" w:cstheme="minorEastAsia"/>
          <w:spacing w:val="0"/>
          <w:position w:val="0"/>
          <w:sz w:val="24"/>
          <w:szCs w:val="24"/>
          <w:highlight w:val="none"/>
        </w:rPr>
        <w:t>内容不清楚或不清晰的（含扫描件），造成无法评审或部分影响评审的，责任由</w:t>
      </w: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自负。</w:t>
      </w:r>
    </w:p>
    <w:p w14:paraId="15C6F505">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1</w:t>
      </w:r>
      <w:r>
        <w:rPr>
          <w:rFonts w:hint="eastAsia" w:asciiTheme="minorEastAsia" w:hAnsiTheme="minorEastAsia" w:eastAsiaTheme="minorEastAsia" w:cstheme="minorEastAsia"/>
          <w:spacing w:val="0"/>
          <w:position w:val="0"/>
          <w:sz w:val="24"/>
          <w:szCs w:val="24"/>
          <w:highlight w:val="none"/>
          <w:lang w:val="en-US" w:eastAsia="zh-CN"/>
        </w:rPr>
        <w:t>7</w:t>
      </w:r>
      <w:r>
        <w:rPr>
          <w:rFonts w:hint="eastAsia" w:asciiTheme="minorEastAsia" w:hAnsiTheme="minorEastAsia" w:eastAsiaTheme="minorEastAsia" w:cstheme="minorEastAsia"/>
          <w:spacing w:val="0"/>
          <w:position w:val="0"/>
          <w:sz w:val="24"/>
          <w:szCs w:val="24"/>
          <w:highlight w:val="none"/>
        </w:rPr>
        <w:t xml:space="preserve">.3 </w:t>
      </w: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上传电子</w:t>
      </w:r>
      <w:r>
        <w:rPr>
          <w:rFonts w:hint="eastAsia" w:asciiTheme="minorEastAsia" w:hAnsiTheme="minorEastAsia" w:eastAsiaTheme="minorEastAsia" w:cstheme="minorEastAsia"/>
          <w:spacing w:val="0"/>
          <w:position w:val="0"/>
          <w:sz w:val="24"/>
          <w:szCs w:val="24"/>
          <w:highlight w:val="none"/>
          <w:lang w:eastAsia="zh-CN"/>
        </w:rPr>
        <w:t>投标文件</w:t>
      </w:r>
      <w:r>
        <w:rPr>
          <w:rFonts w:hint="eastAsia" w:asciiTheme="minorEastAsia" w:hAnsiTheme="minorEastAsia" w:eastAsiaTheme="minorEastAsia" w:cstheme="minorEastAsia"/>
          <w:spacing w:val="0"/>
          <w:position w:val="0"/>
          <w:sz w:val="24"/>
          <w:szCs w:val="24"/>
          <w:highlight w:val="none"/>
        </w:rPr>
        <w:t>的时间不得迟于</w:t>
      </w:r>
      <w:r>
        <w:rPr>
          <w:rFonts w:hint="eastAsia" w:asciiTheme="minorEastAsia" w:hAnsiTheme="minorEastAsia" w:eastAsiaTheme="minorEastAsia" w:cstheme="minorEastAsia"/>
          <w:spacing w:val="0"/>
          <w:position w:val="0"/>
          <w:sz w:val="24"/>
          <w:szCs w:val="24"/>
          <w:highlight w:val="none"/>
          <w:lang w:eastAsia="zh-CN"/>
        </w:rPr>
        <w:t>投标邀请</w:t>
      </w:r>
      <w:r>
        <w:rPr>
          <w:rFonts w:hint="eastAsia" w:asciiTheme="minorEastAsia" w:hAnsiTheme="minorEastAsia" w:eastAsiaTheme="minorEastAsia" w:cstheme="minorEastAsia"/>
          <w:spacing w:val="0"/>
          <w:position w:val="0"/>
          <w:sz w:val="24"/>
          <w:szCs w:val="24"/>
          <w:highlight w:val="none"/>
        </w:rPr>
        <w:t>中规定的截止时间。</w:t>
      </w:r>
    </w:p>
    <w:p w14:paraId="2CED6424">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1</w:t>
      </w:r>
      <w:r>
        <w:rPr>
          <w:rFonts w:hint="eastAsia" w:asciiTheme="minorEastAsia" w:hAnsiTheme="minorEastAsia" w:eastAsiaTheme="minorEastAsia" w:cstheme="minorEastAsia"/>
          <w:spacing w:val="0"/>
          <w:position w:val="0"/>
          <w:sz w:val="24"/>
          <w:szCs w:val="24"/>
          <w:highlight w:val="none"/>
          <w:lang w:val="en-US" w:eastAsia="zh-CN"/>
        </w:rPr>
        <w:t>7</w:t>
      </w:r>
      <w:r>
        <w:rPr>
          <w:rFonts w:hint="eastAsia" w:asciiTheme="minorEastAsia" w:hAnsiTheme="minorEastAsia" w:eastAsiaTheme="minorEastAsia" w:cstheme="minorEastAsia"/>
          <w:spacing w:val="0"/>
          <w:position w:val="0"/>
          <w:sz w:val="24"/>
          <w:szCs w:val="24"/>
          <w:highlight w:val="none"/>
        </w:rPr>
        <w:t>.4 采购人或代理机构可以按第</w:t>
      </w:r>
      <w:r>
        <w:rPr>
          <w:rFonts w:hint="eastAsia" w:asciiTheme="minorEastAsia" w:hAnsiTheme="minorEastAsia" w:eastAsiaTheme="minorEastAsia" w:cstheme="minorEastAsia"/>
          <w:spacing w:val="0"/>
          <w:position w:val="0"/>
          <w:sz w:val="24"/>
          <w:szCs w:val="24"/>
          <w:highlight w:val="none"/>
          <w:lang w:val="en-US" w:eastAsia="zh-CN"/>
        </w:rPr>
        <w:t>7</w:t>
      </w:r>
      <w:r>
        <w:rPr>
          <w:rFonts w:hint="eastAsia" w:asciiTheme="minorEastAsia" w:hAnsiTheme="minorEastAsia" w:eastAsiaTheme="minorEastAsia" w:cstheme="minorEastAsia"/>
          <w:spacing w:val="0"/>
          <w:position w:val="0"/>
          <w:sz w:val="24"/>
          <w:szCs w:val="24"/>
          <w:highlight w:val="none"/>
        </w:rPr>
        <w:t>条规定，通过修改</w:t>
      </w:r>
      <w:r>
        <w:rPr>
          <w:rFonts w:hint="eastAsia" w:asciiTheme="minorEastAsia" w:hAnsiTheme="minorEastAsia" w:eastAsiaTheme="minorEastAsia" w:cstheme="minorEastAsia"/>
          <w:spacing w:val="0"/>
          <w:position w:val="0"/>
          <w:sz w:val="24"/>
          <w:szCs w:val="24"/>
          <w:highlight w:val="none"/>
          <w:lang w:eastAsia="zh-CN"/>
        </w:rPr>
        <w:t>招标文件</w:t>
      </w:r>
      <w:r>
        <w:rPr>
          <w:rFonts w:hint="eastAsia" w:asciiTheme="minorEastAsia" w:hAnsiTheme="minorEastAsia" w:eastAsiaTheme="minorEastAsia" w:cstheme="minorEastAsia"/>
          <w:spacing w:val="0"/>
          <w:position w:val="0"/>
          <w:sz w:val="24"/>
          <w:szCs w:val="24"/>
          <w:highlight w:val="none"/>
        </w:rPr>
        <w:t>有权酌情延长</w:t>
      </w:r>
      <w:r>
        <w:rPr>
          <w:rFonts w:hint="eastAsia" w:asciiTheme="minorEastAsia" w:hAnsiTheme="minorEastAsia" w:eastAsiaTheme="minorEastAsia" w:cstheme="minorEastAsia"/>
          <w:spacing w:val="0"/>
          <w:position w:val="0"/>
          <w:sz w:val="24"/>
          <w:szCs w:val="24"/>
          <w:highlight w:val="none"/>
          <w:lang w:eastAsia="zh-CN"/>
        </w:rPr>
        <w:t>投标文件</w:t>
      </w:r>
      <w:r>
        <w:rPr>
          <w:rFonts w:hint="eastAsia" w:asciiTheme="minorEastAsia" w:hAnsiTheme="minorEastAsia" w:eastAsiaTheme="minorEastAsia" w:cstheme="minorEastAsia"/>
          <w:spacing w:val="0"/>
          <w:position w:val="0"/>
          <w:sz w:val="24"/>
          <w:szCs w:val="24"/>
          <w:highlight w:val="none"/>
        </w:rPr>
        <w:t>接收截止时间。在此情况下，</w:t>
      </w: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的所有权利和义务以及</w:t>
      </w: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受制约的截止日期均应以延长后新的截止日期为准。</w:t>
      </w:r>
    </w:p>
    <w:p w14:paraId="21A4579F">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b w:val="0"/>
          <w:bCs w:val="0"/>
          <w:spacing w:val="0"/>
          <w:position w:val="0"/>
          <w:sz w:val="24"/>
          <w:szCs w:val="24"/>
          <w:highlight w:val="none"/>
        </w:rPr>
      </w:pPr>
      <w:r>
        <w:rPr>
          <w:rFonts w:hint="eastAsia" w:asciiTheme="minorEastAsia" w:hAnsiTheme="minorEastAsia" w:eastAsiaTheme="minorEastAsia" w:cstheme="minorEastAsia"/>
          <w:b w:val="0"/>
          <w:bCs w:val="0"/>
          <w:spacing w:val="0"/>
          <w:position w:val="0"/>
          <w:sz w:val="24"/>
          <w:szCs w:val="24"/>
          <w:highlight w:val="none"/>
        </w:rPr>
        <w:t>1</w:t>
      </w:r>
      <w:r>
        <w:rPr>
          <w:rFonts w:hint="eastAsia" w:asciiTheme="minorEastAsia" w:hAnsiTheme="minorEastAsia" w:eastAsiaTheme="minorEastAsia" w:cstheme="minorEastAsia"/>
          <w:b w:val="0"/>
          <w:bCs w:val="0"/>
          <w:spacing w:val="0"/>
          <w:position w:val="0"/>
          <w:sz w:val="24"/>
          <w:szCs w:val="24"/>
          <w:highlight w:val="none"/>
          <w:lang w:val="en-US" w:eastAsia="zh-CN"/>
        </w:rPr>
        <w:t>7</w:t>
      </w:r>
      <w:r>
        <w:rPr>
          <w:rFonts w:hint="eastAsia" w:asciiTheme="minorEastAsia" w:hAnsiTheme="minorEastAsia" w:eastAsiaTheme="minorEastAsia" w:cstheme="minorEastAsia"/>
          <w:b w:val="0"/>
          <w:bCs w:val="0"/>
          <w:spacing w:val="0"/>
          <w:position w:val="0"/>
          <w:sz w:val="24"/>
          <w:szCs w:val="24"/>
          <w:highlight w:val="none"/>
        </w:rPr>
        <w:t xml:space="preserve">.5 </w:t>
      </w:r>
      <w:r>
        <w:rPr>
          <w:rFonts w:hint="eastAsia" w:asciiTheme="minorEastAsia" w:hAnsiTheme="minorEastAsia" w:eastAsiaTheme="minorEastAsia" w:cstheme="minorEastAsia"/>
          <w:b w:val="0"/>
          <w:bCs w:val="0"/>
          <w:spacing w:val="0"/>
          <w:position w:val="0"/>
          <w:sz w:val="24"/>
          <w:szCs w:val="24"/>
          <w:highlight w:val="none"/>
          <w:lang w:val="en-US" w:eastAsia="zh-CN"/>
        </w:rPr>
        <w:t>中标投标人</w:t>
      </w:r>
      <w:r>
        <w:rPr>
          <w:rFonts w:hint="eastAsia" w:asciiTheme="minorEastAsia" w:hAnsiTheme="minorEastAsia" w:eastAsiaTheme="minorEastAsia" w:cstheme="minorEastAsia"/>
          <w:b w:val="0"/>
          <w:bCs w:val="0"/>
          <w:spacing w:val="0"/>
          <w:position w:val="0"/>
          <w:sz w:val="24"/>
          <w:szCs w:val="24"/>
          <w:highlight w:val="none"/>
        </w:rPr>
        <w:t>在</w:t>
      </w:r>
      <w:r>
        <w:rPr>
          <w:rFonts w:hint="eastAsia" w:asciiTheme="minorEastAsia" w:hAnsiTheme="minorEastAsia" w:eastAsiaTheme="minorEastAsia" w:cstheme="minorEastAsia"/>
          <w:b w:val="0"/>
          <w:bCs w:val="0"/>
          <w:spacing w:val="0"/>
          <w:position w:val="0"/>
          <w:sz w:val="24"/>
          <w:szCs w:val="24"/>
          <w:highlight w:val="none"/>
          <w:lang w:val="en-US" w:eastAsia="zh-CN"/>
        </w:rPr>
        <w:t>中标</w:t>
      </w:r>
      <w:r>
        <w:rPr>
          <w:rFonts w:hint="eastAsia" w:asciiTheme="minorEastAsia" w:hAnsiTheme="minorEastAsia" w:eastAsiaTheme="minorEastAsia" w:cstheme="minorEastAsia"/>
          <w:b w:val="0"/>
          <w:bCs w:val="0"/>
          <w:spacing w:val="0"/>
          <w:position w:val="0"/>
          <w:sz w:val="24"/>
          <w:szCs w:val="24"/>
          <w:highlight w:val="none"/>
        </w:rPr>
        <w:t>通知书发出之前，必须提供</w:t>
      </w:r>
      <w:r>
        <w:rPr>
          <w:rFonts w:hint="eastAsia" w:asciiTheme="minorEastAsia" w:hAnsiTheme="minorEastAsia" w:eastAsiaTheme="minorEastAsia" w:cstheme="minorEastAsia"/>
          <w:b/>
          <w:bCs/>
          <w:spacing w:val="0"/>
          <w:position w:val="0"/>
          <w:sz w:val="24"/>
          <w:szCs w:val="24"/>
          <w:highlight w:val="none"/>
        </w:rPr>
        <w:t>肆份</w:t>
      </w:r>
      <w:r>
        <w:rPr>
          <w:rFonts w:hint="eastAsia" w:asciiTheme="minorEastAsia" w:hAnsiTheme="minorEastAsia" w:eastAsiaTheme="minorEastAsia" w:cstheme="minorEastAsia"/>
          <w:b w:val="0"/>
          <w:bCs w:val="0"/>
          <w:spacing w:val="0"/>
          <w:position w:val="0"/>
          <w:sz w:val="24"/>
          <w:szCs w:val="24"/>
          <w:highlight w:val="none"/>
        </w:rPr>
        <w:t>与电子</w:t>
      </w:r>
      <w:r>
        <w:rPr>
          <w:rFonts w:hint="eastAsia" w:asciiTheme="minorEastAsia" w:hAnsiTheme="minorEastAsia" w:eastAsiaTheme="minorEastAsia" w:cstheme="minorEastAsia"/>
          <w:b w:val="0"/>
          <w:bCs w:val="0"/>
          <w:spacing w:val="0"/>
          <w:position w:val="0"/>
          <w:sz w:val="24"/>
          <w:szCs w:val="24"/>
          <w:highlight w:val="none"/>
          <w:lang w:eastAsia="zh-CN"/>
        </w:rPr>
        <w:t>投标文件</w:t>
      </w:r>
      <w:r>
        <w:rPr>
          <w:rFonts w:hint="eastAsia" w:asciiTheme="minorEastAsia" w:hAnsiTheme="minorEastAsia" w:eastAsiaTheme="minorEastAsia" w:cstheme="minorEastAsia"/>
          <w:b w:val="0"/>
          <w:bCs w:val="0"/>
          <w:spacing w:val="0"/>
          <w:position w:val="0"/>
          <w:sz w:val="24"/>
          <w:szCs w:val="24"/>
          <w:highlight w:val="none"/>
        </w:rPr>
        <w:t>一致的纸质</w:t>
      </w:r>
      <w:r>
        <w:rPr>
          <w:rFonts w:hint="eastAsia" w:asciiTheme="minorEastAsia" w:hAnsiTheme="minorEastAsia" w:eastAsiaTheme="minorEastAsia" w:cstheme="minorEastAsia"/>
          <w:b w:val="0"/>
          <w:bCs w:val="0"/>
          <w:spacing w:val="0"/>
          <w:position w:val="0"/>
          <w:sz w:val="24"/>
          <w:szCs w:val="24"/>
          <w:highlight w:val="none"/>
          <w:lang w:eastAsia="zh-CN"/>
        </w:rPr>
        <w:t>投标文件</w:t>
      </w:r>
      <w:r>
        <w:rPr>
          <w:rFonts w:hint="eastAsia" w:asciiTheme="minorEastAsia" w:hAnsiTheme="minorEastAsia" w:eastAsiaTheme="minorEastAsia" w:cstheme="minorEastAsia"/>
          <w:b w:val="0"/>
          <w:bCs w:val="0"/>
          <w:spacing w:val="0"/>
          <w:position w:val="0"/>
          <w:sz w:val="24"/>
          <w:szCs w:val="24"/>
          <w:highlight w:val="none"/>
        </w:rPr>
        <w:t>。</w:t>
      </w:r>
      <w:r>
        <w:rPr>
          <w:rFonts w:hint="eastAsia" w:asciiTheme="minorEastAsia" w:hAnsiTheme="minorEastAsia" w:eastAsiaTheme="minorEastAsia" w:cstheme="minorEastAsia"/>
          <w:b/>
          <w:bCs/>
          <w:spacing w:val="0"/>
          <w:position w:val="0"/>
          <w:sz w:val="24"/>
          <w:szCs w:val="24"/>
          <w:highlight w:val="none"/>
          <w:lang w:eastAsia="zh-CN"/>
        </w:rPr>
        <w:t>投标文件</w:t>
      </w:r>
      <w:r>
        <w:rPr>
          <w:rFonts w:hint="eastAsia" w:asciiTheme="minorEastAsia" w:hAnsiTheme="minorEastAsia" w:eastAsiaTheme="minorEastAsia" w:cstheme="minorEastAsia"/>
          <w:b/>
          <w:bCs/>
          <w:spacing w:val="0"/>
          <w:position w:val="0"/>
          <w:sz w:val="24"/>
          <w:szCs w:val="24"/>
          <w:highlight w:val="none"/>
        </w:rPr>
        <w:t>必须采用胶装方式装订成册（A4 纸幅，图表页可折叠），装订应牢固、不易拆散和换页，不得采用活页装订。</w:t>
      </w:r>
    </w:p>
    <w:p w14:paraId="54526536">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2" w:firstLineChars="200"/>
        <w:jc w:val="both"/>
        <w:textAlignment w:val="baseline"/>
        <w:outlineLvl w:val="2"/>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b/>
          <w:bCs/>
          <w:spacing w:val="0"/>
          <w:position w:val="0"/>
          <w:sz w:val="24"/>
          <w:szCs w:val="24"/>
          <w:highlight w:val="none"/>
          <w:lang w:val="en-US" w:eastAsia="zh-CN"/>
        </w:rPr>
        <w:t>18</w:t>
      </w:r>
      <w:r>
        <w:rPr>
          <w:rFonts w:hint="eastAsia" w:asciiTheme="minorEastAsia" w:hAnsiTheme="minorEastAsia" w:eastAsiaTheme="minorEastAsia" w:cstheme="minorEastAsia"/>
          <w:b/>
          <w:bCs/>
          <w:spacing w:val="0"/>
          <w:position w:val="0"/>
          <w:sz w:val="24"/>
          <w:szCs w:val="24"/>
          <w:highlight w:val="none"/>
        </w:rPr>
        <w:t>.</w:t>
      </w:r>
      <w:r>
        <w:rPr>
          <w:rFonts w:hint="eastAsia" w:asciiTheme="minorEastAsia" w:hAnsiTheme="minorEastAsia" w:eastAsiaTheme="minorEastAsia" w:cstheme="minorEastAsia"/>
          <w:b/>
          <w:bCs/>
          <w:spacing w:val="0"/>
          <w:position w:val="0"/>
          <w:sz w:val="24"/>
          <w:szCs w:val="24"/>
          <w:highlight w:val="none"/>
          <w:lang w:eastAsia="zh-CN"/>
        </w:rPr>
        <w:t>投标文件</w:t>
      </w:r>
      <w:r>
        <w:rPr>
          <w:rFonts w:hint="eastAsia" w:asciiTheme="minorEastAsia" w:hAnsiTheme="minorEastAsia" w:eastAsiaTheme="minorEastAsia" w:cstheme="minorEastAsia"/>
          <w:b/>
          <w:bCs/>
          <w:spacing w:val="0"/>
          <w:position w:val="0"/>
          <w:sz w:val="24"/>
          <w:szCs w:val="24"/>
          <w:highlight w:val="none"/>
        </w:rPr>
        <w:t>被拒绝接收的情形</w:t>
      </w:r>
    </w:p>
    <w:p w14:paraId="4F6E5DB1">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lang w:val="en-US" w:eastAsia="zh-CN"/>
        </w:rPr>
        <w:t>18</w:t>
      </w:r>
      <w:r>
        <w:rPr>
          <w:rFonts w:hint="eastAsia" w:asciiTheme="minorEastAsia" w:hAnsiTheme="minorEastAsia" w:eastAsiaTheme="minorEastAsia" w:cstheme="minorEastAsia"/>
          <w:spacing w:val="0"/>
          <w:position w:val="0"/>
          <w:sz w:val="24"/>
          <w:szCs w:val="24"/>
          <w:highlight w:val="none"/>
        </w:rPr>
        <w:t>.1 在</w:t>
      </w:r>
      <w:r>
        <w:rPr>
          <w:rFonts w:hint="eastAsia" w:asciiTheme="minorEastAsia" w:hAnsiTheme="minorEastAsia" w:eastAsiaTheme="minorEastAsia" w:cstheme="minorEastAsia"/>
          <w:spacing w:val="0"/>
          <w:position w:val="0"/>
          <w:sz w:val="24"/>
          <w:szCs w:val="24"/>
          <w:highlight w:val="none"/>
          <w:lang w:eastAsia="zh-CN"/>
        </w:rPr>
        <w:t>招标文件</w:t>
      </w:r>
      <w:r>
        <w:rPr>
          <w:rFonts w:hint="eastAsia" w:asciiTheme="minorEastAsia" w:hAnsiTheme="minorEastAsia" w:eastAsiaTheme="minorEastAsia" w:cstheme="minorEastAsia"/>
          <w:spacing w:val="0"/>
          <w:position w:val="0"/>
          <w:sz w:val="24"/>
          <w:szCs w:val="24"/>
          <w:highlight w:val="none"/>
        </w:rPr>
        <w:t>规定的提交</w:t>
      </w:r>
      <w:r>
        <w:rPr>
          <w:rFonts w:hint="eastAsia" w:asciiTheme="minorEastAsia" w:hAnsiTheme="minorEastAsia" w:eastAsiaTheme="minorEastAsia" w:cstheme="minorEastAsia"/>
          <w:spacing w:val="0"/>
          <w:position w:val="0"/>
          <w:sz w:val="24"/>
          <w:szCs w:val="24"/>
          <w:highlight w:val="none"/>
          <w:lang w:eastAsia="zh-CN"/>
        </w:rPr>
        <w:t>投标文件</w:t>
      </w:r>
      <w:r>
        <w:rPr>
          <w:rFonts w:hint="eastAsia" w:asciiTheme="minorEastAsia" w:hAnsiTheme="minorEastAsia" w:eastAsiaTheme="minorEastAsia" w:cstheme="minorEastAsia"/>
          <w:spacing w:val="0"/>
          <w:position w:val="0"/>
          <w:sz w:val="24"/>
          <w:szCs w:val="24"/>
          <w:highlight w:val="none"/>
        </w:rPr>
        <w:t>截止时间后上传的电子</w:t>
      </w:r>
      <w:r>
        <w:rPr>
          <w:rFonts w:hint="eastAsia" w:asciiTheme="minorEastAsia" w:hAnsiTheme="minorEastAsia" w:eastAsiaTheme="minorEastAsia" w:cstheme="minorEastAsia"/>
          <w:spacing w:val="0"/>
          <w:position w:val="0"/>
          <w:sz w:val="24"/>
          <w:szCs w:val="24"/>
          <w:highlight w:val="none"/>
          <w:lang w:eastAsia="zh-CN"/>
        </w:rPr>
        <w:t>投标文件</w:t>
      </w:r>
      <w:r>
        <w:rPr>
          <w:rFonts w:hint="eastAsia" w:asciiTheme="minorEastAsia" w:hAnsiTheme="minorEastAsia" w:eastAsiaTheme="minorEastAsia" w:cstheme="minorEastAsia"/>
          <w:spacing w:val="0"/>
          <w:position w:val="0"/>
          <w:sz w:val="24"/>
          <w:szCs w:val="24"/>
          <w:highlight w:val="none"/>
        </w:rPr>
        <w:t>。</w:t>
      </w:r>
    </w:p>
    <w:p w14:paraId="60F9C9E8">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2" w:firstLineChars="200"/>
        <w:jc w:val="both"/>
        <w:textAlignment w:val="baseline"/>
        <w:outlineLvl w:val="2"/>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b/>
          <w:bCs/>
          <w:spacing w:val="0"/>
          <w:position w:val="0"/>
          <w:sz w:val="24"/>
          <w:szCs w:val="24"/>
          <w:highlight w:val="none"/>
          <w:lang w:val="en-US" w:eastAsia="zh-CN"/>
        </w:rPr>
        <w:t>19</w:t>
      </w:r>
      <w:r>
        <w:rPr>
          <w:rFonts w:hint="eastAsia" w:asciiTheme="minorEastAsia" w:hAnsiTheme="minorEastAsia" w:eastAsiaTheme="minorEastAsia" w:cstheme="minorEastAsia"/>
          <w:b/>
          <w:bCs/>
          <w:spacing w:val="0"/>
          <w:position w:val="0"/>
          <w:sz w:val="24"/>
          <w:szCs w:val="24"/>
          <w:highlight w:val="none"/>
        </w:rPr>
        <w:t>.</w:t>
      </w:r>
      <w:r>
        <w:rPr>
          <w:rFonts w:hint="eastAsia" w:asciiTheme="minorEastAsia" w:hAnsiTheme="minorEastAsia" w:eastAsiaTheme="minorEastAsia" w:cstheme="minorEastAsia"/>
          <w:b/>
          <w:bCs/>
          <w:spacing w:val="0"/>
          <w:position w:val="0"/>
          <w:sz w:val="24"/>
          <w:szCs w:val="24"/>
          <w:highlight w:val="none"/>
          <w:lang w:eastAsia="zh-CN"/>
        </w:rPr>
        <w:t>投标文件</w:t>
      </w:r>
      <w:r>
        <w:rPr>
          <w:rFonts w:hint="eastAsia" w:asciiTheme="minorEastAsia" w:hAnsiTheme="minorEastAsia" w:eastAsiaTheme="minorEastAsia" w:cstheme="minorEastAsia"/>
          <w:b/>
          <w:bCs/>
          <w:spacing w:val="0"/>
          <w:position w:val="0"/>
          <w:sz w:val="24"/>
          <w:szCs w:val="24"/>
          <w:highlight w:val="none"/>
        </w:rPr>
        <w:t>的修改和撤回</w:t>
      </w:r>
    </w:p>
    <w:p w14:paraId="14A898C1">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lang w:val="en-US" w:eastAsia="zh-CN"/>
        </w:rPr>
        <w:t>19</w:t>
      </w:r>
      <w:r>
        <w:rPr>
          <w:rFonts w:hint="eastAsia" w:asciiTheme="minorEastAsia" w:hAnsiTheme="minorEastAsia" w:eastAsiaTheme="minorEastAsia" w:cstheme="minorEastAsia"/>
          <w:spacing w:val="0"/>
          <w:position w:val="0"/>
          <w:sz w:val="24"/>
          <w:szCs w:val="24"/>
          <w:highlight w:val="none"/>
        </w:rPr>
        <w:t xml:space="preserve">.1 </w:t>
      </w: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在上传电子</w:t>
      </w:r>
      <w:r>
        <w:rPr>
          <w:rFonts w:hint="eastAsia" w:asciiTheme="minorEastAsia" w:hAnsiTheme="minorEastAsia" w:eastAsiaTheme="minorEastAsia" w:cstheme="minorEastAsia"/>
          <w:spacing w:val="0"/>
          <w:position w:val="0"/>
          <w:sz w:val="24"/>
          <w:szCs w:val="24"/>
          <w:highlight w:val="none"/>
          <w:lang w:eastAsia="zh-CN"/>
        </w:rPr>
        <w:t>投标文件</w:t>
      </w:r>
      <w:r>
        <w:rPr>
          <w:rFonts w:hint="eastAsia" w:asciiTheme="minorEastAsia" w:hAnsiTheme="minorEastAsia" w:eastAsiaTheme="minorEastAsia" w:cstheme="minorEastAsia"/>
          <w:spacing w:val="0"/>
          <w:position w:val="0"/>
          <w:sz w:val="24"/>
          <w:szCs w:val="24"/>
          <w:highlight w:val="none"/>
        </w:rPr>
        <w:t>后可以对其修改或撤回，但这种修改和撤回，必须在规定的</w:t>
      </w:r>
      <w:r>
        <w:rPr>
          <w:rFonts w:hint="eastAsia" w:asciiTheme="minorEastAsia" w:hAnsiTheme="minorEastAsia" w:eastAsiaTheme="minorEastAsia" w:cstheme="minorEastAsia"/>
          <w:spacing w:val="0"/>
          <w:position w:val="0"/>
          <w:sz w:val="24"/>
          <w:szCs w:val="24"/>
          <w:highlight w:val="none"/>
          <w:lang w:val="en-US" w:eastAsia="zh-CN"/>
        </w:rPr>
        <w:t>开标</w:t>
      </w:r>
      <w:r>
        <w:rPr>
          <w:rFonts w:hint="eastAsia" w:asciiTheme="minorEastAsia" w:hAnsiTheme="minorEastAsia" w:eastAsiaTheme="minorEastAsia" w:cstheme="minorEastAsia"/>
          <w:spacing w:val="0"/>
          <w:position w:val="0"/>
          <w:sz w:val="24"/>
          <w:szCs w:val="24"/>
          <w:highlight w:val="none"/>
        </w:rPr>
        <w:t>时间之前。</w:t>
      </w:r>
    </w:p>
    <w:p w14:paraId="12CA02A6">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lang w:val="en-US" w:eastAsia="zh-CN"/>
        </w:rPr>
        <w:t>19</w:t>
      </w:r>
      <w:r>
        <w:rPr>
          <w:rFonts w:hint="eastAsia" w:asciiTheme="minorEastAsia" w:hAnsiTheme="minorEastAsia" w:eastAsiaTheme="minorEastAsia" w:cstheme="minorEastAsia"/>
          <w:spacing w:val="0"/>
          <w:position w:val="0"/>
          <w:sz w:val="24"/>
          <w:szCs w:val="24"/>
          <w:highlight w:val="none"/>
        </w:rPr>
        <w:t>.2 对于电子</w:t>
      </w:r>
      <w:r>
        <w:rPr>
          <w:rFonts w:hint="eastAsia" w:asciiTheme="minorEastAsia" w:hAnsiTheme="minorEastAsia" w:eastAsiaTheme="minorEastAsia" w:cstheme="minorEastAsia"/>
          <w:spacing w:val="0"/>
          <w:position w:val="0"/>
          <w:sz w:val="24"/>
          <w:szCs w:val="24"/>
          <w:highlight w:val="none"/>
          <w:lang w:eastAsia="zh-CN"/>
        </w:rPr>
        <w:t>投标文件</w:t>
      </w:r>
      <w:r>
        <w:rPr>
          <w:rFonts w:hint="eastAsia" w:asciiTheme="minorEastAsia" w:hAnsiTheme="minorEastAsia" w:eastAsiaTheme="minorEastAsia" w:cstheme="minorEastAsia"/>
          <w:spacing w:val="0"/>
          <w:position w:val="0"/>
          <w:sz w:val="24"/>
          <w:szCs w:val="24"/>
          <w:highlight w:val="none"/>
        </w:rPr>
        <w:t>的修改，</w:t>
      </w: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可在</w:t>
      </w:r>
      <w:r>
        <w:rPr>
          <w:rFonts w:hint="eastAsia" w:asciiTheme="minorEastAsia" w:hAnsiTheme="minorEastAsia" w:eastAsiaTheme="minorEastAsia" w:cstheme="minorEastAsia"/>
          <w:spacing w:val="0"/>
          <w:position w:val="0"/>
          <w:sz w:val="24"/>
          <w:szCs w:val="24"/>
          <w:highlight w:val="none"/>
          <w:lang w:val="en-US" w:eastAsia="zh-CN"/>
        </w:rPr>
        <w:t>开标</w:t>
      </w:r>
      <w:r>
        <w:rPr>
          <w:rFonts w:hint="eastAsia" w:asciiTheme="minorEastAsia" w:hAnsiTheme="minorEastAsia" w:eastAsiaTheme="minorEastAsia" w:cstheme="minorEastAsia"/>
          <w:spacing w:val="0"/>
          <w:position w:val="0"/>
          <w:sz w:val="24"/>
          <w:szCs w:val="24"/>
          <w:highlight w:val="none"/>
        </w:rPr>
        <w:t>时间前登录电子交易平台撤回电子</w:t>
      </w:r>
      <w:r>
        <w:rPr>
          <w:rFonts w:hint="eastAsia" w:asciiTheme="minorEastAsia" w:hAnsiTheme="minorEastAsia" w:eastAsiaTheme="minorEastAsia" w:cstheme="minorEastAsia"/>
          <w:spacing w:val="0"/>
          <w:position w:val="0"/>
          <w:sz w:val="24"/>
          <w:szCs w:val="24"/>
          <w:highlight w:val="none"/>
          <w:lang w:eastAsia="zh-CN"/>
        </w:rPr>
        <w:t>投标文件</w:t>
      </w:r>
      <w:r>
        <w:rPr>
          <w:rFonts w:hint="eastAsia" w:asciiTheme="minorEastAsia" w:hAnsiTheme="minorEastAsia" w:eastAsiaTheme="minorEastAsia" w:cstheme="minorEastAsia"/>
          <w:spacing w:val="0"/>
          <w:position w:val="0"/>
          <w:sz w:val="24"/>
          <w:szCs w:val="24"/>
          <w:highlight w:val="none"/>
        </w:rPr>
        <w:t>，并上传新的电子</w:t>
      </w:r>
      <w:r>
        <w:rPr>
          <w:rFonts w:hint="eastAsia" w:asciiTheme="minorEastAsia" w:hAnsiTheme="minorEastAsia" w:eastAsiaTheme="minorEastAsia" w:cstheme="minorEastAsia"/>
          <w:spacing w:val="0"/>
          <w:position w:val="0"/>
          <w:sz w:val="24"/>
          <w:szCs w:val="24"/>
          <w:highlight w:val="none"/>
          <w:lang w:eastAsia="zh-CN"/>
        </w:rPr>
        <w:t>投标文件</w:t>
      </w:r>
      <w:r>
        <w:rPr>
          <w:rFonts w:hint="eastAsia" w:asciiTheme="minorEastAsia" w:hAnsiTheme="minorEastAsia" w:eastAsiaTheme="minorEastAsia" w:cstheme="minorEastAsia"/>
          <w:spacing w:val="0"/>
          <w:position w:val="0"/>
          <w:sz w:val="24"/>
          <w:szCs w:val="24"/>
          <w:highlight w:val="none"/>
        </w:rPr>
        <w:t>。电子</w:t>
      </w:r>
      <w:r>
        <w:rPr>
          <w:rFonts w:hint="eastAsia" w:asciiTheme="minorEastAsia" w:hAnsiTheme="minorEastAsia" w:eastAsiaTheme="minorEastAsia" w:cstheme="minorEastAsia"/>
          <w:spacing w:val="0"/>
          <w:position w:val="0"/>
          <w:sz w:val="24"/>
          <w:szCs w:val="24"/>
          <w:highlight w:val="none"/>
          <w:lang w:eastAsia="zh-CN"/>
        </w:rPr>
        <w:t>投标文件</w:t>
      </w:r>
      <w:r>
        <w:rPr>
          <w:rFonts w:hint="eastAsia" w:asciiTheme="minorEastAsia" w:hAnsiTheme="minorEastAsia" w:eastAsiaTheme="minorEastAsia" w:cstheme="minorEastAsia"/>
          <w:spacing w:val="0"/>
          <w:position w:val="0"/>
          <w:sz w:val="24"/>
          <w:szCs w:val="24"/>
          <w:highlight w:val="none"/>
        </w:rPr>
        <w:t>以最终完成上传的为准。</w:t>
      </w:r>
    </w:p>
    <w:p w14:paraId="14F02A76">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lang w:val="en-US" w:eastAsia="zh-CN"/>
        </w:rPr>
        <w:t>19</w:t>
      </w:r>
      <w:r>
        <w:rPr>
          <w:rFonts w:hint="eastAsia" w:asciiTheme="minorEastAsia" w:hAnsiTheme="minorEastAsia" w:eastAsiaTheme="minorEastAsia" w:cstheme="minorEastAsia"/>
          <w:spacing w:val="0"/>
          <w:position w:val="0"/>
          <w:sz w:val="24"/>
          <w:szCs w:val="24"/>
          <w:highlight w:val="none"/>
        </w:rPr>
        <w:t xml:space="preserve">.3 </w:t>
      </w: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不得在</w:t>
      </w:r>
      <w:r>
        <w:rPr>
          <w:rFonts w:hint="eastAsia" w:asciiTheme="minorEastAsia" w:hAnsiTheme="minorEastAsia" w:eastAsiaTheme="minorEastAsia" w:cstheme="minorEastAsia"/>
          <w:spacing w:val="0"/>
          <w:position w:val="0"/>
          <w:sz w:val="24"/>
          <w:szCs w:val="24"/>
          <w:highlight w:val="none"/>
          <w:lang w:val="en-US" w:eastAsia="zh-CN"/>
        </w:rPr>
        <w:t>开标</w:t>
      </w:r>
      <w:r>
        <w:rPr>
          <w:rFonts w:hint="eastAsia" w:asciiTheme="minorEastAsia" w:hAnsiTheme="minorEastAsia" w:eastAsiaTheme="minorEastAsia" w:cstheme="minorEastAsia"/>
          <w:spacing w:val="0"/>
          <w:position w:val="0"/>
          <w:sz w:val="24"/>
          <w:szCs w:val="24"/>
          <w:highlight w:val="none"/>
        </w:rPr>
        <w:t>时间以后修改电子</w:t>
      </w:r>
      <w:r>
        <w:rPr>
          <w:rFonts w:hint="eastAsia" w:asciiTheme="minorEastAsia" w:hAnsiTheme="minorEastAsia" w:eastAsiaTheme="minorEastAsia" w:cstheme="minorEastAsia"/>
          <w:spacing w:val="0"/>
          <w:position w:val="0"/>
          <w:sz w:val="24"/>
          <w:szCs w:val="24"/>
          <w:highlight w:val="none"/>
          <w:lang w:eastAsia="zh-CN"/>
        </w:rPr>
        <w:t>投标文件</w:t>
      </w:r>
      <w:r>
        <w:rPr>
          <w:rFonts w:hint="eastAsia" w:asciiTheme="minorEastAsia" w:hAnsiTheme="minorEastAsia" w:eastAsiaTheme="minorEastAsia" w:cstheme="minorEastAsia"/>
          <w:spacing w:val="0"/>
          <w:position w:val="0"/>
          <w:sz w:val="24"/>
          <w:szCs w:val="24"/>
          <w:highlight w:val="none"/>
        </w:rPr>
        <w:t>。</w:t>
      </w:r>
    </w:p>
    <w:p w14:paraId="6526B757">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lang w:val="en-US" w:eastAsia="zh-CN"/>
        </w:rPr>
        <w:t>19</w:t>
      </w:r>
      <w:r>
        <w:rPr>
          <w:rFonts w:hint="eastAsia" w:asciiTheme="minorEastAsia" w:hAnsiTheme="minorEastAsia" w:eastAsiaTheme="minorEastAsia" w:cstheme="minorEastAsia"/>
          <w:spacing w:val="0"/>
          <w:position w:val="0"/>
          <w:sz w:val="24"/>
          <w:szCs w:val="24"/>
          <w:highlight w:val="none"/>
        </w:rPr>
        <w:t xml:space="preserve">.4 </w:t>
      </w: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不得在提交电子</w:t>
      </w:r>
      <w:r>
        <w:rPr>
          <w:rFonts w:hint="eastAsia" w:asciiTheme="minorEastAsia" w:hAnsiTheme="minorEastAsia" w:eastAsiaTheme="minorEastAsia" w:cstheme="minorEastAsia"/>
          <w:spacing w:val="0"/>
          <w:position w:val="0"/>
          <w:sz w:val="24"/>
          <w:szCs w:val="24"/>
          <w:highlight w:val="none"/>
          <w:lang w:eastAsia="zh-CN"/>
        </w:rPr>
        <w:t>投标文件</w:t>
      </w:r>
      <w:r>
        <w:rPr>
          <w:rFonts w:hint="eastAsia" w:asciiTheme="minorEastAsia" w:hAnsiTheme="minorEastAsia" w:eastAsiaTheme="minorEastAsia" w:cstheme="minorEastAsia"/>
          <w:spacing w:val="0"/>
          <w:position w:val="0"/>
          <w:sz w:val="24"/>
          <w:szCs w:val="24"/>
          <w:highlight w:val="none"/>
        </w:rPr>
        <w:t>截止时间起至</w:t>
      </w:r>
      <w:r>
        <w:rPr>
          <w:rFonts w:hint="eastAsia" w:asciiTheme="minorEastAsia" w:hAnsiTheme="minorEastAsia" w:eastAsiaTheme="minorEastAsia" w:cstheme="minorEastAsia"/>
          <w:spacing w:val="0"/>
          <w:position w:val="0"/>
          <w:sz w:val="24"/>
          <w:szCs w:val="24"/>
          <w:highlight w:val="none"/>
          <w:lang w:eastAsia="zh-CN"/>
        </w:rPr>
        <w:t>投标</w:t>
      </w:r>
      <w:r>
        <w:rPr>
          <w:rFonts w:hint="eastAsia" w:asciiTheme="minorEastAsia" w:hAnsiTheme="minorEastAsia" w:eastAsiaTheme="minorEastAsia" w:cstheme="minorEastAsia"/>
          <w:spacing w:val="0"/>
          <w:position w:val="0"/>
          <w:sz w:val="24"/>
          <w:szCs w:val="24"/>
          <w:highlight w:val="none"/>
        </w:rPr>
        <w:t>有效期满前撤回电子</w:t>
      </w:r>
      <w:r>
        <w:rPr>
          <w:rFonts w:hint="eastAsia" w:asciiTheme="minorEastAsia" w:hAnsiTheme="minorEastAsia" w:eastAsiaTheme="minorEastAsia" w:cstheme="minorEastAsia"/>
          <w:spacing w:val="0"/>
          <w:position w:val="0"/>
          <w:sz w:val="24"/>
          <w:szCs w:val="24"/>
          <w:highlight w:val="none"/>
          <w:lang w:eastAsia="zh-CN"/>
        </w:rPr>
        <w:t>投标文件</w:t>
      </w:r>
      <w:r>
        <w:rPr>
          <w:rFonts w:hint="eastAsia" w:asciiTheme="minorEastAsia" w:hAnsiTheme="minorEastAsia" w:eastAsiaTheme="minorEastAsia" w:cstheme="minorEastAsia"/>
          <w:spacing w:val="0"/>
          <w:position w:val="0"/>
          <w:sz w:val="24"/>
          <w:szCs w:val="24"/>
          <w:highlight w:val="none"/>
        </w:rPr>
        <w:t>。</w:t>
      </w:r>
    </w:p>
    <w:p w14:paraId="3468FCAB">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both"/>
        <w:textAlignment w:val="baseline"/>
        <w:outlineLvl w:val="1"/>
        <w:rPr>
          <w:rFonts w:hint="eastAsia" w:asciiTheme="minorEastAsia" w:hAnsiTheme="minorEastAsia" w:eastAsiaTheme="minorEastAsia" w:cstheme="minorEastAsia"/>
          <w:spacing w:val="0"/>
          <w:position w:val="0"/>
          <w:sz w:val="24"/>
          <w:szCs w:val="24"/>
          <w:highlight w:val="none"/>
          <w:lang w:val="en-US" w:eastAsia="zh-CN"/>
        </w:rPr>
      </w:pPr>
      <w:bookmarkStart w:id="18" w:name="_Toc6378"/>
      <w:r>
        <w:rPr>
          <w:rFonts w:hint="eastAsia" w:asciiTheme="minorEastAsia" w:hAnsiTheme="minorEastAsia" w:eastAsiaTheme="minorEastAsia" w:cstheme="minorEastAsia"/>
          <w:b/>
          <w:bCs/>
          <w:spacing w:val="0"/>
          <w:position w:val="0"/>
          <w:sz w:val="24"/>
          <w:szCs w:val="24"/>
          <w:highlight w:val="none"/>
        </w:rPr>
        <w:t>五、</w:t>
      </w:r>
      <w:r>
        <w:rPr>
          <w:rFonts w:hint="eastAsia" w:asciiTheme="minorEastAsia" w:hAnsiTheme="minorEastAsia" w:eastAsiaTheme="minorEastAsia" w:cstheme="minorEastAsia"/>
          <w:b/>
          <w:bCs/>
          <w:spacing w:val="0"/>
          <w:position w:val="0"/>
          <w:sz w:val="24"/>
          <w:szCs w:val="24"/>
          <w:highlight w:val="none"/>
          <w:lang w:val="en-US" w:eastAsia="zh-CN"/>
        </w:rPr>
        <w:t>开标及评标</w:t>
      </w:r>
      <w:bookmarkEnd w:id="18"/>
    </w:p>
    <w:p w14:paraId="47672354">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2" w:firstLineChars="200"/>
        <w:jc w:val="both"/>
        <w:textAlignment w:val="baseline"/>
        <w:outlineLvl w:val="2"/>
        <w:rPr>
          <w:rFonts w:hint="eastAsia" w:asciiTheme="minorEastAsia" w:hAnsiTheme="minorEastAsia" w:eastAsiaTheme="minorEastAsia" w:cstheme="minorEastAsia"/>
          <w:b/>
          <w:bCs/>
          <w:spacing w:val="0"/>
          <w:position w:val="0"/>
          <w:sz w:val="24"/>
          <w:szCs w:val="24"/>
          <w:highlight w:val="none"/>
        </w:rPr>
      </w:pPr>
      <w:r>
        <w:rPr>
          <w:rFonts w:hint="eastAsia" w:asciiTheme="minorEastAsia" w:hAnsiTheme="minorEastAsia" w:eastAsiaTheme="minorEastAsia" w:cstheme="minorEastAsia"/>
          <w:b/>
          <w:bCs/>
          <w:spacing w:val="0"/>
          <w:position w:val="0"/>
          <w:sz w:val="24"/>
          <w:szCs w:val="24"/>
          <w:highlight w:val="none"/>
        </w:rPr>
        <w:t>2</w:t>
      </w:r>
      <w:r>
        <w:rPr>
          <w:rFonts w:hint="eastAsia" w:asciiTheme="minorEastAsia" w:hAnsiTheme="minorEastAsia" w:eastAsiaTheme="minorEastAsia" w:cstheme="minorEastAsia"/>
          <w:b/>
          <w:bCs/>
          <w:spacing w:val="0"/>
          <w:position w:val="0"/>
          <w:sz w:val="24"/>
          <w:szCs w:val="24"/>
          <w:highlight w:val="none"/>
          <w:lang w:val="en-US" w:eastAsia="zh-CN"/>
        </w:rPr>
        <w:t>0</w:t>
      </w:r>
      <w:r>
        <w:rPr>
          <w:rFonts w:hint="eastAsia" w:asciiTheme="minorEastAsia" w:hAnsiTheme="minorEastAsia" w:eastAsiaTheme="minorEastAsia" w:cstheme="minorEastAsia"/>
          <w:b/>
          <w:bCs/>
          <w:spacing w:val="0"/>
          <w:position w:val="0"/>
          <w:sz w:val="24"/>
          <w:szCs w:val="24"/>
          <w:highlight w:val="none"/>
        </w:rPr>
        <w:t>.</w:t>
      </w:r>
      <w:r>
        <w:rPr>
          <w:rFonts w:hint="eastAsia" w:asciiTheme="minorEastAsia" w:hAnsiTheme="minorEastAsia" w:eastAsiaTheme="minorEastAsia" w:cstheme="minorEastAsia"/>
          <w:b/>
          <w:bCs/>
          <w:spacing w:val="0"/>
          <w:position w:val="0"/>
          <w:sz w:val="24"/>
          <w:szCs w:val="24"/>
          <w:highlight w:val="none"/>
          <w:lang w:val="en-US" w:eastAsia="zh-CN"/>
        </w:rPr>
        <w:t>开标</w:t>
      </w:r>
    </w:p>
    <w:p w14:paraId="67FA6E87">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w:t>
      </w:r>
      <w:r>
        <w:rPr>
          <w:rFonts w:hint="eastAsia" w:asciiTheme="minorEastAsia" w:hAnsiTheme="minorEastAsia" w:eastAsiaTheme="minorEastAsia" w:cstheme="minorEastAsia"/>
          <w:spacing w:val="0"/>
          <w:position w:val="0"/>
          <w:sz w:val="24"/>
          <w:szCs w:val="24"/>
          <w:highlight w:val="none"/>
          <w:lang w:val="en-US" w:eastAsia="zh-CN"/>
        </w:rPr>
        <w:t>0</w:t>
      </w:r>
      <w:r>
        <w:rPr>
          <w:rFonts w:hint="eastAsia" w:asciiTheme="minorEastAsia" w:hAnsiTheme="minorEastAsia" w:eastAsiaTheme="minorEastAsia" w:cstheme="minorEastAsia"/>
          <w:spacing w:val="0"/>
          <w:position w:val="0"/>
          <w:sz w:val="24"/>
          <w:szCs w:val="24"/>
          <w:highlight w:val="none"/>
        </w:rPr>
        <w:t>.1 采购代理机构将按照</w:t>
      </w:r>
      <w:r>
        <w:rPr>
          <w:rFonts w:hint="eastAsia" w:asciiTheme="minorEastAsia" w:hAnsiTheme="minorEastAsia" w:eastAsiaTheme="minorEastAsia" w:cstheme="minorEastAsia"/>
          <w:spacing w:val="0"/>
          <w:position w:val="0"/>
          <w:sz w:val="24"/>
          <w:szCs w:val="24"/>
          <w:highlight w:val="none"/>
          <w:lang w:eastAsia="zh-CN"/>
        </w:rPr>
        <w:t>投标邀请</w:t>
      </w:r>
      <w:r>
        <w:rPr>
          <w:rFonts w:hint="eastAsia" w:asciiTheme="minorEastAsia" w:hAnsiTheme="minorEastAsia" w:eastAsiaTheme="minorEastAsia" w:cstheme="minorEastAsia"/>
          <w:spacing w:val="0"/>
          <w:position w:val="0"/>
          <w:sz w:val="24"/>
          <w:szCs w:val="24"/>
          <w:highlight w:val="none"/>
        </w:rPr>
        <w:t>中的要求组织本项目的“不见面交易”活动。</w:t>
      </w: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仅需在任意地点通过登录淮安市政府采购“全流程不见面交易系统”开标大厅观看项目的活动组织。</w:t>
      </w:r>
    </w:p>
    <w:p w14:paraId="24645626">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w:t>
      </w:r>
      <w:r>
        <w:rPr>
          <w:rFonts w:hint="eastAsia" w:asciiTheme="minorEastAsia" w:hAnsiTheme="minorEastAsia" w:eastAsiaTheme="minorEastAsia" w:cstheme="minorEastAsia"/>
          <w:spacing w:val="0"/>
          <w:position w:val="0"/>
          <w:sz w:val="24"/>
          <w:szCs w:val="24"/>
          <w:highlight w:val="none"/>
          <w:lang w:val="en-US" w:eastAsia="zh-CN"/>
        </w:rPr>
        <w:t>0</w:t>
      </w:r>
      <w:r>
        <w:rPr>
          <w:rFonts w:hint="eastAsia" w:asciiTheme="minorEastAsia" w:hAnsiTheme="minorEastAsia" w:eastAsiaTheme="minorEastAsia" w:cstheme="minorEastAsia"/>
          <w:spacing w:val="0"/>
          <w:position w:val="0"/>
          <w:sz w:val="24"/>
          <w:szCs w:val="24"/>
          <w:highlight w:val="none"/>
        </w:rPr>
        <w:t>.2 不见面</w:t>
      </w:r>
      <w:r>
        <w:rPr>
          <w:rFonts w:hint="eastAsia" w:asciiTheme="minorEastAsia" w:hAnsiTheme="minorEastAsia" w:eastAsiaTheme="minorEastAsia" w:cstheme="minorEastAsia"/>
          <w:spacing w:val="0"/>
          <w:position w:val="0"/>
          <w:sz w:val="24"/>
          <w:szCs w:val="24"/>
          <w:highlight w:val="none"/>
          <w:lang w:eastAsia="zh-CN"/>
        </w:rPr>
        <w:t>投标</w:t>
      </w:r>
      <w:r>
        <w:rPr>
          <w:rFonts w:hint="eastAsia" w:asciiTheme="minorEastAsia" w:hAnsiTheme="minorEastAsia" w:eastAsiaTheme="minorEastAsia" w:cstheme="minorEastAsia"/>
          <w:spacing w:val="0"/>
          <w:position w:val="0"/>
          <w:sz w:val="24"/>
          <w:szCs w:val="24"/>
          <w:highlight w:val="none"/>
        </w:rPr>
        <w:t>程序：主持人按下列程序组织</w:t>
      </w:r>
      <w:r>
        <w:rPr>
          <w:rFonts w:hint="eastAsia" w:asciiTheme="minorEastAsia" w:hAnsiTheme="minorEastAsia" w:eastAsiaTheme="minorEastAsia" w:cstheme="minorEastAsia"/>
          <w:spacing w:val="0"/>
          <w:position w:val="0"/>
          <w:sz w:val="24"/>
          <w:szCs w:val="24"/>
          <w:highlight w:val="none"/>
          <w:lang w:eastAsia="zh-CN"/>
        </w:rPr>
        <w:t>投标</w:t>
      </w:r>
      <w:r>
        <w:rPr>
          <w:rFonts w:hint="eastAsia" w:asciiTheme="minorEastAsia" w:hAnsiTheme="minorEastAsia" w:eastAsiaTheme="minorEastAsia" w:cstheme="minorEastAsia"/>
          <w:spacing w:val="0"/>
          <w:position w:val="0"/>
          <w:sz w:val="24"/>
          <w:szCs w:val="24"/>
          <w:highlight w:val="none"/>
        </w:rPr>
        <w:t>。</w:t>
      </w:r>
    </w:p>
    <w:p w14:paraId="1FE5D3DB">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w:t>
      </w:r>
      <w:r>
        <w:rPr>
          <w:rFonts w:hint="eastAsia" w:asciiTheme="minorEastAsia" w:hAnsiTheme="minorEastAsia" w:eastAsiaTheme="minorEastAsia" w:cstheme="minorEastAsia"/>
          <w:spacing w:val="0"/>
          <w:position w:val="0"/>
          <w:sz w:val="24"/>
          <w:szCs w:val="24"/>
          <w:highlight w:val="none"/>
          <w:lang w:val="en-US" w:eastAsia="zh-CN"/>
        </w:rPr>
        <w:t>0</w:t>
      </w:r>
      <w:r>
        <w:rPr>
          <w:rFonts w:hint="eastAsia" w:asciiTheme="minorEastAsia" w:hAnsiTheme="minorEastAsia" w:eastAsiaTheme="minorEastAsia" w:cstheme="minorEastAsia"/>
          <w:spacing w:val="0"/>
          <w:position w:val="0"/>
          <w:sz w:val="24"/>
          <w:szCs w:val="24"/>
          <w:highlight w:val="none"/>
        </w:rPr>
        <w:t>.2.1 公布</w:t>
      </w:r>
      <w:r>
        <w:rPr>
          <w:rFonts w:hint="eastAsia" w:asciiTheme="minorEastAsia" w:hAnsiTheme="minorEastAsia" w:eastAsiaTheme="minorEastAsia" w:cstheme="minorEastAsia"/>
          <w:spacing w:val="0"/>
          <w:position w:val="0"/>
          <w:sz w:val="24"/>
          <w:szCs w:val="24"/>
          <w:highlight w:val="none"/>
          <w:lang w:val="en-US" w:eastAsia="zh-CN"/>
        </w:rPr>
        <w:t>开标</w:t>
      </w:r>
      <w:r>
        <w:rPr>
          <w:rFonts w:hint="eastAsia" w:asciiTheme="minorEastAsia" w:hAnsiTheme="minorEastAsia" w:eastAsiaTheme="minorEastAsia" w:cstheme="minorEastAsia"/>
          <w:spacing w:val="0"/>
          <w:position w:val="0"/>
          <w:sz w:val="24"/>
          <w:szCs w:val="24"/>
          <w:highlight w:val="none"/>
        </w:rPr>
        <w:t>的会议纪律；</w:t>
      </w:r>
    </w:p>
    <w:p w14:paraId="5E6F182A">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w:t>
      </w:r>
      <w:r>
        <w:rPr>
          <w:rFonts w:hint="eastAsia" w:asciiTheme="minorEastAsia" w:hAnsiTheme="minorEastAsia" w:eastAsiaTheme="minorEastAsia" w:cstheme="minorEastAsia"/>
          <w:spacing w:val="0"/>
          <w:position w:val="0"/>
          <w:sz w:val="24"/>
          <w:szCs w:val="24"/>
          <w:highlight w:val="none"/>
          <w:lang w:val="en-US" w:eastAsia="zh-CN"/>
        </w:rPr>
        <w:t>0</w:t>
      </w:r>
      <w:r>
        <w:rPr>
          <w:rFonts w:hint="eastAsia" w:asciiTheme="minorEastAsia" w:hAnsiTheme="minorEastAsia" w:eastAsiaTheme="minorEastAsia" w:cstheme="minorEastAsia"/>
          <w:spacing w:val="0"/>
          <w:position w:val="0"/>
          <w:sz w:val="24"/>
          <w:szCs w:val="24"/>
          <w:highlight w:val="none"/>
        </w:rPr>
        <w:t>.2.2 公布</w:t>
      </w: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名单；</w:t>
      </w:r>
    </w:p>
    <w:p w14:paraId="331FE5C3">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w:t>
      </w:r>
      <w:r>
        <w:rPr>
          <w:rFonts w:hint="eastAsia" w:asciiTheme="minorEastAsia" w:hAnsiTheme="minorEastAsia" w:eastAsiaTheme="minorEastAsia" w:cstheme="minorEastAsia"/>
          <w:spacing w:val="0"/>
          <w:position w:val="0"/>
          <w:sz w:val="24"/>
          <w:szCs w:val="24"/>
          <w:highlight w:val="none"/>
          <w:lang w:val="en-US" w:eastAsia="zh-CN"/>
        </w:rPr>
        <w:t>0</w:t>
      </w:r>
      <w:r>
        <w:rPr>
          <w:rFonts w:hint="eastAsia" w:asciiTheme="minorEastAsia" w:hAnsiTheme="minorEastAsia" w:eastAsiaTheme="minorEastAsia" w:cstheme="minorEastAsia"/>
          <w:spacing w:val="0"/>
          <w:position w:val="0"/>
          <w:sz w:val="24"/>
          <w:szCs w:val="24"/>
          <w:highlight w:val="none"/>
        </w:rPr>
        <w:t xml:space="preserve">.2.3 </w:t>
      </w: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在线承诺；</w:t>
      </w:r>
    </w:p>
    <w:p w14:paraId="0F50C6F1">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w:t>
      </w:r>
      <w:r>
        <w:rPr>
          <w:rFonts w:hint="eastAsia" w:asciiTheme="minorEastAsia" w:hAnsiTheme="minorEastAsia" w:eastAsiaTheme="minorEastAsia" w:cstheme="minorEastAsia"/>
          <w:spacing w:val="0"/>
          <w:position w:val="0"/>
          <w:sz w:val="24"/>
          <w:szCs w:val="24"/>
          <w:highlight w:val="none"/>
          <w:lang w:val="en-US" w:eastAsia="zh-CN"/>
        </w:rPr>
        <w:t>0</w:t>
      </w:r>
      <w:r>
        <w:rPr>
          <w:rFonts w:hint="eastAsia" w:asciiTheme="minorEastAsia" w:hAnsiTheme="minorEastAsia" w:eastAsiaTheme="minorEastAsia" w:cstheme="minorEastAsia"/>
          <w:spacing w:val="0"/>
          <w:position w:val="0"/>
          <w:sz w:val="24"/>
          <w:szCs w:val="24"/>
          <w:highlight w:val="none"/>
        </w:rPr>
        <w:t xml:space="preserve">.2.4 </w:t>
      </w: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、采购人对电子</w:t>
      </w:r>
      <w:r>
        <w:rPr>
          <w:rFonts w:hint="eastAsia" w:asciiTheme="minorEastAsia" w:hAnsiTheme="minorEastAsia" w:eastAsiaTheme="minorEastAsia" w:cstheme="minorEastAsia"/>
          <w:spacing w:val="0"/>
          <w:position w:val="0"/>
          <w:sz w:val="24"/>
          <w:szCs w:val="24"/>
          <w:highlight w:val="none"/>
          <w:lang w:eastAsia="zh-CN"/>
        </w:rPr>
        <w:t>投标文件</w:t>
      </w:r>
      <w:r>
        <w:rPr>
          <w:rFonts w:hint="eastAsia" w:asciiTheme="minorEastAsia" w:hAnsiTheme="minorEastAsia" w:eastAsiaTheme="minorEastAsia" w:cstheme="minorEastAsia"/>
          <w:spacing w:val="0"/>
          <w:position w:val="0"/>
          <w:sz w:val="24"/>
          <w:szCs w:val="24"/>
          <w:highlight w:val="none"/>
        </w:rPr>
        <w:t>解密；</w:t>
      </w:r>
    </w:p>
    <w:p w14:paraId="28F7AD49">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w:t>
      </w:r>
      <w:r>
        <w:rPr>
          <w:rFonts w:hint="eastAsia" w:asciiTheme="minorEastAsia" w:hAnsiTheme="minorEastAsia" w:eastAsiaTheme="minorEastAsia" w:cstheme="minorEastAsia"/>
          <w:spacing w:val="0"/>
          <w:position w:val="0"/>
          <w:sz w:val="24"/>
          <w:szCs w:val="24"/>
          <w:highlight w:val="none"/>
          <w:lang w:val="en-US" w:eastAsia="zh-CN"/>
        </w:rPr>
        <w:t>0</w:t>
      </w:r>
      <w:r>
        <w:rPr>
          <w:rFonts w:hint="eastAsia" w:asciiTheme="minorEastAsia" w:hAnsiTheme="minorEastAsia" w:eastAsiaTheme="minorEastAsia" w:cstheme="minorEastAsia"/>
          <w:spacing w:val="0"/>
          <w:position w:val="0"/>
          <w:sz w:val="24"/>
          <w:szCs w:val="24"/>
          <w:highlight w:val="none"/>
        </w:rPr>
        <w:t>.2.5 导入电子</w:t>
      </w:r>
      <w:r>
        <w:rPr>
          <w:rFonts w:hint="eastAsia" w:asciiTheme="minorEastAsia" w:hAnsiTheme="minorEastAsia" w:eastAsiaTheme="minorEastAsia" w:cstheme="minorEastAsia"/>
          <w:spacing w:val="0"/>
          <w:position w:val="0"/>
          <w:sz w:val="24"/>
          <w:szCs w:val="24"/>
          <w:highlight w:val="none"/>
          <w:lang w:eastAsia="zh-CN"/>
        </w:rPr>
        <w:t>投标文件</w:t>
      </w:r>
      <w:r>
        <w:rPr>
          <w:rFonts w:hint="eastAsia" w:asciiTheme="minorEastAsia" w:hAnsiTheme="minorEastAsia" w:eastAsiaTheme="minorEastAsia" w:cstheme="minorEastAsia"/>
          <w:spacing w:val="0"/>
          <w:position w:val="0"/>
          <w:sz w:val="24"/>
          <w:szCs w:val="24"/>
          <w:highlight w:val="none"/>
        </w:rPr>
        <w:t>；</w:t>
      </w:r>
    </w:p>
    <w:p w14:paraId="6A3D6089">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w:t>
      </w:r>
      <w:r>
        <w:rPr>
          <w:rFonts w:hint="eastAsia" w:asciiTheme="minorEastAsia" w:hAnsiTheme="minorEastAsia" w:eastAsiaTheme="minorEastAsia" w:cstheme="minorEastAsia"/>
          <w:spacing w:val="0"/>
          <w:position w:val="0"/>
          <w:sz w:val="24"/>
          <w:szCs w:val="24"/>
          <w:highlight w:val="none"/>
          <w:lang w:val="en-US" w:eastAsia="zh-CN"/>
        </w:rPr>
        <w:t>0</w:t>
      </w:r>
      <w:r>
        <w:rPr>
          <w:rFonts w:hint="eastAsia" w:asciiTheme="minorEastAsia" w:hAnsiTheme="minorEastAsia" w:eastAsiaTheme="minorEastAsia" w:cstheme="minorEastAsia"/>
          <w:spacing w:val="0"/>
          <w:position w:val="0"/>
          <w:sz w:val="24"/>
          <w:szCs w:val="24"/>
          <w:highlight w:val="none"/>
        </w:rPr>
        <w:t>.2.6 网上公布</w:t>
      </w:r>
      <w:r>
        <w:rPr>
          <w:rFonts w:hint="eastAsia" w:asciiTheme="minorEastAsia" w:hAnsiTheme="minorEastAsia" w:eastAsiaTheme="minorEastAsia" w:cstheme="minorEastAsia"/>
          <w:spacing w:val="0"/>
          <w:position w:val="0"/>
          <w:sz w:val="24"/>
          <w:szCs w:val="24"/>
          <w:highlight w:val="none"/>
          <w:lang w:eastAsia="zh-CN"/>
        </w:rPr>
        <w:t>投标</w:t>
      </w:r>
      <w:r>
        <w:rPr>
          <w:rFonts w:hint="eastAsia" w:asciiTheme="minorEastAsia" w:hAnsiTheme="minorEastAsia" w:eastAsiaTheme="minorEastAsia" w:cstheme="minorEastAsia"/>
          <w:spacing w:val="0"/>
          <w:position w:val="0"/>
          <w:sz w:val="24"/>
          <w:szCs w:val="24"/>
          <w:highlight w:val="none"/>
          <w:lang w:val="en-US" w:eastAsia="zh-CN"/>
        </w:rPr>
        <w:t>报价</w:t>
      </w:r>
      <w:r>
        <w:rPr>
          <w:rFonts w:hint="eastAsia" w:asciiTheme="minorEastAsia" w:hAnsiTheme="minorEastAsia" w:eastAsiaTheme="minorEastAsia" w:cstheme="minorEastAsia"/>
          <w:spacing w:val="0"/>
          <w:position w:val="0"/>
          <w:sz w:val="24"/>
          <w:szCs w:val="24"/>
          <w:highlight w:val="none"/>
        </w:rPr>
        <w:t>；</w:t>
      </w:r>
    </w:p>
    <w:p w14:paraId="59E5EA7A">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w:t>
      </w:r>
      <w:r>
        <w:rPr>
          <w:rFonts w:hint="eastAsia" w:asciiTheme="minorEastAsia" w:hAnsiTheme="minorEastAsia" w:eastAsiaTheme="minorEastAsia" w:cstheme="minorEastAsia"/>
          <w:spacing w:val="0"/>
          <w:position w:val="0"/>
          <w:sz w:val="24"/>
          <w:szCs w:val="24"/>
          <w:highlight w:val="none"/>
          <w:lang w:val="en-US" w:eastAsia="zh-CN"/>
        </w:rPr>
        <w:t>0</w:t>
      </w:r>
      <w:r>
        <w:rPr>
          <w:rFonts w:hint="eastAsia" w:asciiTheme="minorEastAsia" w:hAnsiTheme="minorEastAsia" w:eastAsiaTheme="minorEastAsia" w:cstheme="minorEastAsia"/>
          <w:spacing w:val="0"/>
          <w:position w:val="0"/>
          <w:sz w:val="24"/>
          <w:szCs w:val="24"/>
          <w:highlight w:val="none"/>
        </w:rPr>
        <w:t>.2.7 投标人对其投标报价电子签章确认（投标人在规定时间内未电子签章确认的，视同其默认投标报价）；</w:t>
      </w:r>
    </w:p>
    <w:p w14:paraId="063A411B">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w:t>
      </w:r>
      <w:r>
        <w:rPr>
          <w:rFonts w:hint="eastAsia" w:asciiTheme="minorEastAsia" w:hAnsiTheme="minorEastAsia" w:eastAsiaTheme="minorEastAsia" w:cstheme="minorEastAsia"/>
          <w:spacing w:val="0"/>
          <w:position w:val="0"/>
          <w:sz w:val="24"/>
          <w:szCs w:val="24"/>
          <w:highlight w:val="none"/>
          <w:lang w:val="en-US" w:eastAsia="zh-CN"/>
        </w:rPr>
        <w:t>0</w:t>
      </w:r>
      <w:r>
        <w:rPr>
          <w:rFonts w:hint="eastAsia" w:asciiTheme="minorEastAsia" w:hAnsiTheme="minorEastAsia" w:eastAsiaTheme="minorEastAsia" w:cstheme="minorEastAsia"/>
          <w:spacing w:val="0"/>
          <w:position w:val="0"/>
          <w:sz w:val="24"/>
          <w:szCs w:val="24"/>
          <w:highlight w:val="none"/>
        </w:rPr>
        <w:t xml:space="preserve">.2.8 </w:t>
      </w:r>
      <w:r>
        <w:rPr>
          <w:rFonts w:hint="eastAsia" w:asciiTheme="minorEastAsia" w:hAnsiTheme="minorEastAsia" w:eastAsiaTheme="minorEastAsia" w:cstheme="minorEastAsia"/>
          <w:spacing w:val="0"/>
          <w:position w:val="0"/>
          <w:sz w:val="24"/>
          <w:szCs w:val="24"/>
          <w:highlight w:val="none"/>
          <w:lang w:val="en-US" w:eastAsia="zh-CN"/>
        </w:rPr>
        <w:t>开标结束。</w:t>
      </w:r>
    </w:p>
    <w:p w14:paraId="6C9F382B">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w:t>
      </w:r>
      <w:r>
        <w:rPr>
          <w:rFonts w:hint="eastAsia" w:asciiTheme="minorEastAsia" w:hAnsiTheme="minorEastAsia" w:eastAsiaTheme="minorEastAsia" w:cstheme="minorEastAsia"/>
          <w:spacing w:val="0"/>
          <w:position w:val="0"/>
          <w:sz w:val="24"/>
          <w:szCs w:val="24"/>
          <w:highlight w:val="none"/>
          <w:lang w:val="en-US" w:eastAsia="zh-CN"/>
        </w:rPr>
        <w:t>0</w:t>
      </w:r>
      <w:r>
        <w:rPr>
          <w:rFonts w:hint="eastAsia" w:asciiTheme="minorEastAsia" w:hAnsiTheme="minorEastAsia" w:eastAsiaTheme="minorEastAsia" w:cstheme="minorEastAsia"/>
          <w:spacing w:val="0"/>
          <w:position w:val="0"/>
          <w:sz w:val="24"/>
          <w:szCs w:val="24"/>
          <w:highlight w:val="none"/>
        </w:rPr>
        <w:t>.3 开标一览表内容与投标报价表内容不一致的，一律以开标一览表内容为准。</w:t>
      </w:r>
    </w:p>
    <w:p w14:paraId="6F3935EB">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20.4 投标截止时间结束后参加投标的投标人不足三家情况的，除采购任务取消情形外，按财政部令第 87 号第四十三条条款进行处理。</w:t>
      </w:r>
    </w:p>
    <w:p w14:paraId="1B9ABD3A">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w:t>
      </w:r>
      <w:r>
        <w:rPr>
          <w:rFonts w:hint="eastAsia" w:asciiTheme="minorEastAsia" w:hAnsiTheme="minorEastAsia" w:eastAsiaTheme="minorEastAsia" w:cstheme="minorEastAsia"/>
          <w:spacing w:val="0"/>
          <w:position w:val="0"/>
          <w:sz w:val="24"/>
          <w:szCs w:val="24"/>
          <w:highlight w:val="none"/>
          <w:lang w:val="en-US" w:eastAsia="zh-CN"/>
        </w:rPr>
        <w:t>0.5</w:t>
      </w:r>
      <w:r>
        <w:rPr>
          <w:rFonts w:hint="eastAsia" w:asciiTheme="minorEastAsia" w:hAnsiTheme="minorEastAsia" w:eastAsiaTheme="minorEastAsia" w:cstheme="minorEastAsia"/>
          <w:spacing w:val="0"/>
          <w:position w:val="0"/>
          <w:sz w:val="24"/>
          <w:szCs w:val="24"/>
          <w:highlight w:val="none"/>
        </w:rPr>
        <w:t xml:space="preserve"> 全流程不见面交易采购说明</w:t>
      </w:r>
    </w:p>
    <w:p w14:paraId="61969DF7">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w:t>
      </w:r>
      <w:r>
        <w:rPr>
          <w:rFonts w:hint="eastAsia" w:asciiTheme="minorEastAsia" w:hAnsiTheme="minorEastAsia" w:eastAsiaTheme="minorEastAsia" w:cstheme="minorEastAsia"/>
          <w:spacing w:val="0"/>
          <w:position w:val="0"/>
          <w:sz w:val="24"/>
          <w:szCs w:val="24"/>
          <w:highlight w:val="none"/>
          <w:lang w:val="en-US" w:eastAsia="zh-CN"/>
        </w:rPr>
        <w:t>0.5</w:t>
      </w:r>
      <w:r>
        <w:rPr>
          <w:rFonts w:hint="eastAsia" w:asciiTheme="minorEastAsia" w:hAnsiTheme="minorEastAsia" w:eastAsiaTheme="minorEastAsia" w:cstheme="minorEastAsia"/>
          <w:spacing w:val="0"/>
          <w:position w:val="0"/>
          <w:sz w:val="24"/>
          <w:szCs w:val="24"/>
          <w:highlight w:val="none"/>
        </w:rPr>
        <w:t>.1 由于淮安市政府采购“阳光采购一网通”全周期系统不见面开标大厅自身原因导致项目不能正常进行的，项目作废标处理。</w:t>
      </w:r>
    </w:p>
    <w:p w14:paraId="6F67DCE1">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w:t>
      </w:r>
      <w:r>
        <w:rPr>
          <w:rFonts w:hint="eastAsia" w:asciiTheme="minorEastAsia" w:hAnsiTheme="minorEastAsia" w:eastAsiaTheme="minorEastAsia" w:cstheme="minorEastAsia"/>
          <w:spacing w:val="0"/>
          <w:position w:val="0"/>
          <w:sz w:val="24"/>
          <w:szCs w:val="24"/>
          <w:highlight w:val="none"/>
          <w:lang w:val="en-US" w:eastAsia="zh-CN"/>
        </w:rPr>
        <w:t>0.5</w:t>
      </w:r>
      <w:r>
        <w:rPr>
          <w:rFonts w:hint="eastAsia" w:asciiTheme="minorEastAsia" w:hAnsiTheme="minorEastAsia" w:eastAsiaTheme="minorEastAsia" w:cstheme="minorEastAsia"/>
          <w:spacing w:val="0"/>
          <w:position w:val="0"/>
          <w:sz w:val="24"/>
          <w:szCs w:val="24"/>
          <w:highlight w:val="none"/>
        </w:rPr>
        <w:t>.2 本项目中的时间均以国家授时中心发布的时间为准。</w:t>
      </w:r>
    </w:p>
    <w:p w14:paraId="43A5BF3D">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w:t>
      </w:r>
      <w:r>
        <w:rPr>
          <w:rFonts w:hint="eastAsia" w:asciiTheme="minorEastAsia" w:hAnsiTheme="minorEastAsia" w:eastAsiaTheme="minorEastAsia" w:cstheme="minorEastAsia"/>
          <w:spacing w:val="0"/>
          <w:position w:val="0"/>
          <w:sz w:val="24"/>
          <w:szCs w:val="24"/>
          <w:highlight w:val="none"/>
          <w:lang w:val="en-US" w:eastAsia="zh-CN"/>
        </w:rPr>
        <w:t>0.5</w:t>
      </w:r>
      <w:r>
        <w:rPr>
          <w:rFonts w:hint="eastAsia" w:asciiTheme="minorEastAsia" w:hAnsiTheme="minorEastAsia" w:eastAsiaTheme="minorEastAsia" w:cstheme="minorEastAsia"/>
          <w:spacing w:val="0"/>
          <w:position w:val="0"/>
          <w:sz w:val="24"/>
          <w:szCs w:val="24"/>
          <w:highlight w:val="none"/>
        </w:rPr>
        <w:t>.3 本项目的下载文件、上传</w:t>
      </w:r>
      <w:r>
        <w:rPr>
          <w:rFonts w:hint="eastAsia" w:asciiTheme="minorEastAsia" w:hAnsiTheme="minorEastAsia" w:eastAsiaTheme="minorEastAsia" w:cstheme="minorEastAsia"/>
          <w:spacing w:val="0"/>
          <w:position w:val="0"/>
          <w:sz w:val="24"/>
          <w:szCs w:val="24"/>
          <w:highlight w:val="none"/>
          <w:lang w:eastAsia="zh-CN"/>
        </w:rPr>
        <w:t>投标文件</w:t>
      </w:r>
      <w:r>
        <w:rPr>
          <w:rFonts w:hint="eastAsia" w:asciiTheme="minorEastAsia" w:hAnsiTheme="minorEastAsia" w:eastAsiaTheme="minorEastAsia" w:cstheme="minorEastAsia"/>
          <w:spacing w:val="0"/>
          <w:position w:val="0"/>
          <w:sz w:val="24"/>
          <w:szCs w:val="24"/>
          <w:highlight w:val="none"/>
        </w:rPr>
        <w:t>均通过互联网操作，请</w:t>
      </w: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充分考虑网络拥堵及平台操作所需时间等因素。因</w:t>
      </w: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自身原因导致操作失败的，其责任自负。</w:t>
      </w:r>
    </w:p>
    <w:p w14:paraId="3A6C8797">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w:t>
      </w:r>
      <w:r>
        <w:rPr>
          <w:rFonts w:hint="eastAsia" w:asciiTheme="minorEastAsia" w:hAnsiTheme="minorEastAsia" w:eastAsiaTheme="minorEastAsia" w:cstheme="minorEastAsia"/>
          <w:spacing w:val="0"/>
          <w:position w:val="0"/>
          <w:sz w:val="24"/>
          <w:szCs w:val="24"/>
          <w:highlight w:val="none"/>
          <w:lang w:val="en-US" w:eastAsia="zh-CN"/>
        </w:rPr>
        <w:t>0.5</w:t>
      </w:r>
      <w:r>
        <w:rPr>
          <w:rFonts w:hint="eastAsia" w:asciiTheme="minorEastAsia" w:hAnsiTheme="minorEastAsia" w:eastAsiaTheme="minorEastAsia" w:cstheme="minorEastAsia"/>
          <w:spacing w:val="0"/>
          <w:position w:val="0"/>
          <w:sz w:val="24"/>
          <w:szCs w:val="24"/>
          <w:highlight w:val="none"/>
        </w:rPr>
        <w:t>.4 本项目</w:t>
      </w:r>
      <w:r>
        <w:rPr>
          <w:rFonts w:hint="eastAsia" w:asciiTheme="minorEastAsia" w:hAnsiTheme="minorEastAsia" w:eastAsiaTheme="minorEastAsia" w:cstheme="minorEastAsia"/>
          <w:spacing w:val="0"/>
          <w:position w:val="0"/>
          <w:sz w:val="24"/>
          <w:szCs w:val="24"/>
          <w:highlight w:val="none"/>
          <w:lang w:eastAsia="zh-CN"/>
        </w:rPr>
        <w:t>投标文件</w:t>
      </w:r>
      <w:r>
        <w:rPr>
          <w:rFonts w:hint="eastAsia" w:asciiTheme="minorEastAsia" w:hAnsiTheme="minorEastAsia" w:eastAsiaTheme="minorEastAsia" w:cstheme="minorEastAsia"/>
          <w:spacing w:val="0"/>
          <w:position w:val="0"/>
          <w:sz w:val="24"/>
          <w:szCs w:val="24"/>
          <w:highlight w:val="none"/>
        </w:rPr>
        <w:t>的编制使用“新点投标文件制作软件（淮安公共资源版）”。</w:t>
      </w:r>
      <w:r>
        <w:rPr>
          <w:rFonts w:hint="eastAsia" w:asciiTheme="minorEastAsia" w:hAnsiTheme="minorEastAsia" w:eastAsiaTheme="minorEastAsia" w:cstheme="minorEastAsia"/>
          <w:spacing w:val="0"/>
          <w:position w:val="0"/>
          <w:sz w:val="24"/>
          <w:szCs w:val="24"/>
          <w:highlight w:val="none"/>
          <w:lang w:eastAsia="zh-CN"/>
        </w:rPr>
        <w:t>投标人投标文件</w:t>
      </w:r>
      <w:r>
        <w:rPr>
          <w:rFonts w:hint="eastAsia" w:asciiTheme="minorEastAsia" w:hAnsiTheme="minorEastAsia" w:eastAsiaTheme="minorEastAsia" w:cstheme="minorEastAsia"/>
          <w:spacing w:val="0"/>
          <w:position w:val="0"/>
          <w:sz w:val="24"/>
          <w:szCs w:val="24"/>
          <w:highlight w:val="none"/>
        </w:rPr>
        <w:t>的编制和上传，应按照</w:t>
      </w:r>
      <w:r>
        <w:rPr>
          <w:rFonts w:hint="eastAsia" w:asciiTheme="minorEastAsia" w:hAnsiTheme="minorEastAsia" w:eastAsiaTheme="minorEastAsia" w:cstheme="minorEastAsia"/>
          <w:spacing w:val="0"/>
          <w:position w:val="0"/>
          <w:sz w:val="24"/>
          <w:szCs w:val="24"/>
          <w:highlight w:val="none"/>
          <w:lang w:eastAsia="zh-CN"/>
        </w:rPr>
        <w:t>招标文件</w:t>
      </w:r>
      <w:r>
        <w:rPr>
          <w:rFonts w:hint="eastAsia" w:asciiTheme="minorEastAsia" w:hAnsiTheme="minorEastAsia" w:eastAsiaTheme="minorEastAsia" w:cstheme="minorEastAsia"/>
          <w:spacing w:val="0"/>
          <w:position w:val="0"/>
          <w:sz w:val="24"/>
          <w:szCs w:val="24"/>
          <w:highlight w:val="none"/>
        </w:rPr>
        <w:t>的规定进行。如未按</w:t>
      </w:r>
      <w:r>
        <w:rPr>
          <w:rFonts w:hint="eastAsia" w:asciiTheme="minorEastAsia" w:hAnsiTheme="minorEastAsia" w:eastAsiaTheme="minorEastAsia" w:cstheme="minorEastAsia"/>
          <w:spacing w:val="0"/>
          <w:position w:val="0"/>
          <w:sz w:val="24"/>
          <w:szCs w:val="24"/>
          <w:highlight w:val="none"/>
          <w:lang w:eastAsia="zh-CN"/>
        </w:rPr>
        <w:t>招标文件</w:t>
      </w:r>
      <w:r>
        <w:rPr>
          <w:rFonts w:hint="eastAsia" w:asciiTheme="minorEastAsia" w:hAnsiTheme="minorEastAsia" w:eastAsiaTheme="minorEastAsia" w:cstheme="minorEastAsia"/>
          <w:spacing w:val="0"/>
          <w:position w:val="0"/>
          <w:sz w:val="24"/>
          <w:szCs w:val="24"/>
          <w:highlight w:val="none"/>
        </w:rPr>
        <w:t>要求编制、上传电子</w:t>
      </w:r>
      <w:r>
        <w:rPr>
          <w:rFonts w:hint="eastAsia" w:asciiTheme="minorEastAsia" w:hAnsiTheme="minorEastAsia" w:eastAsiaTheme="minorEastAsia" w:cstheme="minorEastAsia"/>
          <w:spacing w:val="0"/>
          <w:position w:val="0"/>
          <w:sz w:val="24"/>
          <w:szCs w:val="24"/>
          <w:highlight w:val="none"/>
          <w:lang w:eastAsia="zh-CN"/>
        </w:rPr>
        <w:t>投标文件</w:t>
      </w:r>
      <w:r>
        <w:rPr>
          <w:rFonts w:hint="eastAsia" w:asciiTheme="minorEastAsia" w:hAnsiTheme="minorEastAsia" w:eastAsiaTheme="minorEastAsia" w:cstheme="minorEastAsia"/>
          <w:spacing w:val="0"/>
          <w:position w:val="0"/>
          <w:sz w:val="24"/>
          <w:szCs w:val="24"/>
          <w:highlight w:val="none"/>
        </w:rPr>
        <w:t>，将可能作无效</w:t>
      </w:r>
      <w:r>
        <w:rPr>
          <w:rFonts w:hint="eastAsia" w:asciiTheme="minorEastAsia" w:hAnsiTheme="minorEastAsia" w:eastAsiaTheme="minorEastAsia" w:cstheme="minorEastAsia"/>
          <w:spacing w:val="0"/>
          <w:position w:val="0"/>
          <w:sz w:val="24"/>
          <w:szCs w:val="24"/>
          <w:highlight w:val="none"/>
          <w:lang w:eastAsia="zh-CN"/>
        </w:rPr>
        <w:t>投标文件</w:t>
      </w:r>
      <w:r>
        <w:rPr>
          <w:rFonts w:hint="eastAsia" w:asciiTheme="minorEastAsia" w:hAnsiTheme="minorEastAsia" w:eastAsiaTheme="minorEastAsia" w:cstheme="minorEastAsia"/>
          <w:spacing w:val="0"/>
          <w:position w:val="0"/>
          <w:sz w:val="24"/>
          <w:szCs w:val="24"/>
          <w:highlight w:val="none"/>
        </w:rPr>
        <w:t>，其后果由</w:t>
      </w: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自负。</w:t>
      </w: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如对正确使用“投标文件制作软件”有疑问的，请与软件公司技术人员联系。</w:t>
      </w:r>
    </w:p>
    <w:p w14:paraId="7BF6DD15">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w:t>
      </w:r>
      <w:r>
        <w:rPr>
          <w:rFonts w:hint="eastAsia" w:asciiTheme="minorEastAsia" w:hAnsiTheme="minorEastAsia" w:eastAsiaTheme="minorEastAsia" w:cstheme="minorEastAsia"/>
          <w:spacing w:val="0"/>
          <w:position w:val="0"/>
          <w:sz w:val="24"/>
          <w:szCs w:val="24"/>
          <w:highlight w:val="none"/>
          <w:lang w:val="en-US" w:eastAsia="zh-CN"/>
        </w:rPr>
        <w:t>0.5</w:t>
      </w:r>
      <w:r>
        <w:rPr>
          <w:rFonts w:hint="eastAsia" w:asciiTheme="minorEastAsia" w:hAnsiTheme="minorEastAsia" w:eastAsiaTheme="minorEastAsia" w:cstheme="minorEastAsia"/>
          <w:spacing w:val="0"/>
          <w:position w:val="0"/>
          <w:sz w:val="24"/>
          <w:szCs w:val="24"/>
          <w:highlight w:val="none"/>
        </w:rPr>
        <w:t>.5“全流程不见面交易”活动当日，</w:t>
      </w: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不必抵达现场，仅需在任意地点通过登录淮安市政府采购“阳光采购一网通”全周期系统不见面开标大厅观看项目的活动组织。为保障</w:t>
      </w: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权益以及避免围标串标的情况，</w:t>
      </w: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必须插CA锁登录系统。具体操作详见操作手册（可在淮安市公共资源交易网、淮安市政府采购网下载）。</w:t>
      </w:r>
    </w:p>
    <w:p w14:paraId="1CE5CE2D">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w:t>
      </w:r>
      <w:r>
        <w:rPr>
          <w:rFonts w:hint="eastAsia" w:asciiTheme="minorEastAsia" w:hAnsiTheme="minorEastAsia" w:eastAsiaTheme="minorEastAsia" w:cstheme="minorEastAsia"/>
          <w:spacing w:val="0"/>
          <w:position w:val="0"/>
          <w:sz w:val="24"/>
          <w:szCs w:val="24"/>
          <w:highlight w:val="none"/>
          <w:lang w:val="en-US" w:eastAsia="zh-CN"/>
        </w:rPr>
        <w:t>0.5</w:t>
      </w:r>
      <w:r>
        <w:rPr>
          <w:rFonts w:hint="eastAsia" w:asciiTheme="minorEastAsia" w:hAnsiTheme="minorEastAsia" w:eastAsiaTheme="minorEastAsia" w:cstheme="minorEastAsia"/>
          <w:spacing w:val="0"/>
          <w:position w:val="0"/>
          <w:sz w:val="24"/>
          <w:szCs w:val="24"/>
          <w:highlight w:val="none"/>
        </w:rPr>
        <w:t xml:space="preserve">.6 </w:t>
      </w:r>
      <w:r>
        <w:rPr>
          <w:rFonts w:hint="eastAsia" w:asciiTheme="minorEastAsia" w:hAnsiTheme="minorEastAsia" w:eastAsiaTheme="minorEastAsia" w:cstheme="minorEastAsia"/>
          <w:b/>
          <w:bCs/>
          <w:spacing w:val="0"/>
          <w:position w:val="0"/>
          <w:sz w:val="24"/>
          <w:szCs w:val="24"/>
          <w:highlight w:val="none"/>
        </w:rPr>
        <w:t>电子投标文件上传截止时间前</w:t>
      </w:r>
      <w:r>
        <w:rPr>
          <w:rFonts w:hint="eastAsia" w:asciiTheme="minorEastAsia" w:hAnsiTheme="minorEastAsia" w:eastAsiaTheme="minorEastAsia" w:cstheme="minorEastAsia"/>
          <w:spacing w:val="0"/>
          <w:position w:val="0"/>
          <w:sz w:val="24"/>
          <w:szCs w:val="24"/>
          <w:highlight w:val="none"/>
        </w:rPr>
        <w:t>，各</w:t>
      </w: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的授权委托人或法人代表提前进入淮安市政府采购“阳光采购一网通”全周期系统不见面开标大厅根据操作手册（进入相应项目的虚拟开标大厅）在规定时间内登录虚拟开标大厅并完成签到，未在规定时间内登录的或未能在虚拟开标大厅内进行签到的，视为放弃交互和放弃对活动全过程提疑的权利，</w:t>
      </w: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将无法看到解密指令、废标及澄清、公布报价、评审结果等实时情况，并承担由此导致的一切后果。</w:t>
      </w:r>
    </w:p>
    <w:p w14:paraId="4D869F1D">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w:t>
      </w:r>
      <w:r>
        <w:rPr>
          <w:rFonts w:hint="eastAsia" w:asciiTheme="minorEastAsia" w:hAnsiTheme="minorEastAsia" w:eastAsiaTheme="minorEastAsia" w:cstheme="minorEastAsia"/>
          <w:spacing w:val="0"/>
          <w:position w:val="0"/>
          <w:sz w:val="24"/>
          <w:szCs w:val="24"/>
          <w:highlight w:val="none"/>
          <w:lang w:val="en-US" w:eastAsia="zh-CN"/>
        </w:rPr>
        <w:t>0.5</w:t>
      </w:r>
      <w:r>
        <w:rPr>
          <w:rFonts w:hint="eastAsia" w:asciiTheme="minorEastAsia" w:hAnsiTheme="minorEastAsia" w:eastAsiaTheme="minorEastAsia" w:cstheme="minorEastAsia"/>
          <w:spacing w:val="0"/>
          <w:position w:val="0"/>
          <w:sz w:val="24"/>
          <w:szCs w:val="24"/>
          <w:highlight w:val="none"/>
        </w:rPr>
        <w:t>.7 电子</w:t>
      </w:r>
      <w:r>
        <w:rPr>
          <w:rFonts w:hint="eastAsia" w:asciiTheme="minorEastAsia" w:hAnsiTheme="minorEastAsia" w:eastAsiaTheme="minorEastAsia" w:cstheme="minorEastAsia"/>
          <w:spacing w:val="0"/>
          <w:position w:val="0"/>
          <w:sz w:val="24"/>
          <w:szCs w:val="24"/>
          <w:highlight w:val="none"/>
          <w:lang w:eastAsia="zh-CN"/>
        </w:rPr>
        <w:t>投标文件</w:t>
      </w:r>
      <w:r>
        <w:rPr>
          <w:rFonts w:hint="eastAsia" w:asciiTheme="minorEastAsia" w:hAnsiTheme="minorEastAsia" w:eastAsiaTheme="minorEastAsia" w:cstheme="minorEastAsia"/>
          <w:spacing w:val="0"/>
          <w:position w:val="0"/>
          <w:sz w:val="24"/>
          <w:szCs w:val="24"/>
          <w:highlight w:val="none"/>
        </w:rPr>
        <w:t>上传截止时间后，</w:t>
      </w:r>
      <w:r>
        <w:rPr>
          <w:rFonts w:hint="eastAsia" w:asciiTheme="minorEastAsia" w:hAnsiTheme="minorEastAsia" w:eastAsiaTheme="minorEastAsia" w:cstheme="minorEastAsia"/>
          <w:spacing w:val="0"/>
          <w:position w:val="0"/>
          <w:sz w:val="24"/>
          <w:szCs w:val="24"/>
          <w:highlight w:val="none"/>
          <w:lang w:val="en-US" w:eastAsia="zh-CN"/>
        </w:rPr>
        <w:t>采购中心</w:t>
      </w:r>
      <w:r>
        <w:rPr>
          <w:rFonts w:hint="eastAsia" w:asciiTheme="minorEastAsia" w:hAnsiTheme="minorEastAsia" w:eastAsiaTheme="minorEastAsia" w:cstheme="minorEastAsia"/>
          <w:spacing w:val="0"/>
          <w:position w:val="0"/>
          <w:sz w:val="24"/>
          <w:szCs w:val="24"/>
          <w:highlight w:val="none"/>
        </w:rPr>
        <w:t>将在系统内公布</w:t>
      </w: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名单，然后通过大厅操作区发出</w:t>
      </w:r>
      <w:r>
        <w:rPr>
          <w:rFonts w:hint="eastAsia" w:asciiTheme="minorEastAsia" w:hAnsiTheme="minorEastAsia" w:eastAsiaTheme="minorEastAsia" w:cstheme="minorEastAsia"/>
          <w:spacing w:val="0"/>
          <w:position w:val="0"/>
          <w:sz w:val="24"/>
          <w:szCs w:val="24"/>
          <w:highlight w:val="none"/>
          <w:lang w:eastAsia="zh-CN"/>
        </w:rPr>
        <w:t>投标文件</w:t>
      </w:r>
      <w:r>
        <w:rPr>
          <w:rFonts w:hint="eastAsia" w:asciiTheme="minorEastAsia" w:hAnsiTheme="minorEastAsia" w:eastAsiaTheme="minorEastAsia" w:cstheme="minorEastAsia"/>
          <w:spacing w:val="0"/>
          <w:position w:val="0"/>
          <w:sz w:val="24"/>
          <w:szCs w:val="24"/>
          <w:highlight w:val="none"/>
        </w:rPr>
        <w:t>解密的指令，</w:t>
      </w: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在各自地点按规定时间自行实施远程解密，</w:t>
      </w: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解密限定在主持人发布解密指令后 1</w:t>
      </w:r>
      <w:r>
        <w:rPr>
          <w:rFonts w:hint="eastAsia" w:asciiTheme="minorEastAsia" w:hAnsiTheme="minorEastAsia" w:eastAsiaTheme="minorEastAsia" w:cstheme="minorEastAsia"/>
          <w:spacing w:val="0"/>
          <w:position w:val="0"/>
          <w:sz w:val="24"/>
          <w:szCs w:val="24"/>
          <w:highlight w:val="none"/>
          <w:lang w:val="en-US" w:eastAsia="zh-CN"/>
        </w:rPr>
        <w:t>5</w:t>
      </w:r>
      <w:r>
        <w:rPr>
          <w:rFonts w:hint="eastAsia" w:asciiTheme="minorEastAsia" w:hAnsiTheme="minorEastAsia" w:eastAsiaTheme="minorEastAsia" w:cstheme="minorEastAsia"/>
          <w:spacing w:val="0"/>
          <w:position w:val="0"/>
          <w:sz w:val="24"/>
          <w:szCs w:val="24"/>
          <w:highlight w:val="none"/>
        </w:rPr>
        <w:t xml:space="preserve"> 分钟内完成。因</w:t>
      </w: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网络与电源不稳定、未按操作手册要求配置软硬件、解密锁发生故障或用错、故意不在要求时限内完成解密等自身原因，导致</w:t>
      </w:r>
      <w:r>
        <w:rPr>
          <w:rFonts w:hint="eastAsia" w:asciiTheme="minorEastAsia" w:hAnsiTheme="minorEastAsia" w:eastAsiaTheme="minorEastAsia" w:cstheme="minorEastAsia"/>
          <w:spacing w:val="0"/>
          <w:position w:val="0"/>
          <w:sz w:val="24"/>
          <w:szCs w:val="24"/>
          <w:highlight w:val="none"/>
          <w:lang w:eastAsia="zh-CN"/>
        </w:rPr>
        <w:t>投标文件</w:t>
      </w:r>
      <w:r>
        <w:rPr>
          <w:rFonts w:hint="eastAsia" w:asciiTheme="minorEastAsia" w:hAnsiTheme="minorEastAsia" w:eastAsiaTheme="minorEastAsia" w:cstheme="minorEastAsia"/>
          <w:spacing w:val="0"/>
          <w:position w:val="0"/>
          <w:sz w:val="24"/>
          <w:szCs w:val="24"/>
          <w:highlight w:val="none"/>
        </w:rPr>
        <w:t>在规定时间内未能解密、解密失败或解密超时，作无效</w:t>
      </w:r>
      <w:r>
        <w:rPr>
          <w:rFonts w:hint="eastAsia" w:asciiTheme="minorEastAsia" w:hAnsiTheme="minorEastAsia" w:eastAsiaTheme="minorEastAsia" w:cstheme="minorEastAsia"/>
          <w:spacing w:val="0"/>
          <w:position w:val="0"/>
          <w:sz w:val="24"/>
          <w:szCs w:val="24"/>
          <w:highlight w:val="none"/>
          <w:lang w:eastAsia="zh-CN"/>
        </w:rPr>
        <w:t>投标文件</w:t>
      </w:r>
      <w:r>
        <w:rPr>
          <w:rFonts w:hint="eastAsia" w:asciiTheme="minorEastAsia" w:hAnsiTheme="minorEastAsia" w:eastAsiaTheme="minorEastAsia" w:cstheme="minorEastAsia"/>
          <w:spacing w:val="0"/>
          <w:position w:val="0"/>
          <w:sz w:val="24"/>
          <w:szCs w:val="24"/>
          <w:highlight w:val="none"/>
        </w:rPr>
        <w:t>处理。因“阳光采购一网通”全周期系统不见面开标大厅发生故障，导致无法按时完成</w:t>
      </w:r>
      <w:r>
        <w:rPr>
          <w:rFonts w:hint="eastAsia" w:asciiTheme="minorEastAsia" w:hAnsiTheme="minorEastAsia" w:eastAsiaTheme="minorEastAsia" w:cstheme="minorEastAsia"/>
          <w:spacing w:val="0"/>
          <w:position w:val="0"/>
          <w:sz w:val="24"/>
          <w:szCs w:val="24"/>
          <w:highlight w:val="none"/>
          <w:lang w:eastAsia="zh-CN"/>
        </w:rPr>
        <w:t>投标文件</w:t>
      </w:r>
      <w:r>
        <w:rPr>
          <w:rFonts w:hint="eastAsia" w:asciiTheme="minorEastAsia" w:hAnsiTheme="minorEastAsia" w:eastAsiaTheme="minorEastAsia" w:cstheme="minorEastAsia"/>
          <w:spacing w:val="0"/>
          <w:position w:val="0"/>
          <w:sz w:val="24"/>
          <w:szCs w:val="24"/>
          <w:highlight w:val="none"/>
        </w:rPr>
        <w:t>解密，可根据实际情况相应延迟解密时间（友情提示：若</w:t>
      </w: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已领取副锁（含多把副锁），必须使用生成</w:t>
      </w:r>
      <w:r>
        <w:rPr>
          <w:rFonts w:hint="eastAsia" w:asciiTheme="minorEastAsia" w:hAnsiTheme="minorEastAsia" w:eastAsiaTheme="minorEastAsia" w:cstheme="minorEastAsia"/>
          <w:spacing w:val="0"/>
          <w:position w:val="0"/>
          <w:sz w:val="24"/>
          <w:szCs w:val="24"/>
          <w:highlight w:val="none"/>
          <w:lang w:eastAsia="zh-CN"/>
        </w:rPr>
        <w:t>投标文件</w:t>
      </w:r>
      <w:r>
        <w:rPr>
          <w:rFonts w:hint="eastAsia" w:asciiTheme="minorEastAsia" w:hAnsiTheme="minorEastAsia" w:eastAsiaTheme="minorEastAsia" w:cstheme="minorEastAsia"/>
          <w:spacing w:val="0"/>
          <w:position w:val="0"/>
          <w:sz w:val="24"/>
          <w:szCs w:val="24"/>
          <w:highlight w:val="none"/>
        </w:rPr>
        <w:t>的锁来解密</w:t>
      </w:r>
      <w:r>
        <w:rPr>
          <w:rFonts w:hint="eastAsia" w:asciiTheme="minorEastAsia" w:hAnsiTheme="minorEastAsia" w:eastAsiaTheme="minorEastAsia" w:cstheme="minorEastAsia"/>
          <w:spacing w:val="0"/>
          <w:position w:val="0"/>
          <w:sz w:val="24"/>
          <w:szCs w:val="24"/>
          <w:highlight w:val="none"/>
          <w:lang w:eastAsia="zh-CN"/>
        </w:rPr>
        <w:t>投标文件</w:t>
      </w:r>
      <w:r>
        <w:rPr>
          <w:rFonts w:hint="eastAsia" w:asciiTheme="minorEastAsia" w:hAnsiTheme="minorEastAsia" w:eastAsiaTheme="minorEastAsia" w:cstheme="minorEastAsia"/>
          <w:spacing w:val="0"/>
          <w:position w:val="0"/>
          <w:sz w:val="24"/>
          <w:szCs w:val="24"/>
          <w:highlight w:val="none"/>
        </w:rPr>
        <w:t>）。本项目在限定的解密时间内，只要有任一家</w:t>
      </w: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解密成功，即视为淮安市政府采购“阳光采购一网通全周期系统不见面开标大厅”运行无故障。</w:t>
      </w:r>
    </w:p>
    <w:p w14:paraId="352337A5">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w:t>
      </w:r>
      <w:r>
        <w:rPr>
          <w:rFonts w:hint="eastAsia" w:asciiTheme="minorEastAsia" w:hAnsiTheme="minorEastAsia" w:eastAsiaTheme="minorEastAsia" w:cstheme="minorEastAsia"/>
          <w:spacing w:val="0"/>
          <w:position w:val="0"/>
          <w:sz w:val="24"/>
          <w:szCs w:val="24"/>
          <w:highlight w:val="none"/>
          <w:lang w:val="en-US" w:eastAsia="zh-CN"/>
        </w:rPr>
        <w:t>0.5</w:t>
      </w:r>
      <w:r>
        <w:rPr>
          <w:rFonts w:hint="eastAsia" w:asciiTheme="minorEastAsia" w:hAnsiTheme="minorEastAsia" w:eastAsiaTheme="minorEastAsia" w:cstheme="minorEastAsia"/>
          <w:spacing w:val="0"/>
          <w:position w:val="0"/>
          <w:sz w:val="24"/>
          <w:szCs w:val="24"/>
          <w:highlight w:val="none"/>
        </w:rPr>
        <w:t>.</w:t>
      </w:r>
      <w:r>
        <w:rPr>
          <w:rFonts w:hint="eastAsia" w:asciiTheme="minorEastAsia" w:hAnsiTheme="minorEastAsia" w:eastAsiaTheme="minorEastAsia" w:cstheme="minorEastAsia"/>
          <w:spacing w:val="0"/>
          <w:position w:val="0"/>
          <w:sz w:val="24"/>
          <w:szCs w:val="24"/>
          <w:highlight w:val="none"/>
          <w:lang w:val="en-US" w:eastAsia="zh-CN"/>
        </w:rPr>
        <w:t>8</w:t>
      </w:r>
      <w:r>
        <w:rPr>
          <w:rFonts w:hint="eastAsia" w:asciiTheme="minorEastAsia" w:hAnsiTheme="minorEastAsia" w:eastAsiaTheme="minorEastAsia" w:cstheme="minorEastAsia"/>
          <w:spacing w:val="0"/>
          <w:position w:val="0"/>
          <w:sz w:val="24"/>
          <w:szCs w:val="24"/>
          <w:highlight w:val="none"/>
        </w:rPr>
        <w:t xml:space="preserve"> 演示环节</w:t>
      </w:r>
      <w:r>
        <w:rPr>
          <w:rFonts w:hint="eastAsia" w:asciiTheme="minorEastAsia" w:hAnsiTheme="minorEastAsia" w:eastAsiaTheme="minorEastAsia" w:cstheme="minorEastAsia"/>
          <w:b/>
          <w:bCs/>
          <w:spacing w:val="0"/>
          <w:position w:val="0"/>
          <w:sz w:val="24"/>
          <w:szCs w:val="24"/>
          <w:highlight w:val="none"/>
        </w:rPr>
        <w:t>（</w:t>
      </w:r>
      <w:r>
        <w:rPr>
          <w:rFonts w:hint="eastAsia" w:asciiTheme="minorEastAsia" w:hAnsiTheme="minorEastAsia" w:eastAsiaTheme="minorEastAsia" w:cstheme="minorEastAsia"/>
          <w:spacing w:val="0"/>
          <w:position w:val="0"/>
          <w:sz w:val="24"/>
          <w:szCs w:val="24"/>
          <w:highlight w:val="none"/>
        </w:rPr>
        <w:t>如果本项目涉及的话</w:t>
      </w:r>
      <w:r>
        <w:rPr>
          <w:rFonts w:hint="eastAsia" w:asciiTheme="minorEastAsia" w:hAnsiTheme="minorEastAsia" w:eastAsiaTheme="minorEastAsia" w:cstheme="minorEastAsia"/>
          <w:b/>
          <w:bCs/>
          <w:spacing w:val="0"/>
          <w:position w:val="0"/>
          <w:sz w:val="24"/>
          <w:szCs w:val="24"/>
          <w:highlight w:val="none"/>
        </w:rPr>
        <w:t>）</w:t>
      </w:r>
    </w:p>
    <w:p w14:paraId="01D716E0">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本项目的评审内容有演示环节的，</w:t>
      </w: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需以录制视频的形式进行演示。视频文件格式需为不超过 50M 的 MP4 文件格式，视频上传地址在</w:t>
      </w:r>
      <w:r>
        <w:rPr>
          <w:rFonts w:hint="eastAsia" w:asciiTheme="minorEastAsia" w:hAnsiTheme="minorEastAsia" w:eastAsiaTheme="minorEastAsia" w:cstheme="minorEastAsia"/>
          <w:spacing w:val="0"/>
          <w:position w:val="0"/>
          <w:sz w:val="24"/>
          <w:szCs w:val="24"/>
          <w:highlight w:val="none"/>
          <w:lang w:eastAsia="zh-CN"/>
        </w:rPr>
        <w:t>投标文件</w:t>
      </w:r>
      <w:r>
        <w:rPr>
          <w:rFonts w:hint="eastAsia" w:asciiTheme="minorEastAsia" w:hAnsiTheme="minorEastAsia" w:eastAsiaTheme="minorEastAsia" w:cstheme="minorEastAsia"/>
          <w:spacing w:val="0"/>
          <w:position w:val="0"/>
          <w:sz w:val="24"/>
          <w:szCs w:val="24"/>
          <w:highlight w:val="none"/>
        </w:rPr>
        <w:t>制作工具（淮安市公共资源版）的“视频演示”节点中进行选择。本项目在评审过程中，只要有任一家</w:t>
      </w: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演示文件能够正常播放，即视为淮安市政府采购“阳光采购一网通”全周期系统演示功能运行无故障。</w:t>
      </w:r>
    </w:p>
    <w:p w14:paraId="655F9661">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w:t>
      </w:r>
      <w:r>
        <w:rPr>
          <w:rFonts w:hint="eastAsia" w:asciiTheme="minorEastAsia" w:hAnsiTheme="minorEastAsia" w:eastAsiaTheme="minorEastAsia" w:cstheme="minorEastAsia"/>
          <w:spacing w:val="0"/>
          <w:position w:val="0"/>
          <w:sz w:val="24"/>
          <w:szCs w:val="24"/>
          <w:highlight w:val="none"/>
          <w:lang w:val="en-US" w:eastAsia="zh-CN"/>
        </w:rPr>
        <w:t>0.5.9</w:t>
      </w:r>
      <w:r>
        <w:rPr>
          <w:rFonts w:hint="eastAsia" w:asciiTheme="minorEastAsia" w:hAnsiTheme="minorEastAsia" w:eastAsiaTheme="minorEastAsia" w:cstheme="minorEastAsia"/>
          <w:spacing w:val="0"/>
          <w:position w:val="0"/>
          <w:sz w:val="24"/>
          <w:szCs w:val="24"/>
          <w:highlight w:val="none"/>
        </w:rPr>
        <w:t xml:space="preserve"> 答辩环节（如果本项目涉及的话）</w:t>
      </w:r>
    </w:p>
    <w:p w14:paraId="4C9C8986">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本项目的评审内容有答辩环节的，由评委现场出题，题目将通过评审系统发送给所有有效</w:t>
      </w: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。“阳光采购一网通”全周期系统不见面开标大厅将实时对</w:t>
      </w: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进行提醒，</w:t>
      </w: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在收到提醒后，</w:t>
      </w:r>
      <w:r>
        <w:rPr>
          <w:rFonts w:hint="eastAsia" w:asciiTheme="minorEastAsia" w:hAnsiTheme="minorEastAsia" w:eastAsiaTheme="minorEastAsia" w:cstheme="minorEastAsia"/>
          <w:spacing w:val="0"/>
          <w:position w:val="0"/>
          <w:sz w:val="24"/>
          <w:szCs w:val="24"/>
          <w:highlight w:val="none"/>
          <w:lang w:val="en-US" w:eastAsia="zh-CN"/>
        </w:rPr>
        <w:t>需</w:t>
      </w:r>
      <w:r>
        <w:rPr>
          <w:rFonts w:hint="eastAsia" w:asciiTheme="minorEastAsia" w:hAnsiTheme="minorEastAsia" w:eastAsiaTheme="minorEastAsia" w:cstheme="minorEastAsia"/>
          <w:spacing w:val="0"/>
          <w:position w:val="0"/>
          <w:sz w:val="24"/>
          <w:szCs w:val="24"/>
          <w:highlight w:val="none"/>
        </w:rPr>
        <w:t>到会员系统中，对《答辩承诺书》签章后方可进行答辩，在填写完答辩内容后需点击“生成”按钮，生成内容为PDF格式，最后将答辩内容提交至评审系统，未在</w:t>
      </w:r>
      <w:r>
        <w:rPr>
          <w:rFonts w:hint="eastAsia" w:asciiTheme="minorEastAsia" w:hAnsiTheme="minorEastAsia" w:eastAsiaTheme="minorEastAsia" w:cstheme="minorEastAsia"/>
          <w:spacing w:val="0"/>
          <w:position w:val="0"/>
          <w:sz w:val="24"/>
          <w:szCs w:val="24"/>
          <w:highlight w:val="none"/>
          <w:lang w:eastAsia="zh-CN"/>
        </w:rPr>
        <w:t>招标文件</w:t>
      </w:r>
      <w:r>
        <w:rPr>
          <w:rFonts w:hint="eastAsia" w:asciiTheme="minorEastAsia" w:hAnsiTheme="minorEastAsia" w:eastAsiaTheme="minorEastAsia" w:cstheme="minorEastAsia"/>
          <w:spacing w:val="0"/>
          <w:position w:val="0"/>
          <w:sz w:val="24"/>
          <w:szCs w:val="24"/>
          <w:highlight w:val="none"/>
        </w:rPr>
        <w:t>规定的时限内提交答辩的视为未答辩。本项目在评审过程中，只要有任一家</w:t>
      </w: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能够正常答辩，即视为淮安市政府采购“阳光采购一网通”全周期系统答辩功能运行无故障。</w:t>
      </w:r>
    </w:p>
    <w:p w14:paraId="3882C371">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w:t>
      </w:r>
      <w:r>
        <w:rPr>
          <w:rFonts w:hint="eastAsia" w:asciiTheme="minorEastAsia" w:hAnsiTheme="minorEastAsia" w:eastAsiaTheme="minorEastAsia" w:cstheme="minorEastAsia"/>
          <w:spacing w:val="0"/>
          <w:position w:val="0"/>
          <w:sz w:val="24"/>
          <w:szCs w:val="24"/>
          <w:highlight w:val="none"/>
          <w:lang w:val="en-US" w:eastAsia="zh-CN"/>
        </w:rPr>
        <w:t>0.5.10</w:t>
      </w:r>
      <w:r>
        <w:rPr>
          <w:rFonts w:hint="eastAsia" w:asciiTheme="minorEastAsia" w:hAnsiTheme="minorEastAsia" w:eastAsiaTheme="minorEastAsia" w:cstheme="minorEastAsia"/>
          <w:spacing w:val="0"/>
          <w:position w:val="0"/>
          <w:sz w:val="24"/>
          <w:szCs w:val="24"/>
          <w:highlight w:val="none"/>
        </w:rPr>
        <w:t xml:space="preserve"> 活动全过程中，</w:t>
      </w: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参与澄清、说明、补正、远程交互的授权委托人或法人代表应始终为同一个人，中途不得更换，在澄清、说明、补正、异议提出等特殊情况下需要交互时，</w:t>
      </w: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一端参与交互的人员将均被视为是</w:t>
      </w: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的授权委托人或法人代表，</w:t>
      </w: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不得以不承认交互人员的资格或身份等为借口抵赖推脱，</w:t>
      </w: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自行承担随意更换人员所导致的一切后果。</w:t>
      </w:r>
    </w:p>
    <w:p w14:paraId="26481BE5">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w:t>
      </w:r>
      <w:r>
        <w:rPr>
          <w:rFonts w:hint="eastAsia" w:asciiTheme="minorEastAsia" w:hAnsiTheme="minorEastAsia" w:eastAsiaTheme="minorEastAsia" w:cstheme="minorEastAsia"/>
          <w:spacing w:val="0"/>
          <w:position w:val="0"/>
          <w:sz w:val="24"/>
          <w:szCs w:val="24"/>
          <w:highlight w:val="none"/>
          <w:lang w:val="en-US" w:eastAsia="zh-CN"/>
        </w:rPr>
        <w:t>0.5.11</w:t>
      </w:r>
      <w:r>
        <w:rPr>
          <w:rFonts w:hint="eastAsia" w:asciiTheme="minorEastAsia" w:hAnsiTheme="minorEastAsia" w:eastAsiaTheme="minorEastAsia" w:cstheme="minorEastAsia"/>
          <w:spacing w:val="0"/>
          <w:position w:val="0"/>
          <w:sz w:val="24"/>
          <w:szCs w:val="24"/>
          <w:highlight w:val="none"/>
        </w:rPr>
        <w:t xml:space="preserve"> 为顺利实现本项目不见面交易活动组织的远程交互，建议</w:t>
      </w: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配置相关软硬件设施，具体包括：</w:t>
      </w:r>
    </w:p>
    <w:p w14:paraId="27C349C2">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（1）软件设施：IE 浏览器（版本必须为 11 及 11 以上），同时必须安装江苏省互联互通的驱动。不得使用360、搜狗等其他浏览器，否则责任自负。</w:t>
      </w:r>
    </w:p>
    <w:p w14:paraId="02450C10">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（2）硬件设施：高配置电脑（内存4G以上，建议屏幕分辨率</w:t>
      </w:r>
      <w:r>
        <w:rPr>
          <w:rFonts w:hint="eastAsia" w:asciiTheme="minorEastAsia" w:hAnsiTheme="minorEastAsia" w:eastAsiaTheme="minorEastAsia" w:cstheme="minorEastAsia"/>
          <w:spacing w:val="0"/>
          <w:position w:val="0"/>
          <w:sz w:val="24"/>
          <w:szCs w:val="24"/>
          <w:highlight w:val="none"/>
          <w:lang w:eastAsia="zh-CN"/>
        </w:rPr>
        <w:t>为</w:t>
      </w:r>
      <w:r>
        <w:rPr>
          <w:rFonts w:hint="eastAsia" w:asciiTheme="minorEastAsia" w:hAnsiTheme="minorEastAsia" w:eastAsiaTheme="minorEastAsia" w:cstheme="minorEastAsia"/>
          <w:spacing w:val="0"/>
          <w:position w:val="0"/>
          <w:sz w:val="24"/>
          <w:szCs w:val="24"/>
          <w:highlight w:val="none"/>
        </w:rPr>
        <w:t>1024*768像素或以上，不要使用上网本）、高速稳定的网络（推荐使用电信网络，独立带宽在10Mbps以上）、电源（不间断电源）、CA锁、音视频设备（话筒、耳麦、高清摄像头（支持分辨率 720P 及以上）、音响）、扫描仪、打印机、传真机、高清视频监控等。</w:t>
      </w:r>
    </w:p>
    <w:p w14:paraId="3666EE2C">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（3）为保证交互效果，要求</w:t>
      </w: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按上述要求配置相关软硬件并选择封闭安静的地点参与远程交互。因</w:t>
      </w: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自身软硬件配备不齐全或发生故障等问题而导致在交互过程中出现不稳定或中断等情况的，由</w:t>
      </w: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自身承担一切后果。</w:t>
      </w:r>
    </w:p>
    <w:p w14:paraId="19853870">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fldChar w:fldCharType="begin"/>
      </w:r>
      <w:r>
        <w:rPr>
          <w:rFonts w:hint="eastAsia" w:asciiTheme="minorEastAsia" w:hAnsiTheme="minorEastAsia" w:eastAsiaTheme="minorEastAsia" w:cstheme="minorEastAsia"/>
          <w:spacing w:val="0"/>
          <w:position w:val="0"/>
          <w:sz w:val="24"/>
          <w:szCs w:val="24"/>
          <w:highlight w:val="none"/>
        </w:rPr>
        <w:instrText xml:space="preserve"> HYPERLINK "22.4.1.13" </w:instrText>
      </w:r>
      <w:r>
        <w:rPr>
          <w:rFonts w:hint="eastAsia" w:asciiTheme="minorEastAsia" w:hAnsiTheme="minorEastAsia" w:eastAsiaTheme="minorEastAsia" w:cstheme="minorEastAsia"/>
          <w:spacing w:val="0"/>
          <w:position w:val="0"/>
          <w:sz w:val="24"/>
          <w:szCs w:val="24"/>
          <w:highlight w:val="none"/>
        </w:rPr>
        <w:fldChar w:fldCharType="separate"/>
      </w:r>
      <w:r>
        <w:rPr>
          <w:rFonts w:hint="eastAsia" w:asciiTheme="minorEastAsia" w:hAnsiTheme="minorEastAsia" w:eastAsiaTheme="minorEastAsia" w:cstheme="minorEastAsia"/>
          <w:spacing w:val="0"/>
          <w:position w:val="0"/>
          <w:sz w:val="24"/>
          <w:szCs w:val="24"/>
          <w:highlight w:val="none"/>
        </w:rPr>
        <w:t>2</w:t>
      </w:r>
      <w:r>
        <w:rPr>
          <w:rFonts w:hint="eastAsia" w:asciiTheme="minorEastAsia" w:hAnsiTheme="minorEastAsia" w:eastAsiaTheme="minorEastAsia" w:cstheme="minorEastAsia"/>
          <w:spacing w:val="0"/>
          <w:position w:val="0"/>
          <w:sz w:val="24"/>
          <w:szCs w:val="24"/>
          <w:highlight w:val="none"/>
          <w:lang w:val="en-US" w:eastAsia="zh-CN"/>
        </w:rPr>
        <w:t>0</w:t>
      </w:r>
      <w:r>
        <w:rPr>
          <w:rFonts w:hint="eastAsia" w:asciiTheme="minorEastAsia" w:hAnsiTheme="minorEastAsia" w:eastAsiaTheme="minorEastAsia" w:cstheme="minorEastAsia"/>
          <w:spacing w:val="0"/>
          <w:position w:val="0"/>
          <w:sz w:val="24"/>
          <w:szCs w:val="24"/>
          <w:highlight w:val="none"/>
        </w:rPr>
        <w:fldChar w:fldCharType="end"/>
      </w:r>
      <w:r>
        <w:rPr>
          <w:rFonts w:hint="eastAsia" w:asciiTheme="minorEastAsia" w:hAnsiTheme="minorEastAsia" w:eastAsiaTheme="minorEastAsia" w:cstheme="minorEastAsia"/>
          <w:spacing w:val="0"/>
          <w:position w:val="0"/>
          <w:sz w:val="24"/>
          <w:szCs w:val="24"/>
          <w:highlight w:val="none"/>
          <w:lang w:val="en-US" w:eastAsia="zh-CN"/>
        </w:rPr>
        <w:t>.5.12</w:t>
      </w:r>
      <w:r>
        <w:rPr>
          <w:rFonts w:hint="eastAsia" w:asciiTheme="minorEastAsia" w:hAnsiTheme="minorEastAsia" w:eastAsiaTheme="minorEastAsia" w:cstheme="minorEastAsia"/>
          <w:spacing w:val="0"/>
          <w:position w:val="0"/>
          <w:sz w:val="24"/>
          <w:szCs w:val="24"/>
          <w:highlight w:val="none"/>
        </w:rPr>
        <w:t xml:space="preserve"> </w:t>
      </w: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在制作上传电子</w:t>
      </w:r>
      <w:r>
        <w:rPr>
          <w:rFonts w:hint="eastAsia" w:asciiTheme="minorEastAsia" w:hAnsiTheme="minorEastAsia" w:eastAsiaTheme="minorEastAsia" w:cstheme="minorEastAsia"/>
          <w:spacing w:val="0"/>
          <w:position w:val="0"/>
          <w:sz w:val="24"/>
          <w:szCs w:val="24"/>
          <w:highlight w:val="none"/>
          <w:lang w:eastAsia="zh-CN"/>
        </w:rPr>
        <w:t>投标文件</w:t>
      </w:r>
      <w:r>
        <w:rPr>
          <w:rFonts w:hint="eastAsia" w:asciiTheme="minorEastAsia" w:hAnsiTheme="minorEastAsia" w:eastAsiaTheme="minorEastAsia" w:cstheme="minorEastAsia"/>
          <w:spacing w:val="0"/>
          <w:position w:val="0"/>
          <w:sz w:val="24"/>
          <w:szCs w:val="24"/>
          <w:highlight w:val="none"/>
        </w:rPr>
        <w:t>、观看活动组织、</w:t>
      </w:r>
      <w:r>
        <w:rPr>
          <w:rFonts w:hint="eastAsia" w:asciiTheme="minorEastAsia" w:hAnsiTheme="minorEastAsia" w:eastAsiaTheme="minorEastAsia" w:cstheme="minorEastAsia"/>
          <w:spacing w:val="0"/>
          <w:position w:val="0"/>
          <w:sz w:val="24"/>
          <w:szCs w:val="24"/>
          <w:highlight w:val="none"/>
          <w:lang w:eastAsia="zh-CN"/>
        </w:rPr>
        <w:t>投标文件</w:t>
      </w:r>
      <w:r>
        <w:rPr>
          <w:rFonts w:hint="eastAsia" w:asciiTheme="minorEastAsia" w:hAnsiTheme="minorEastAsia" w:eastAsiaTheme="minorEastAsia" w:cstheme="minorEastAsia"/>
          <w:spacing w:val="0"/>
          <w:position w:val="0"/>
          <w:sz w:val="24"/>
          <w:szCs w:val="24"/>
          <w:highlight w:val="none"/>
        </w:rPr>
        <w:t>解密等技术方面遇到问题时，请与软件公司技术人员咨询，联系电话：手机：18962289236、13770370470。</w:t>
      </w:r>
    </w:p>
    <w:p w14:paraId="18AA704C">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2" w:firstLineChars="200"/>
        <w:jc w:val="both"/>
        <w:textAlignment w:val="baseline"/>
        <w:outlineLvl w:val="2"/>
        <w:rPr>
          <w:rFonts w:hint="eastAsia" w:asciiTheme="minorEastAsia" w:hAnsiTheme="minorEastAsia" w:eastAsiaTheme="minorEastAsia" w:cstheme="minorEastAsia"/>
          <w:b/>
          <w:bCs/>
          <w:spacing w:val="0"/>
          <w:position w:val="0"/>
          <w:sz w:val="24"/>
          <w:szCs w:val="24"/>
          <w:highlight w:val="none"/>
        </w:rPr>
      </w:pPr>
      <w:r>
        <w:rPr>
          <w:rFonts w:hint="eastAsia" w:asciiTheme="minorEastAsia" w:hAnsiTheme="minorEastAsia" w:eastAsiaTheme="minorEastAsia" w:cstheme="minorEastAsia"/>
          <w:b/>
          <w:bCs/>
          <w:spacing w:val="0"/>
          <w:position w:val="0"/>
          <w:sz w:val="24"/>
          <w:szCs w:val="24"/>
          <w:highlight w:val="none"/>
        </w:rPr>
        <w:t>2</w:t>
      </w:r>
      <w:r>
        <w:rPr>
          <w:rFonts w:hint="eastAsia" w:asciiTheme="minorEastAsia" w:hAnsiTheme="minorEastAsia" w:eastAsiaTheme="minorEastAsia" w:cstheme="minorEastAsia"/>
          <w:b/>
          <w:bCs/>
          <w:spacing w:val="0"/>
          <w:position w:val="0"/>
          <w:sz w:val="24"/>
          <w:szCs w:val="24"/>
          <w:highlight w:val="none"/>
          <w:lang w:val="en-US" w:eastAsia="zh-CN"/>
        </w:rPr>
        <w:t>1</w:t>
      </w:r>
      <w:r>
        <w:rPr>
          <w:rFonts w:hint="eastAsia" w:asciiTheme="minorEastAsia" w:hAnsiTheme="minorEastAsia" w:eastAsiaTheme="minorEastAsia" w:cstheme="minorEastAsia"/>
          <w:b/>
          <w:bCs/>
          <w:spacing w:val="0"/>
          <w:position w:val="0"/>
          <w:sz w:val="24"/>
          <w:szCs w:val="24"/>
          <w:highlight w:val="none"/>
        </w:rPr>
        <w:t>.</w:t>
      </w:r>
      <w:r>
        <w:rPr>
          <w:rFonts w:hint="eastAsia" w:asciiTheme="minorEastAsia" w:hAnsiTheme="minorEastAsia" w:eastAsiaTheme="minorEastAsia" w:cstheme="minorEastAsia"/>
          <w:b/>
          <w:bCs/>
          <w:spacing w:val="0"/>
          <w:position w:val="0"/>
          <w:sz w:val="24"/>
          <w:szCs w:val="24"/>
          <w:highlight w:val="none"/>
          <w:lang w:val="en-US" w:eastAsia="zh-CN"/>
        </w:rPr>
        <w:t>评标</w:t>
      </w:r>
    </w:p>
    <w:p w14:paraId="2C51A808">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21.1 评标组织</w:t>
      </w:r>
    </w:p>
    <w:p w14:paraId="29CF0E57">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21.1.1 评标工作由采购代理机构负责组织，具体评标事务由依法组建的评标委员会负责，并独立履行下列职责：</w:t>
      </w:r>
    </w:p>
    <w:p w14:paraId="7111D5E0">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（1）审查、评价投标文件是否符合招标文件的商务、技术等实质性要求；</w:t>
      </w:r>
    </w:p>
    <w:p w14:paraId="44E8965D">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（2）要求投标人对投标文件有关事项作出澄清或者说明；</w:t>
      </w:r>
    </w:p>
    <w:p w14:paraId="1B604221">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（3）对投标文件进行比较和评价；</w:t>
      </w:r>
    </w:p>
    <w:p w14:paraId="2C148F7A">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（4）确定中标候选人名单，根据采购人委托协议直接确定中标人；</w:t>
      </w:r>
    </w:p>
    <w:p w14:paraId="31E5675D">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（5）向采购人、监管部门报告评标中发现的违法行为。</w:t>
      </w:r>
    </w:p>
    <w:p w14:paraId="5AB19B1D">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21.1.2 评标委员会由采购人代表和有关技术、经济等方面的专家组成，独立开展评审工作。</w:t>
      </w:r>
    </w:p>
    <w:p w14:paraId="4416F233">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21.2 评标程序</w:t>
      </w:r>
    </w:p>
    <w:p w14:paraId="0D0A1CB6">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21.2.1 投标人资格审查</w:t>
      </w:r>
    </w:p>
    <w:p w14:paraId="5BF53404">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21.2.1.1 开标结束后，采购人或采购代理机构依法根据招标文件的规定对投标人的资格进行审查。</w:t>
      </w:r>
    </w:p>
    <w:p w14:paraId="30F58588">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21.2.1.2 资格审查：依据法律法规和招标文件的规定，对投标文件中的资格证明文件进行审查，以确定投标人是否具备投标资格。</w:t>
      </w:r>
    </w:p>
    <w:p w14:paraId="44F6838F">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21.2.1.3 投标文件有下列情况之一的，在资格性审查时按照无效投标处理：</w:t>
      </w:r>
    </w:p>
    <w:p w14:paraId="42FBF087">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（1）不具备招标文件中规定的资格要求的；</w:t>
      </w:r>
    </w:p>
    <w:p w14:paraId="3F0806BC">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（2）投标人被“信用中国”网站、“中国政府采购网”列入失信被执行人、重大税收违法案件当事人名单、政府采购严重违法失信行为记录名单。</w:t>
      </w:r>
    </w:p>
    <w:p w14:paraId="785D7376">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21.2.2 投标文件符合性审查</w:t>
      </w:r>
    </w:p>
    <w:p w14:paraId="166D5B8A">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21.2.2.1 评委会将依据法律法规和招标文件的规定，对投标文件的有效性、完整性和对招标文件的响应程度进行审查，以确定是否对招标文件的实质性要求作出响应。</w:t>
      </w:r>
    </w:p>
    <w:p w14:paraId="0CE22965">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21.2.2.2 实质性要求是指</w:t>
      </w:r>
      <w:r>
        <w:rPr>
          <w:rFonts w:hint="eastAsia" w:asciiTheme="minorEastAsia" w:hAnsiTheme="minorEastAsia" w:eastAsiaTheme="minorEastAsia" w:cstheme="minorEastAsia"/>
          <w:spacing w:val="0"/>
          <w:position w:val="0"/>
          <w:sz w:val="24"/>
          <w:szCs w:val="24"/>
          <w:highlight w:val="none"/>
          <w:lang w:eastAsia="zh-CN"/>
        </w:rPr>
        <w:t>投标文件</w:t>
      </w:r>
      <w:r>
        <w:rPr>
          <w:rFonts w:hint="eastAsia" w:asciiTheme="minorEastAsia" w:hAnsiTheme="minorEastAsia" w:eastAsiaTheme="minorEastAsia" w:cstheme="minorEastAsia"/>
          <w:spacing w:val="0"/>
          <w:position w:val="0"/>
          <w:sz w:val="24"/>
          <w:szCs w:val="24"/>
          <w:highlight w:val="none"/>
        </w:rPr>
        <w:t>与招标文件要求的条款、条件和要求相符，而没有重大偏离或保留。重大偏离或保留系指影响到招标文件规定的供货期、供货范围、质量和性能；或者在实质上与招标文件不一致，或限制了买方的权力和投标人的义务，而纠正这些偏离将会对其他提交了实质性</w:t>
      </w:r>
      <w:r>
        <w:rPr>
          <w:rFonts w:hint="eastAsia" w:asciiTheme="minorEastAsia" w:hAnsiTheme="minorEastAsia" w:eastAsiaTheme="minorEastAsia" w:cstheme="minorEastAsia"/>
          <w:spacing w:val="0"/>
          <w:position w:val="0"/>
          <w:sz w:val="24"/>
          <w:szCs w:val="24"/>
          <w:highlight w:val="none"/>
          <w:lang w:eastAsia="zh-CN"/>
        </w:rPr>
        <w:t>投标文件</w:t>
      </w:r>
      <w:r>
        <w:rPr>
          <w:rFonts w:hint="eastAsia" w:asciiTheme="minorEastAsia" w:hAnsiTheme="minorEastAsia" w:eastAsiaTheme="minorEastAsia" w:cstheme="minorEastAsia"/>
          <w:spacing w:val="0"/>
          <w:position w:val="0"/>
          <w:sz w:val="24"/>
          <w:szCs w:val="24"/>
          <w:highlight w:val="none"/>
        </w:rPr>
        <w:t>的投标人的竞争地位产生不公正的影响。重大负偏离的认定必须经评审小组三分之二以上同意。</w:t>
      </w:r>
    </w:p>
    <w:p w14:paraId="39956E75">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21.2.2.3 如果投标文件实质上没有响应招标文件的要求，评委会将予以拒绝，投标人不得通过修改或撤销</w:t>
      </w:r>
      <w:r>
        <w:rPr>
          <w:rFonts w:hint="eastAsia" w:asciiTheme="minorEastAsia" w:hAnsiTheme="minorEastAsia" w:eastAsiaTheme="minorEastAsia" w:cstheme="minorEastAsia"/>
          <w:spacing w:val="0"/>
          <w:position w:val="0"/>
          <w:sz w:val="24"/>
          <w:szCs w:val="24"/>
          <w:highlight w:val="none"/>
          <w:lang w:eastAsia="zh-CN"/>
        </w:rPr>
        <w:t>不符</w:t>
      </w:r>
      <w:r>
        <w:rPr>
          <w:rFonts w:hint="eastAsia" w:asciiTheme="minorEastAsia" w:hAnsiTheme="minorEastAsia" w:eastAsiaTheme="minorEastAsia" w:cstheme="minorEastAsia"/>
          <w:spacing w:val="0"/>
          <w:position w:val="0"/>
          <w:sz w:val="24"/>
          <w:szCs w:val="24"/>
          <w:highlight w:val="none"/>
        </w:rPr>
        <w:t>合要求的偏离或保留而使其投标成为实质性响应的投标。</w:t>
      </w:r>
    </w:p>
    <w:p w14:paraId="7614619F">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21.2.2.4 评委会将对确定为实质性响应的投标进行进一步审核，看其是否有计算上或累加上的算术错误，修正错误的原则如下：</w:t>
      </w:r>
    </w:p>
    <w:p w14:paraId="0CEEC81B">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（1）投标文件中开标一览表内容与投标文件中相应内容不一致的，以开标一览表为准；</w:t>
      </w:r>
    </w:p>
    <w:p w14:paraId="472D996B">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（2）大写金额和小写金额不一致的，以大写金额为准；</w:t>
      </w:r>
    </w:p>
    <w:p w14:paraId="0357B62E">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（3）单价金额小数点或者百分比有明显错位的，以开标一览表的总价为准，并修改单价；</w:t>
      </w:r>
    </w:p>
    <w:p w14:paraId="7CF801F7">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（4）总价金额与按单价汇总金额不一致的，以单价金额计算结果为准。</w:t>
      </w:r>
    </w:p>
    <w:p w14:paraId="3E3BDF64">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同时出现两种以上错误的，按照前款规定的顺序修正。</w:t>
      </w:r>
    </w:p>
    <w:p w14:paraId="06240BAC">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评委会将按上述修正错误的方法调整投标文件中的投标报价，调整后的价格应对投标人具有约束力。如果投标人不同意修正的，其投标无效。</w:t>
      </w:r>
    </w:p>
    <w:p w14:paraId="720628F6">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21.2.3.投标文件的澄清</w:t>
      </w:r>
    </w:p>
    <w:p w14:paraId="2717E2B4">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21.2.3.1 在评标期间，为有助于对投标文件的审查、评价和比较，评委会有权要求投标人对其投标文件中含义不明确、同类问题表述不一致或者有明显文字和计算错误的内容进行澄清。但并非对每个投标人都作澄清要求。</w:t>
      </w:r>
    </w:p>
    <w:p w14:paraId="1ED9C983">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w:t>
      </w:r>
      <w:r>
        <w:rPr>
          <w:rFonts w:hint="eastAsia" w:asciiTheme="minorEastAsia" w:hAnsiTheme="minorEastAsia" w:eastAsiaTheme="minorEastAsia" w:cstheme="minorEastAsia"/>
          <w:spacing w:val="0"/>
          <w:position w:val="0"/>
          <w:sz w:val="24"/>
          <w:szCs w:val="24"/>
          <w:highlight w:val="none"/>
          <w:lang w:val="en-US" w:eastAsia="zh-CN"/>
        </w:rPr>
        <w:t>1</w:t>
      </w:r>
      <w:r>
        <w:rPr>
          <w:rFonts w:hint="eastAsia" w:asciiTheme="minorEastAsia" w:hAnsiTheme="minorEastAsia" w:eastAsiaTheme="minorEastAsia" w:cstheme="minorEastAsia"/>
          <w:spacing w:val="0"/>
          <w:position w:val="0"/>
          <w:sz w:val="24"/>
          <w:szCs w:val="24"/>
          <w:highlight w:val="none"/>
        </w:rPr>
        <w:t>.2.3.2 对投标文件中含义不明确、同类问题表述不一致或者明显文字错误的内容，评委会将通过开标大厅进行视频交流并要求投标人作出必要的澄清、说明或者补正</w:t>
      </w:r>
      <w:r>
        <w:rPr>
          <w:rFonts w:hint="eastAsia" w:asciiTheme="minorEastAsia" w:hAnsiTheme="minorEastAsia" w:eastAsiaTheme="minorEastAsia" w:cstheme="minorEastAsia"/>
          <w:b/>
          <w:bCs/>
          <w:spacing w:val="0"/>
          <w:position w:val="0"/>
          <w:sz w:val="24"/>
          <w:szCs w:val="24"/>
          <w:highlight w:val="none"/>
        </w:rPr>
        <w:t>（在视频交流时，评委会首先会核实授权委托人或法定代表人的身份信息，如身份信息不符则视同投标人放弃澄清、说明或者补正的权利）</w:t>
      </w:r>
      <w:r>
        <w:rPr>
          <w:rFonts w:hint="eastAsia" w:asciiTheme="minorEastAsia" w:hAnsiTheme="minorEastAsia" w:eastAsiaTheme="minorEastAsia" w:cstheme="minorEastAsia"/>
          <w:spacing w:val="0"/>
          <w:position w:val="0"/>
          <w:sz w:val="24"/>
          <w:szCs w:val="24"/>
          <w:highlight w:val="none"/>
        </w:rPr>
        <w:t>。投标人的澄清、说明、补正要通过开标大厅向评标委员会进行澄清回复，同时必须将澄清、说明、补正的内容形成电子文件加盖电子签章通过开标大厅上传。投标人的澄清、说明、补正不得超出投标文件的范围或者改变投标文件的实质性内容。</w:t>
      </w:r>
    </w:p>
    <w:p w14:paraId="43F31BD5">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21.2.3.3接到评委会澄清要求的投标人如未按第2</w:t>
      </w:r>
      <w:r>
        <w:rPr>
          <w:rFonts w:hint="eastAsia" w:asciiTheme="minorEastAsia" w:hAnsiTheme="minorEastAsia" w:eastAsiaTheme="minorEastAsia" w:cstheme="minorEastAsia"/>
          <w:spacing w:val="0"/>
          <w:position w:val="0"/>
          <w:sz w:val="24"/>
          <w:szCs w:val="24"/>
          <w:highlight w:val="none"/>
          <w:lang w:val="en-US" w:eastAsia="zh-CN"/>
        </w:rPr>
        <w:t>1</w:t>
      </w:r>
      <w:r>
        <w:rPr>
          <w:rFonts w:hint="eastAsia" w:asciiTheme="minorEastAsia" w:hAnsiTheme="minorEastAsia" w:eastAsiaTheme="minorEastAsia" w:cstheme="minorEastAsia"/>
          <w:spacing w:val="0"/>
          <w:position w:val="0"/>
          <w:sz w:val="24"/>
          <w:szCs w:val="24"/>
          <w:highlight w:val="none"/>
        </w:rPr>
        <w:t>.2.3.2条的规定作出澄清，将视为放弃该权利。</w:t>
      </w:r>
    </w:p>
    <w:p w14:paraId="27F48865">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21.2.4 采用最低评标价法的采购项目，提供相同品牌产品的不同投标人参加同一合同项下投标的，以其中通过资格审查、符合性审查且报价最低的参加评标；报价相同的，由评标委员会通过随机抽取的方式确定一个参加评标的投标人，其他投标无效。</w:t>
      </w:r>
    </w:p>
    <w:p w14:paraId="0C92492C">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使用综合评分法的采购项目，提供相同品牌产品且通过资格审查、符合性审查的不同投标人参加同一合同项下投标的，按一家投标人计算，评审后得分最高的同品牌投标人获得中标人推荐资格；评审得分相同的，由评标委员会通过随机抽取的方式确定一个中标候选人，其他同品牌投标人不作为中标候选人。</w:t>
      </w:r>
    </w:p>
    <w:p w14:paraId="42E197EA">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非单一产品采购项目，招标文件中将载明其中的核心产品。多家投标人提供的核心产品品牌相同的，按前两款规定处理。</w:t>
      </w:r>
    </w:p>
    <w:p w14:paraId="7748C1DA">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21.2.5 投标文件有下列情况之一的，在</w:t>
      </w:r>
      <w:r>
        <w:rPr>
          <w:rFonts w:hint="eastAsia" w:asciiTheme="minorEastAsia" w:hAnsiTheme="minorEastAsia" w:eastAsiaTheme="minorEastAsia" w:cstheme="minorEastAsia"/>
          <w:b/>
          <w:bCs/>
          <w:spacing w:val="0"/>
          <w:position w:val="0"/>
          <w:sz w:val="24"/>
          <w:szCs w:val="24"/>
          <w:highlight w:val="none"/>
        </w:rPr>
        <w:t>符合性审查</w:t>
      </w:r>
      <w:r>
        <w:rPr>
          <w:rFonts w:hint="eastAsia" w:asciiTheme="minorEastAsia" w:hAnsiTheme="minorEastAsia" w:eastAsiaTheme="minorEastAsia" w:cstheme="minorEastAsia"/>
          <w:spacing w:val="0"/>
          <w:position w:val="0"/>
          <w:sz w:val="24"/>
          <w:szCs w:val="24"/>
          <w:highlight w:val="none"/>
        </w:rPr>
        <w:t>时按照无效投标处理：</w:t>
      </w:r>
    </w:p>
    <w:p w14:paraId="029A0DE6">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（1）未按照招标文件规定要求进行电子签字、电子签章的；</w:t>
      </w:r>
    </w:p>
    <w:p w14:paraId="63C09B8D">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（2）已上传电子投标文件但因投标人原因未在规定时间前进行系统签到的；</w:t>
      </w:r>
    </w:p>
    <w:p w14:paraId="550D2FC9">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（3）投标人在开标时未在规定时间内进行承诺并电子签章的；</w:t>
      </w:r>
    </w:p>
    <w:p w14:paraId="3D8ABB4C">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4）因投标人网络与电源不稳定、未按操作手册要求配置软硬件、解密锁发生故障或用错、故意不在要求时限内完成解密等自身原因，导致投标文件在规定时间内未能解密、解密失败或解密超时的或未在规定时间内电子签章以确认其未在规定时间内成功解密投标文件的；</w:t>
      </w:r>
    </w:p>
    <w:p w14:paraId="22390F0B">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（5）投标总价超出招标文件规定的预算金额或者最高限价的；</w:t>
      </w:r>
    </w:p>
    <w:p w14:paraId="0DF8940B">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（6）不同投标人的投标文件由同一单位或者个人编制；</w:t>
      </w:r>
    </w:p>
    <w:p w14:paraId="1906ACCF">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（7）不同投标人委托同一单位或者个人办理投标事宜；</w:t>
      </w:r>
    </w:p>
    <w:p w14:paraId="2915978B">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（8）不同投标人的投标文件载明的项目管理成员或者联系人员为同一人；</w:t>
      </w:r>
    </w:p>
    <w:p w14:paraId="56B78AA9">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（9）不同投标人的投标文件异常一致或者投标报价呈规律性差异；</w:t>
      </w:r>
    </w:p>
    <w:p w14:paraId="0BF14726">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（10）投标文件含有采购人不能接受的附加条件的；</w:t>
      </w:r>
    </w:p>
    <w:p w14:paraId="61E3551B">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（11）评标委员会认为投标人的报价明显低于其他通过符合性审查投标人的报价，有可能影响产品质量或者不能诚信履约的，未在评标现场合理的时间内提供书面说明或相关证明材料，不能证明其报价合理的；</w:t>
      </w:r>
    </w:p>
    <w:p w14:paraId="48B517F4">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（12）不符合法律法规和招标文件规定的其他无效情形；</w:t>
      </w:r>
    </w:p>
    <w:p w14:paraId="7237CA1B">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（13）未按照</w:t>
      </w:r>
      <w:r>
        <w:rPr>
          <w:rFonts w:hint="eastAsia" w:asciiTheme="minorEastAsia" w:hAnsiTheme="minorEastAsia" w:eastAsiaTheme="minorEastAsia" w:cstheme="minorEastAsia"/>
          <w:b/>
          <w:bCs/>
          <w:spacing w:val="0"/>
          <w:position w:val="0"/>
          <w:sz w:val="24"/>
          <w:szCs w:val="24"/>
          <w:highlight w:val="none"/>
        </w:rPr>
        <w:t>“采购需求”中要求提供承诺的</w:t>
      </w:r>
      <w:r>
        <w:rPr>
          <w:rFonts w:hint="eastAsia" w:asciiTheme="minorEastAsia" w:hAnsiTheme="minorEastAsia" w:eastAsiaTheme="minorEastAsia" w:cstheme="minorEastAsia"/>
          <w:spacing w:val="0"/>
          <w:position w:val="0"/>
          <w:sz w:val="24"/>
          <w:szCs w:val="24"/>
          <w:highlight w:val="none"/>
        </w:rPr>
        <w:t>。</w:t>
      </w:r>
    </w:p>
    <w:p w14:paraId="6D545953">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 xml:space="preserve">21.2.6 在评标期间，出现符合专业条件的投标人或者对招标文件作出实质性响应的投标人不足三家情形的，比照 </w:t>
      </w:r>
      <w:r>
        <w:rPr>
          <w:rFonts w:hint="eastAsia" w:asciiTheme="minorEastAsia" w:hAnsiTheme="minorEastAsia" w:eastAsiaTheme="minorEastAsia" w:cstheme="minorEastAsia"/>
          <w:spacing w:val="0"/>
          <w:position w:val="0"/>
          <w:sz w:val="24"/>
          <w:szCs w:val="24"/>
          <w:highlight w:val="none"/>
          <w:lang w:val="en-US" w:eastAsia="zh-CN"/>
        </w:rPr>
        <w:t>20</w:t>
      </w:r>
      <w:r>
        <w:rPr>
          <w:rFonts w:hint="eastAsia" w:asciiTheme="minorEastAsia" w:hAnsiTheme="minorEastAsia" w:eastAsiaTheme="minorEastAsia" w:cstheme="minorEastAsia"/>
          <w:spacing w:val="0"/>
          <w:position w:val="0"/>
          <w:sz w:val="24"/>
          <w:szCs w:val="24"/>
          <w:highlight w:val="none"/>
        </w:rPr>
        <w:t>.4 款执行。</w:t>
      </w:r>
    </w:p>
    <w:p w14:paraId="41493450">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2" w:firstLineChars="200"/>
        <w:jc w:val="both"/>
        <w:textAlignment w:val="baseline"/>
        <w:outlineLvl w:val="9"/>
        <w:rPr>
          <w:rFonts w:hint="eastAsia" w:asciiTheme="minorEastAsia" w:hAnsiTheme="minorEastAsia" w:eastAsiaTheme="minorEastAsia" w:cstheme="minorEastAsia"/>
          <w:b/>
          <w:bCs/>
          <w:spacing w:val="0"/>
          <w:position w:val="0"/>
          <w:sz w:val="24"/>
          <w:szCs w:val="24"/>
          <w:highlight w:val="none"/>
        </w:rPr>
      </w:pPr>
      <w:r>
        <w:rPr>
          <w:rFonts w:hint="eastAsia" w:asciiTheme="minorEastAsia" w:hAnsiTheme="minorEastAsia" w:eastAsiaTheme="minorEastAsia" w:cstheme="minorEastAsia"/>
          <w:b/>
          <w:bCs/>
          <w:spacing w:val="0"/>
          <w:position w:val="0"/>
          <w:sz w:val="24"/>
          <w:szCs w:val="24"/>
          <w:highlight w:val="none"/>
        </w:rPr>
        <w:t>21.2.7</w:t>
      </w:r>
      <w:r>
        <w:rPr>
          <w:rFonts w:hint="eastAsia" w:asciiTheme="minorEastAsia" w:hAnsiTheme="minorEastAsia" w:eastAsiaTheme="minorEastAsia" w:cstheme="minorEastAsia"/>
          <w:b/>
          <w:bCs/>
          <w:spacing w:val="0"/>
          <w:position w:val="0"/>
          <w:sz w:val="24"/>
          <w:szCs w:val="24"/>
          <w:highlight w:val="none"/>
          <w:lang w:val="en-US" w:eastAsia="zh-CN"/>
        </w:rPr>
        <w:t xml:space="preserve"> </w:t>
      </w:r>
      <w:r>
        <w:rPr>
          <w:rFonts w:hint="eastAsia" w:asciiTheme="minorEastAsia" w:hAnsiTheme="minorEastAsia" w:eastAsiaTheme="minorEastAsia" w:cstheme="minorEastAsia"/>
          <w:b/>
          <w:bCs/>
          <w:spacing w:val="0"/>
          <w:position w:val="0"/>
          <w:sz w:val="24"/>
          <w:szCs w:val="24"/>
          <w:highlight w:val="none"/>
        </w:rPr>
        <w:t>有下列情形之一的予以废标，同时将废标理由通知所有投标人：</w:t>
      </w:r>
    </w:p>
    <w:p w14:paraId="3345648E">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（1）符合专业条件的投标人或者对招标文件作实质性响应的投标人不足三家的；</w:t>
      </w:r>
    </w:p>
    <w:p w14:paraId="10678E1F">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（2）出现影响采购公正的违法、违规行为的；</w:t>
      </w:r>
    </w:p>
    <w:p w14:paraId="7DCF292C">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（3）投标人的报价均超过了采购预算或最高限价的，采购人不能支付的；</w:t>
      </w:r>
    </w:p>
    <w:p w14:paraId="183287E0">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（4）因重大变故，采购任务取消的；</w:t>
      </w:r>
    </w:p>
    <w:p w14:paraId="1B0F7DA4">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（5）招标文件存在歧义、重大缺陷，或者招标文件内容违反国家有关强制性规定的；</w:t>
      </w:r>
    </w:p>
    <w:p w14:paraId="4BD32C52">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（6）投标文件含糊不清楚、同类问题表述不清楚、不一致或者明显文字错误较多的。</w:t>
      </w:r>
    </w:p>
    <w:p w14:paraId="070F85B7">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2" w:firstLineChars="200"/>
        <w:jc w:val="both"/>
        <w:textAlignment w:val="baseline"/>
        <w:outlineLvl w:val="9"/>
        <w:rPr>
          <w:rFonts w:hint="eastAsia" w:asciiTheme="minorEastAsia" w:hAnsiTheme="minorEastAsia" w:eastAsiaTheme="minorEastAsia" w:cstheme="minorEastAsia"/>
          <w:b/>
          <w:bCs/>
          <w:spacing w:val="0"/>
          <w:position w:val="0"/>
          <w:sz w:val="24"/>
          <w:szCs w:val="24"/>
          <w:highlight w:val="none"/>
        </w:rPr>
      </w:pPr>
      <w:r>
        <w:rPr>
          <w:rFonts w:hint="eastAsia" w:asciiTheme="minorEastAsia" w:hAnsiTheme="minorEastAsia" w:eastAsiaTheme="minorEastAsia" w:cstheme="minorEastAsia"/>
          <w:b/>
          <w:bCs/>
          <w:spacing w:val="0"/>
          <w:position w:val="0"/>
          <w:sz w:val="24"/>
          <w:szCs w:val="24"/>
          <w:highlight w:val="none"/>
        </w:rPr>
        <w:t>22.评审及中标</w:t>
      </w:r>
    </w:p>
    <w:p w14:paraId="7FAEC345">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22.1 评委会将对通过资格性审查和符合性审查的投标文件进行评价和比较。</w:t>
      </w:r>
    </w:p>
    <w:p w14:paraId="62532F13">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22.2 评委会按招标文件第三章中公布的评标标准对每份合格投标文件进行评审，确定中标投标人，任何单项因素的最优不能作为中标的保证。</w:t>
      </w:r>
    </w:p>
    <w:p w14:paraId="477899DF">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2" w:firstLineChars="200"/>
        <w:jc w:val="both"/>
        <w:textAlignment w:val="baseline"/>
        <w:outlineLvl w:val="9"/>
        <w:rPr>
          <w:rFonts w:hint="eastAsia" w:asciiTheme="minorEastAsia" w:hAnsiTheme="minorEastAsia" w:eastAsiaTheme="minorEastAsia" w:cstheme="minorEastAsia"/>
          <w:b/>
          <w:bCs/>
          <w:spacing w:val="0"/>
          <w:position w:val="0"/>
          <w:sz w:val="24"/>
          <w:szCs w:val="24"/>
          <w:highlight w:val="none"/>
        </w:rPr>
      </w:pPr>
      <w:r>
        <w:rPr>
          <w:rFonts w:hint="eastAsia" w:asciiTheme="minorEastAsia" w:hAnsiTheme="minorEastAsia" w:eastAsiaTheme="minorEastAsia" w:cstheme="minorEastAsia"/>
          <w:b/>
          <w:bCs/>
          <w:spacing w:val="0"/>
          <w:position w:val="0"/>
          <w:sz w:val="24"/>
          <w:szCs w:val="24"/>
          <w:highlight w:val="none"/>
        </w:rPr>
        <w:t>23.评标过程的保密</w:t>
      </w:r>
    </w:p>
    <w:p w14:paraId="72693A24">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23.1 在宣布中标结果之前，凡属于审查、澄清、评价、比较投标文件和中标意向等有关信息，相关当事人均不得泄露给任何投标人或与评审工作无关的人员。</w:t>
      </w:r>
    </w:p>
    <w:p w14:paraId="76C4F731">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23.2 采购人或采购代理机构和评审委员会不向未中标的投标人解释未中标原因，也不公布评审过程中的相关细节。</w:t>
      </w:r>
    </w:p>
    <w:p w14:paraId="13FC9DCF">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23.3 评标委员会名单在开标前确定，并在招标结果确定前保密。</w:t>
      </w:r>
    </w:p>
    <w:p w14:paraId="59A6716B">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both"/>
        <w:textAlignment w:val="baseline"/>
        <w:outlineLvl w:val="1"/>
        <w:rPr>
          <w:rFonts w:hint="eastAsia" w:asciiTheme="minorEastAsia" w:hAnsiTheme="minorEastAsia" w:eastAsiaTheme="minorEastAsia" w:cstheme="minorEastAsia"/>
          <w:spacing w:val="0"/>
          <w:position w:val="0"/>
          <w:sz w:val="24"/>
          <w:szCs w:val="24"/>
          <w:highlight w:val="none"/>
        </w:rPr>
      </w:pPr>
      <w:bookmarkStart w:id="19" w:name="_Toc28231"/>
      <w:r>
        <w:rPr>
          <w:rFonts w:hint="eastAsia" w:asciiTheme="minorEastAsia" w:hAnsiTheme="minorEastAsia" w:eastAsiaTheme="minorEastAsia" w:cstheme="minorEastAsia"/>
          <w:b/>
          <w:bCs/>
          <w:spacing w:val="0"/>
          <w:position w:val="0"/>
          <w:sz w:val="24"/>
          <w:szCs w:val="24"/>
          <w:highlight w:val="none"/>
        </w:rPr>
        <w:t>六、</w:t>
      </w:r>
      <w:r>
        <w:rPr>
          <w:rFonts w:hint="eastAsia" w:asciiTheme="minorEastAsia" w:hAnsiTheme="minorEastAsia" w:eastAsiaTheme="minorEastAsia" w:cstheme="minorEastAsia"/>
          <w:b/>
          <w:bCs/>
          <w:spacing w:val="0"/>
          <w:position w:val="0"/>
          <w:sz w:val="24"/>
          <w:szCs w:val="24"/>
          <w:highlight w:val="none"/>
          <w:lang w:val="en-US" w:eastAsia="zh-CN"/>
        </w:rPr>
        <w:t>定标</w:t>
      </w:r>
      <w:r>
        <w:rPr>
          <w:rFonts w:hint="eastAsia" w:asciiTheme="minorEastAsia" w:hAnsiTheme="minorEastAsia" w:eastAsiaTheme="minorEastAsia" w:cstheme="minorEastAsia"/>
          <w:b/>
          <w:bCs/>
          <w:spacing w:val="0"/>
          <w:position w:val="0"/>
          <w:sz w:val="24"/>
          <w:szCs w:val="24"/>
          <w:highlight w:val="none"/>
        </w:rPr>
        <w:t>及签订合同</w:t>
      </w:r>
      <w:bookmarkEnd w:id="19"/>
    </w:p>
    <w:p w14:paraId="2B223E0D">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2" w:firstLineChars="200"/>
        <w:jc w:val="both"/>
        <w:textAlignment w:val="baseline"/>
        <w:outlineLvl w:val="2"/>
        <w:rPr>
          <w:rFonts w:hint="eastAsia" w:asciiTheme="minorEastAsia" w:hAnsiTheme="minorEastAsia" w:eastAsiaTheme="minorEastAsia" w:cstheme="minorEastAsia"/>
          <w:spacing w:val="0"/>
          <w:position w:val="0"/>
          <w:sz w:val="24"/>
          <w:szCs w:val="24"/>
          <w:highlight w:val="none"/>
          <w:lang w:eastAsia="zh-CN"/>
        </w:rPr>
      </w:pPr>
      <w:r>
        <w:rPr>
          <w:rFonts w:hint="eastAsia" w:asciiTheme="minorEastAsia" w:hAnsiTheme="minorEastAsia" w:eastAsiaTheme="minorEastAsia" w:cstheme="minorEastAsia"/>
          <w:b/>
          <w:bCs/>
          <w:spacing w:val="0"/>
          <w:position w:val="0"/>
          <w:sz w:val="24"/>
          <w:szCs w:val="24"/>
          <w:highlight w:val="none"/>
        </w:rPr>
        <w:t>2</w:t>
      </w:r>
      <w:r>
        <w:rPr>
          <w:rFonts w:hint="eastAsia" w:asciiTheme="minorEastAsia" w:hAnsiTheme="minorEastAsia" w:eastAsiaTheme="minorEastAsia" w:cstheme="minorEastAsia"/>
          <w:b/>
          <w:bCs/>
          <w:spacing w:val="0"/>
          <w:position w:val="0"/>
          <w:sz w:val="24"/>
          <w:szCs w:val="24"/>
          <w:highlight w:val="none"/>
          <w:lang w:val="en-US" w:eastAsia="zh-CN"/>
        </w:rPr>
        <w:t>4</w:t>
      </w:r>
      <w:r>
        <w:rPr>
          <w:rFonts w:hint="eastAsia" w:asciiTheme="minorEastAsia" w:hAnsiTheme="minorEastAsia" w:eastAsiaTheme="minorEastAsia" w:cstheme="minorEastAsia"/>
          <w:b/>
          <w:bCs/>
          <w:spacing w:val="0"/>
          <w:position w:val="0"/>
          <w:sz w:val="24"/>
          <w:szCs w:val="24"/>
          <w:highlight w:val="none"/>
        </w:rPr>
        <w:t>.确定</w:t>
      </w:r>
      <w:r>
        <w:rPr>
          <w:rFonts w:hint="eastAsia" w:asciiTheme="minorEastAsia" w:hAnsiTheme="minorEastAsia" w:eastAsiaTheme="minorEastAsia" w:cstheme="minorEastAsia"/>
          <w:b/>
          <w:bCs/>
          <w:spacing w:val="0"/>
          <w:position w:val="0"/>
          <w:sz w:val="24"/>
          <w:szCs w:val="24"/>
          <w:highlight w:val="none"/>
          <w:lang w:val="en-US" w:eastAsia="zh-CN"/>
        </w:rPr>
        <w:t>中</w:t>
      </w:r>
      <w:r>
        <w:rPr>
          <w:rFonts w:hint="eastAsia" w:asciiTheme="minorEastAsia" w:hAnsiTheme="minorEastAsia" w:eastAsiaTheme="minorEastAsia" w:cstheme="minorEastAsia"/>
          <w:b/>
          <w:bCs/>
          <w:spacing w:val="0"/>
          <w:position w:val="0"/>
          <w:sz w:val="24"/>
          <w:szCs w:val="24"/>
          <w:highlight w:val="none"/>
          <w:lang w:eastAsia="zh-CN"/>
        </w:rPr>
        <w:t>标人</w:t>
      </w:r>
    </w:p>
    <w:p w14:paraId="53F8215A">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w:t>
      </w:r>
      <w:r>
        <w:rPr>
          <w:rFonts w:hint="eastAsia" w:asciiTheme="minorEastAsia" w:hAnsiTheme="minorEastAsia" w:eastAsiaTheme="minorEastAsia" w:cstheme="minorEastAsia"/>
          <w:spacing w:val="0"/>
          <w:position w:val="0"/>
          <w:sz w:val="24"/>
          <w:szCs w:val="24"/>
          <w:highlight w:val="none"/>
          <w:lang w:val="en-US" w:eastAsia="zh-CN"/>
        </w:rPr>
        <w:t>4</w:t>
      </w:r>
      <w:r>
        <w:rPr>
          <w:rFonts w:hint="eastAsia" w:asciiTheme="minorEastAsia" w:hAnsiTheme="minorEastAsia" w:eastAsiaTheme="minorEastAsia" w:cstheme="minorEastAsia"/>
          <w:spacing w:val="0"/>
          <w:position w:val="0"/>
          <w:sz w:val="24"/>
          <w:szCs w:val="24"/>
          <w:highlight w:val="none"/>
        </w:rPr>
        <w:t>.1 评委会根据招标文件中规定的评标标准对投标人进行综合评审，最终按综合评审得分由高到低的顺序推荐出中标候选人。</w:t>
      </w:r>
    </w:p>
    <w:p w14:paraId="34DEBE60">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24.2 采购人应根据评委会推荐的中标候选人确认中标人。</w:t>
      </w:r>
    </w:p>
    <w:p w14:paraId="714547B3">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24.3 采购人或采购代理机构将在淮安市公共资源交易网发布中标公告，公告期限为 1 个工作日。</w:t>
      </w:r>
    </w:p>
    <w:p w14:paraId="64FBB767">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24.4 中标人在合同签订前，如经查实从参加该中标项目之日起计算所参加的政府采购活动前三年内，在经营活动中有行贿犯罪记录的，采购人将取消其中标资格。</w:t>
      </w:r>
    </w:p>
    <w:p w14:paraId="1FC9AA1D">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2" w:firstLineChars="200"/>
        <w:jc w:val="both"/>
        <w:textAlignment w:val="baseline"/>
        <w:outlineLvl w:val="2"/>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b/>
          <w:bCs/>
          <w:spacing w:val="0"/>
          <w:position w:val="0"/>
          <w:sz w:val="24"/>
          <w:szCs w:val="24"/>
          <w:highlight w:val="none"/>
        </w:rPr>
        <w:t>2</w:t>
      </w:r>
      <w:r>
        <w:rPr>
          <w:rFonts w:hint="eastAsia" w:asciiTheme="minorEastAsia" w:hAnsiTheme="minorEastAsia" w:eastAsiaTheme="minorEastAsia" w:cstheme="minorEastAsia"/>
          <w:b/>
          <w:bCs/>
          <w:spacing w:val="0"/>
          <w:position w:val="0"/>
          <w:sz w:val="24"/>
          <w:szCs w:val="24"/>
          <w:highlight w:val="none"/>
          <w:lang w:val="en-US" w:eastAsia="zh-CN"/>
        </w:rPr>
        <w:t>5</w:t>
      </w:r>
      <w:r>
        <w:rPr>
          <w:rFonts w:hint="eastAsia" w:asciiTheme="minorEastAsia" w:hAnsiTheme="minorEastAsia" w:eastAsiaTheme="minorEastAsia" w:cstheme="minorEastAsia"/>
          <w:b/>
          <w:bCs/>
          <w:spacing w:val="0"/>
          <w:position w:val="0"/>
          <w:sz w:val="24"/>
          <w:szCs w:val="24"/>
          <w:highlight w:val="none"/>
        </w:rPr>
        <w:t>.</w:t>
      </w:r>
      <w:r>
        <w:rPr>
          <w:rFonts w:hint="eastAsia" w:asciiTheme="minorEastAsia" w:hAnsiTheme="minorEastAsia" w:eastAsiaTheme="minorEastAsia" w:cstheme="minorEastAsia"/>
          <w:b/>
          <w:bCs/>
          <w:spacing w:val="0"/>
          <w:position w:val="0"/>
          <w:sz w:val="24"/>
          <w:szCs w:val="24"/>
          <w:highlight w:val="none"/>
          <w:lang w:val="en-US" w:eastAsia="zh-CN"/>
        </w:rPr>
        <w:t>中标</w:t>
      </w:r>
      <w:r>
        <w:rPr>
          <w:rFonts w:hint="eastAsia" w:asciiTheme="minorEastAsia" w:hAnsiTheme="minorEastAsia" w:eastAsiaTheme="minorEastAsia" w:cstheme="minorEastAsia"/>
          <w:b/>
          <w:bCs/>
          <w:spacing w:val="0"/>
          <w:position w:val="0"/>
          <w:sz w:val="24"/>
          <w:szCs w:val="24"/>
          <w:highlight w:val="none"/>
        </w:rPr>
        <w:t>通知书</w:t>
      </w:r>
    </w:p>
    <w:p w14:paraId="7E5DDE2F">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25.1 中标结果公示结束且在无疑义情况下，采购人或采购代理机构将通知中标人。</w:t>
      </w:r>
    </w:p>
    <w:p w14:paraId="2B72EB81">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25.2 中标人在接到采购代理机构通知后五个工作日内必须到采购人或采购代理机构指定地点领取中标通知书并办理相关交费手续。逾期未办理作自动放弃处理。</w:t>
      </w:r>
    </w:p>
    <w:p w14:paraId="17D78C6D">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25.3 中标通知书将是合同的一个组成部分。</w:t>
      </w:r>
    </w:p>
    <w:p w14:paraId="00BE7F5D">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2" w:firstLineChars="200"/>
        <w:jc w:val="both"/>
        <w:textAlignment w:val="baseline"/>
        <w:outlineLvl w:val="2"/>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b/>
          <w:bCs/>
          <w:spacing w:val="0"/>
          <w:position w:val="0"/>
          <w:sz w:val="24"/>
          <w:szCs w:val="24"/>
          <w:highlight w:val="none"/>
          <w:lang w:val="en-US" w:eastAsia="zh-CN"/>
        </w:rPr>
        <w:t>26</w:t>
      </w:r>
      <w:r>
        <w:rPr>
          <w:rFonts w:hint="eastAsia" w:asciiTheme="minorEastAsia" w:hAnsiTheme="minorEastAsia" w:eastAsiaTheme="minorEastAsia" w:cstheme="minorEastAsia"/>
          <w:b/>
          <w:bCs/>
          <w:spacing w:val="0"/>
          <w:position w:val="0"/>
          <w:sz w:val="24"/>
          <w:szCs w:val="24"/>
          <w:highlight w:val="none"/>
        </w:rPr>
        <w:t>.签订合同</w:t>
      </w:r>
    </w:p>
    <w:p w14:paraId="1E8A8910">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lang w:val="en-US" w:eastAsia="zh-CN"/>
        </w:rPr>
        <w:t>26</w:t>
      </w:r>
      <w:r>
        <w:rPr>
          <w:rFonts w:hint="eastAsia" w:asciiTheme="minorEastAsia" w:hAnsiTheme="minorEastAsia" w:eastAsiaTheme="minorEastAsia" w:cstheme="minorEastAsia"/>
          <w:spacing w:val="0"/>
          <w:position w:val="0"/>
          <w:sz w:val="24"/>
          <w:szCs w:val="24"/>
          <w:highlight w:val="none"/>
        </w:rPr>
        <w:t>.1 采购人与中标人应在中标通知书发出之日起十五日内签订政府采购合同。招标文件、中标人的投标文件及澄清文件等均为签订合同依据。</w:t>
      </w:r>
    </w:p>
    <w:p w14:paraId="79C55962">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26.2 中标人自中标通知书发出之日起十五日内无正当理由不与采购人签订合同的，将按财政部第 87 号令相关规定进行处理。</w:t>
      </w:r>
    </w:p>
    <w:p w14:paraId="1B39BCA8">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2" w:firstLineChars="200"/>
        <w:jc w:val="both"/>
        <w:textAlignment w:val="baseline"/>
        <w:outlineLvl w:val="2"/>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b/>
          <w:bCs/>
          <w:spacing w:val="0"/>
          <w:position w:val="0"/>
          <w:sz w:val="24"/>
          <w:szCs w:val="24"/>
          <w:highlight w:val="none"/>
          <w:lang w:val="en-US" w:eastAsia="zh-CN"/>
        </w:rPr>
        <w:t>27</w:t>
      </w:r>
      <w:r>
        <w:rPr>
          <w:rFonts w:hint="eastAsia" w:asciiTheme="minorEastAsia" w:hAnsiTheme="minorEastAsia" w:eastAsiaTheme="minorEastAsia" w:cstheme="minorEastAsia"/>
          <w:b/>
          <w:bCs/>
          <w:spacing w:val="0"/>
          <w:position w:val="0"/>
          <w:sz w:val="24"/>
          <w:szCs w:val="24"/>
          <w:highlight w:val="none"/>
        </w:rPr>
        <w:t>.货物和服务的减少</w:t>
      </w:r>
    </w:p>
    <w:p w14:paraId="77EC0024">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lang w:val="en-US" w:eastAsia="zh-CN"/>
        </w:rPr>
        <w:t>27</w:t>
      </w:r>
      <w:r>
        <w:rPr>
          <w:rFonts w:hint="eastAsia" w:asciiTheme="minorEastAsia" w:hAnsiTheme="minorEastAsia" w:eastAsiaTheme="minorEastAsia" w:cstheme="minorEastAsia"/>
          <w:spacing w:val="0"/>
          <w:position w:val="0"/>
          <w:sz w:val="24"/>
          <w:szCs w:val="24"/>
          <w:highlight w:val="none"/>
        </w:rPr>
        <w:t>.1 采购结束后，采购人若由于各种客观原因，必须对采购项目所牵涉的货物和服务进行适当的减少时，在双方协商一致的前提下，可以按照</w:t>
      </w:r>
      <w:r>
        <w:rPr>
          <w:rFonts w:hint="eastAsia" w:asciiTheme="minorEastAsia" w:hAnsiTheme="minorEastAsia" w:eastAsiaTheme="minorEastAsia" w:cstheme="minorEastAsia"/>
          <w:spacing w:val="0"/>
          <w:position w:val="0"/>
          <w:sz w:val="24"/>
          <w:szCs w:val="24"/>
          <w:highlight w:val="none"/>
          <w:lang w:val="en-US" w:eastAsia="zh-CN"/>
        </w:rPr>
        <w:t>招标</w:t>
      </w:r>
      <w:r>
        <w:rPr>
          <w:rFonts w:hint="eastAsia" w:asciiTheme="minorEastAsia" w:hAnsiTheme="minorEastAsia" w:eastAsiaTheme="minorEastAsia" w:cstheme="minorEastAsia"/>
          <w:spacing w:val="0"/>
          <w:position w:val="0"/>
          <w:sz w:val="24"/>
          <w:szCs w:val="24"/>
          <w:highlight w:val="none"/>
        </w:rPr>
        <w:t>采购时的价格水平做相应的调减，并据此签订补充合同。</w:t>
      </w:r>
    </w:p>
    <w:p w14:paraId="3E61BF92">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2" w:firstLineChars="200"/>
        <w:jc w:val="both"/>
        <w:textAlignment w:val="baseline"/>
        <w:outlineLvl w:val="2"/>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b/>
          <w:bCs/>
          <w:spacing w:val="0"/>
          <w:position w:val="0"/>
          <w:sz w:val="24"/>
          <w:szCs w:val="24"/>
          <w:highlight w:val="none"/>
          <w:lang w:val="en-US" w:eastAsia="zh-CN"/>
        </w:rPr>
        <w:t>28</w:t>
      </w:r>
      <w:r>
        <w:rPr>
          <w:rFonts w:hint="eastAsia" w:asciiTheme="minorEastAsia" w:hAnsiTheme="minorEastAsia" w:eastAsiaTheme="minorEastAsia" w:cstheme="minorEastAsia"/>
          <w:b/>
          <w:bCs/>
          <w:spacing w:val="0"/>
          <w:position w:val="0"/>
          <w:sz w:val="24"/>
          <w:szCs w:val="24"/>
          <w:highlight w:val="none"/>
        </w:rPr>
        <w:t>.履约保证金</w:t>
      </w:r>
    </w:p>
    <w:p w14:paraId="11368B10">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28.1 本项目不收取履约保证金</w:t>
      </w:r>
    </w:p>
    <w:p w14:paraId="7523C7CE">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28.2 如果中标人没有按照 26 条或 27 条的规定去做，采购人可报监管部门取消其中标资格，在此情况下采购人可将标授予下一个中标候选人，或重新招标。</w:t>
      </w:r>
    </w:p>
    <w:p w14:paraId="01BD1EA9">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both"/>
        <w:textAlignment w:val="baseline"/>
        <w:outlineLvl w:val="1"/>
        <w:rPr>
          <w:rFonts w:hint="eastAsia" w:asciiTheme="minorEastAsia" w:hAnsiTheme="minorEastAsia" w:eastAsiaTheme="minorEastAsia" w:cstheme="minorEastAsia"/>
          <w:spacing w:val="0"/>
          <w:position w:val="0"/>
          <w:sz w:val="24"/>
          <w:szCs w:val="24"/>
          <w:highlight w:val="none"/>
        </w:rPr>
      </w:pPr>
      <w:bookmarkStart w:id="20" w:name="_Toc12532"/>
      <w:r>
        <w:rPr>
          <w:rFonts w:hint="eastAsia" w:asciiTheme="minorEastAsia" w:hAnsiTheme="minorEastAsia" w:eastAsiaTheme="minorEastAsia" w:cstheme="minorEastAsia"/>
          <w:b/>
          <w:bCs/>
          <w:spacing w:val="0"/>
          <w:position w:val="0"/>
          <w:sz w:val="24"/>
          <w:szCs w:val="24"/>
          <w:highlight w:val="none"/>
        </w:rPr>
        <w:t>七、质疑处理</w:t>
      </w:r>
      <w:bookmarkEnd w:id="20"/>
    </w:p>
    <w:p w14:paraId="145651B9">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2" w:firstLineChars="200"/>
        <w:jc w:val="both"/>
        <w:textAlignment w:val="baseline"/>
        <w:outlineLvl w:val="2"/>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b/>
          <w:bCs/>
          <w:spacing w:val="0"/>
          <w:position w:val="0"/>
          <w:sz w:val="24"/>
          <w:szCs w:val="24"/>
          <w:highlight w:val="none"/>
          <w:lang w:val="en-US" w:eastAsia="zh-CN"/>
        </w:rPr>
        <w:t>29</w:t>
      </w:r>
      <w:r>
        <w:rPr>
          <w:rFonts w:hint="eastAsia" w:asciiTheme="minorEastAsia" w:hAnsiTheme="minorEastAsia" w:eastAsiaTheme="minorEastAsia" w:cstheme="minorEastAsia"/>
          <w:b/>
          <w:bCs/>
          <w:spacing w:val="0"/>
          <w:position w:val="0"/>
          <w:sz w:val="24"/>
          <w:szCs w:val="24"/>
          <w:highlight w:val="none"/>
        </w:rPr>
        <w:t>.质疑处理</w:t>
      </w:r>
    </w:p>
    <w:p w14:paraId="4B325CA1">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29.1 投标人认为采购文件、采购过程和中标结果使自己的权益受到损害的，可以在知道或者应知其权益受到损害之日起七个工作日内，以电子文件形式从网站首页点击“交易平台”→“政府采购-投标人”登录，从“采购业务-质疑”模块提出质疑；同时必须将质疑函的原件邮寄至采购代理机构。未通过交易平台、未邮寄质疑函原件、七个工作日之外以及匿名的质疑均不予受理。</w:t>
      </w:r>
    </w:p>
    <w:p w14:paraId="7701D9D4">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29.2 上述应知其权益受到损害之日是指：</w:t>
      </w:r>
    </w:p>
    <w:p w14:paraId="75BF4112">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（1）对招标文件提出质疑的，为采购文件公告期限届满之日起计算；</w:t>
      </w:r>
    </w:p>
    <w:p w14:paraId="5EEC599C">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（2）对采购过程提出质疑的，为各采购程序环节结束之日起计算；</w:t>
      </w:r>
    </w:p>
    <w:p w14:paraId="74582D4F">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（3）对中标结果提出质疑的，为中标结果公告期限届满之日起计算。</w:t>
      </w:r>
    </w:p>
    <w:p w14:paraId="2F85F87E">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29.3 质疑投标人是指直接参加本次投标活动的投标人，未参加投标活动的投标人或在投标活动中自身权益未受到损害的投标人所提出的质疑不予受理。</w:t>
      </w:r>
    </w:p>
    <w:p w14:paraId="0870FA34">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29.4 质疑投标人在法定质疑期内应当一次性提出针对同一采购环节提出质疑。</w:t>
      </w:r>
    </w:p>
    <w:p w14:paraId="2D69CC55">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29.5 质疑函必须以参加投标投标人法定代表人（签署本人姓名或印章）或授权代表[签署本人姓名或印章，应当同时提供法定代表人授权其办理质疑事项的授权书（授权中必须载明具体权限、期限和事项）]以原件送达的方式提交，未按上述要求提交的质疑函（含传真、电子邮件等）采购代理机构有权不予受理。</w:t>
      </w:r>
    </w:p>
    <w:p w14:paraId="24B35024">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29.6 质疑函应当包括以下主要内容，并按照“谁主张、谁举证”的原则，附上相关证明材料。否则，采购人或采购代理机构不予受理。</w:t>
      </w:r>
    </w:p>
    <w:p w14:paraId="5A07958B">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（1）质疑投标人的名称、地址、邮编、联系人及联系电话；</w:t>
      </w:r>
    </w:p>
    <w:p w14:paraId="610C76E6">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（2）质疑项目的名称、编号；</w:t>
      </w:r>
    </w:p>
    <w:p w14:paraId="5E6C675A">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（3）具体、明确的质疑事项和与质疑事实相关的请求；</w:t>
      </w:r>
    </w:p>
    <w:p w14:paraId="05588A24">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（4）事实依据；</w:t>
      </w:r>
    </w:p>
    <w:p w14:paraId="718D9B70">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（5）必要的法律依据；</w:t>
      </w:r>
    </w:p>
    <w:p w14:paraId="112B13FA">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（6）提起质疑的日期；</w:t>
      </w:r>
    </w:p>
    <w:p w14:paraId="7E9597AB">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（7）质疑函应当署名：应当由法定代表人签字并加盖单位公章。</w:t>
      </w:r>
    </w:p>
    <w:p w14:paraId="2B0FF6B2">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lang w:val="en-US" w:eastAsia="zh-CN"/>
        </w:rPr>
        <w:t>29</w:t>
      </w:r>
      <w:r>
        <w:rPr>
          <w:rFonts w:hint="eastAsia" w:asciiTheme="minorEastAsia" w:hAnsiTheme="minorEastAsia" w:eastAsiaTheme="minorEastAsia" w:cstheme="minorEastAsia"/>
          <w:spacing w:val="0"/>
          <w:position w:val="0"/>
          <w:sz w:val="24"/>
          <w:szCs w:val="24"/>
          <w:highlight w:val="none"/>
        </w:rPr>
        <w:t>.7 采购人或采购代理机构收到质疑函后，将对质疑的形式和内容进行审查，如质疑函内容、格式不符合规定，采购人或采购代理机构将告知质疑人进行补正。质疑人应当在法定质疑期限内进行补正并重新提交质疑函，拒不补正或者超过法定期限后未重新提交质疑函的，为无效质疑，采购代理机构有权不予受理。</w:t>
      </w:r>
    </w:p>
    <w:p w14:paraId="402B7577">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29.8 对于内容、格式符合规定的质疑函，采购人或采购代理机构将在七个工作日内以书面形式或者电子文件形式作出答复。</w:t>
      </w:r>
    </w:p>
    <w:p w14:paraId="10497035">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29.9 投标人提出书面质疑必须有理、有据，不得恶意质疑或提交虚假质疑。否则，一经查实，采购人或采购代理机构有权依据政府采购的有关规定，报请淮安市卫生健康委员会对该投标人列入失信行为或不良行为记录名单，进行相应的行政处罚。</w:t>
      </w:r>
    </w:p>
    <w:p w14:paraId="1B2FE3D3">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both"/>
        <w:textAlignment w:val="baseline"/>
        <w:outlineLvl w:val="1"/>
        <w:rPr>
          <w:rFonts w:hint="eastAsia" w:asciiTheme="minorEastAsia" w:hAnsiTheme="minorEastAsia" w:eastAsiaTheme="minorEastAsia" w:cstheme="minorEastAsia"/>
          <w:b/>
          <w:bCs/>
          <w:spacing w:val="0"/>
          <w:position w:val="0"/>
          <w:sz w:val="24"/>
          <w:szCs w:val="24"/>
          <w:highlight w:val="none"/>
        </w:rPr>
      </w:pPr>
      <w:bookmarkStart w:id="21" w:name="_Toc11147"/>
      <w:r>
        <w:rPr>
          <w:rFonts w:hint="eastAsia" w:asciiTheme="minorEastAsia" w:hAnsiTheme="minorEastAsia" w:eastAsiaTheme="minorEastAsia" w:cstheme="minorEastAsia"/>
          <w:b/>
          <w:bCs/>
          <w:spacing w:val="0"/>
          <w:position w:val="0"/>
          <w:sz w:val="24"/>
          <w:szCs w:val="24"/>
          <w:highlight w:val="none"/>
        </w:rPr>
        <w:t>八、政府采购政策功能落实</w:t>
      </w:r>
      <w:bookmarkEnd w:id="21"/>
    </w:p>
    <w:p w14:paraId="36B3B003">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2" w:firstLineChars="200"/>
        <w:jc w:val="both"/>
        <w:textAlignment w:val="baseline"/>
        <w:outlineLvl w:val="2"/>
        <w:rPr>
          <w:rFonts w:hint="eastAsia" w:asciiTheme="minorEastAsia" w:hAnsiTheme="minorEastAsia" w:eastAsiaTheme="minorEastAsia" w:cstheme="minorEastAsia"/>
          <w:b/>
          <w:bCs/>
          <w:spacing w:val="0"/>
          <w:position w:val="0"/>
          <w:sz w:val="24"/>
          <w:szCs w:val="24"/>
          <w:highlight w:val="none"/>
        </w:rPr>
      </w:pPr>
      <w:r>
        <w:rPr>
          <w:rFonts w:hint="eastAsia" w:asciiTheme="minorEastAsia" w:hAnsiTheme="minorEastAsia" w:eastAsiaTheme="minorEastAsia" w:cstheme="minorEastAsia"/>
          <w:b/>
          <w:bCs/>
          <w:spacing w:val="0"/>
          <w:position w:val="0"/>
          <w:sz w:val="24"/>
          <w:szCs w:val="24"/>
          <w:highlight w:val="none"/>
        </w:rPr>
        <w:t>3</w:t>
      </w:r>
      <w:r>
        <w:rPr>
          <w:rFonts w:hint="eastAsia" w:asciiTheme="minorEastAsia" w:hAnsiTheme="minorEastAsia" w:eastAsiaTheme="minorEastAsia" w:cstheme="minorEastAsia"/>
          <w:b/>
          <w:bCs/>
          <w:spacing w:val="0"/>
          <w:position w:val="0"/>
          <w:sz w:val="24"/>
          <w:szCs w:val="24"/>
          <w:highlight w:val="none"/>
          <w:lang w:val="en-US" w:eastAsia="zh-CN"/>
        </w:rPr>
        <w:t>0</w:t>
      </w:r>
      <w:r>
        <w:rPr>
          <w:rFonts w:hint="eastAsia" w:asciiTheme="minorEastAsia" w:hAnsiTheme="minorEastAsia" w:eastAsiaTheme="minorEastAsia" w:cstheme="minorEastAsia"/>
          <w:b/>
          <w:bCs/>
          <w:spacing w:val="0"/>
          <w:position w:val="0"/>
          <w:sz w:val="24"/>
          <w:szCs w:val="24"/>
          <w:highlight w:val="none"/>
        </w:rPr>
        <w:t>.政策功能落实</w:t>
      </w:r>
    </w:p>
    <w:p w14:paraId="5578AE9F">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3</w:t>
      </w:r>
      <w:r>
        <w:rPr>
          <w:rFonts w:hint="eastAsia" w:asciiTheme="minorEastAsia" w:hAnsiTheme="minorEastAsia" w:eastAsiaTheme="minorEastAsia" w:cstheme="minorEastAsia"/>
          <w:spacing w:val="0"/>
          <w:position w:val="0"/>
          <w:sz w:val="24"/>
          <w:szCs w:val="24"/>
          <w:highlight w:val="none"/>
          <w:lang w:val="en-US" w:eastAsia="zh-CN"/>
        </w:rPr>
        <w:t>0</w:t>
      </w:r>
      <w:r>
        <w:rPr>
          <w:rFonts w:hint="eastAsia" w:asciiTheme="minorEastAsia" w:hAnsiTheme="minorEastAsia" w:eastAsiaTheme="minorEastAsia" w:cstheme="minorEastAsia"/>
          <w:spacing w:val="0"/>
          <w:position w:val="0"/>
          <w:sz w:val="24"/>
          <w:szCs w:val="24"/>
          <w:highlight w:val="none"/>
        </w:rPr>
        <w:t>.1 小微型企业价格扣除</w:t>
      </w:r>
    </w:p>
    <w:p w14:paraId="54E47F08">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3</w:t>
      </w:r>
      <w:r>
        <w:rPr>
          <w:rFonts w:hint="eastAsia" w:asciiTheme="minorEastAsia" w:hAnsiTheme="minorEastAsia" w:eastAsiaTheme="minorEastAsia" w:cstheme="minorEastAsia"/>
          <w:spacing w:val="0"/>
          <w:position w:val="0"/>
          <w:sz w:val="24"/>
          <w:szCs w:val="24"/>
          <w:highlight w:val="none"/>
          <w:lang w:val="en-US" w:eastAsia="zh-CN"/>
        </w:rPr>
        <w:t>0</w:t>
      </w:r>
      <w:r>
        <w:rPr>
          <w:rFonts w:hint="eastAsia" w:asciiTheme="minorEastAsia" w:hAnsiTheme="minorEastAsia" w:eastAsiaTheme="minorEastAsia" w:cstheme="minorEastAsia"/>
          <w:spacing w:val="0"/>
          <w:position w:val="0"/>
          <w:sz w:val="24"/>
          <w:szCs w:val="24"/>
          <w:highlight w:val="none"/>
        </w:rPr>
        <w:t>.1.1 对于未预留份额专门面向中小企业采购的采购项目，</w:t>
      </w: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提供的货物</w:t>
      </w:r>
      <w:r>
        <w:rPr>
          <w:rFonts w:hint="eastAsia" w:asciiTheme="minorEastAsia" w:hAnsiTheme="minorEastAsia" w:eastAsiaTheme="minorEastAsia" w:cstheme="minorEastAsia"/>
          <w:spacing w:val="0"/>
          <w:position w:val="0"/>
          <w:sz w:val="24"/>
          <w:szCs w:val="24"/>
          <w:highlight w:val="none"/>
          <w:lang w:val="en-US" w:eastAsia="zh-CN"/>
        </w:rPr>
        <w:t>或者</w:t>
      </w:r>
      <w:r>
        <w:rPr>
          <w:rFonts w:hint="eastAsia" w:asciiTheme="minorEastAsia" w:hAnsiTheme="minorEastAsia" w:eastAsiaTheme="minorEastAsia" w:cstheme="minorEastAsia"/>
          <w:spacing w:val="0"/>
          <w:position w:val="0"/>
          <w:sz w:val="24"/>
          <w:szCs w:val="24"/>
          <w:highlight w:val="none"/>
        </w:rPr>
        <w:t>服务符合下列情形的，享受本办法规定的中小企业扶持政策给予小微企业报价</w:t>
      </w:r>
      <w:r>
        <w:rPr>
          <w:rFonts w:hint="eastAsia" w:asciiTheme="minorEastAsia" w:hAnsiTheme="minorEastAsia" w:eastAsiaTheme="minorEastAsia" w:cstheme="minorEastAsia"/>
          <w:b/>
          <w:bCs/>
          <w:spacing w:val="0"/>
          <w:position w:val="0"/>
          <w:sz w:val="24"/>
          <w:szCs w:val="24"/>
          <w:highlight w:val="none"/>
          <w:lang w:val="en-US" w:eastAsia="zh-CN"/>
        </w:rPr>
        <w:t>15</w:t>
      </w:r>
      <w:r>
        <w:rPr>
          <w:rFonts w:hint="eastAsia" w:asciiTheme="minorEastAsia" w:hAnsiTheme="minorEastAsia" w:eastAsiaTheme="minorEastAsia" w:cstheme="minorEastAsia"/>
          <w:b/>
          <w:bCs/>
          <w:spacing w:val="0"/>
          <w:position w:val="0"/>
          <w:sz w:val="24"/>
          <w:szCs w:val="24"/>
          <w:highlight w:val="none"/>
        </w:rPr>
        <w:t>%</w:t>
      </w:r>
      <w:r>
        <w:rPr>
          <w:rFonts w:hint="eastAsia" w:asciiTheme="minorEastAsia" w:hAnsiTheme="minorEastAsia" w:eastAsiaTheme="minorEastAsia" w:cstheme="minorEastAsia"/>
          <w:spacing w:val="0"/>
          <w:position w:val="0"/>
          <w:sz w:val="24"/>
          <w:szCs w:val="24"/>
          <w:highlight w:val="none"/>
        </w:rPr>
        <w:t>的扣除，用扣除后的价格参与评审：</w:t>
      </w:r>
    </w:p>
    <w:p w14:paraId="58A67915">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（1）在货物采购项目中，货物由中小企业制造，即货物由中小企业生产且使用该中小企业商号或者注册商标；</w:t>
      </w:r>
    </w:p>
    <w:p w14:paraId="35158615">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（2）在服务采购项目中，服务由中小企业承接，即提供服务的人员为中小企业依照《中华人民共和国劳动合同法》订立劳动合同的从业人员。</w:t>
      </w:r>
    </w:p>
    <w:p w14:paraId="4B150BE2">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3</w:t>
      </w:r>
      <w:r>
        <w:rPr>
          <w:rFonts w:hint="eastAsia" w:asciiTheme="minorEastAsia" w:hAnsiTheme="minorEastAsia" w:eastAsiaTheme="minorEastAsia" w:cstheme="minorEastAsia"/>
          <w:spacing w:val="0"/>
          <w:position w:val="0"/>
          <w:sz w:val="24"/>
          <w:szCs w:val="24"/>
          <w:highlight w:val="none"/>
          <w:lang w:val="en-US" w:eastAsia="zh-CN"/>
        </w:rPr>
        <w:t>0</w:t>
      </w:r>
      <w:r>
        <w:rPr>
          <w:rFonts w:hint="eastAsia" w:asciiTheme="minorEastAsia" w:hAnsiTheme="minorEastAsia" w:eastAsiaTheme="minorEastAsia" w:cstheme="minorEastAsia"/>
          <w:spacing w:val="0"/>
          <w:position w:val="0"/>
          <w:sz w:val="24"/>
          <w:szCs w:val="24"/>
          <w:highlight w:val="none"/>
        </w:rPr>
        <w:t>.1.2 在货物采购项目中，</w:t>
      </w: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提供的货物既有中小企业制造货物，也有大型企业制造货物的，不享受本办法规定的中小企业扶持政策。</w:t>
      </w:r>
    </w:p>
    <w:p w14:paraId="7AAE3C4D">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3</w:t>
      </w:r>
      <w:r>
        <w:rPr>
          <w:rFonts w:hint="eastAsia" w:asciiTheme="minorEastAsia" w:hAnsiTheme="minorEastAsia" w:eastAsiaTheme="minorEastAsia" w:cstheme="minorEastAsia"/>
          <w:spacing w:val="0"/>
          <w:position w:val="0"/>
          <w:sz w:val="24"/>
          <w:szCs w:val="24"/>
          <w:highlight w:val="none"/>
          <w:lang w:val="en-US" w:eastAsia="zh-CN"/>
        </w:rPr>
        <w:t>0</w:t>
      </w:r>
      <w:r>
        <w:rPr>
          <w:rFonts w:hint="eastAsia" w:asciiTheme="minorEastAsia" w:hAnsiTheme="minorEastAsia" w:eastAsiaTheme="minorEastAsia" w:cstheme="minorEastAsia"/>
          <w:spacing w:val="0"/>
          <w:position w:val="0"/>
          <w:sz w:val="24"/>
          <w:szCs w:val="24"/>
          <w:highlight w:val="none"/>
        </w:rPr>
        <w:t>.2 联合体及分包</w:t>
      </w:r>
    </w:p>
    <w:p w14:paraId="30A0629B">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3</w:t>
      </w:r>
      <w:r>
        <w:rPr>
          <w:rFonts w:hint="eastAsia" w:asciiTheme="minorEastAsia" w:hAnsiTheme="minorEastAsia" w:eastAsiaTheme="minorEastAsia" w:cstheme="minorEastAsia"/>
          <w:spacing w:val="0"/>
          <w:position w:val="0"/>
          <w:sz w:val="24"/>
          <w:szCs w:val="24"/>
          <w:highlight w:val="none"/>
          <w:lang w:val="en-US" w:eastAsia="zh-CN"/>
        </w:rPr>
        <w:t>0</w:t>
      </w:r>
      <w:r>
        <w:rPr>
          <w:rFonts w:hint="eastAsia" w:asciiTheme="minorEastAsia" w:hAnsiTheme="minorEastAsia" w:eastAsiaTheme="minorEastAsia" w:cstheme="minorEastAsia"/>
          <w:spacing w:val="0"/>
          <w:position w:val="0"/>
          <w:sz w:val="24"/>
          <w:szCs w:val="24"/>
          <w:highlight w:val="none"/>
        </w:rPr>
        <w:t>.2.1 以联合体形式参加政府采购活动，联合体各方均为中小企业的，联合体视同中小企业。其中，联合体各方均为小微企业的，联合体视同小微企业。</w:t>
      </w:r>
    </w:p>
    <w:p w14:paraId="001C6F1B">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3</w:t>
      </w:r>
      <w:r>
        <w:rPr>
          <w:rFonts w:hint="eastAsia" w:asciiTheme="minorEastAsia" w:hAnsiTheme="minorEastAsia" w:eastAsiaTheme="minorEastAsia" w:cstheme="minorEastAsia"/>
          <w:spacing w:val="0"/>
          <w:position w:val="0"/>
          <w:sz w:val="24"/>
          <w:szCs w:val="24"/>
          <w:highlight w:val="none"/>
          <w:lang w:val="en-US" w:eastAsia="zh-CN"/>
        </w:rPr>
        <w:t>0</w:t>
      </w:r>
      <w:r>
        <w:rPr>
          <w:rFonts w:hint="eastAsia" w:asciiTheme="minorEastAsia" w:hAnsiTheme="minorEastAsia" w:eastAsiaTheme="minorEastAsia" w:cstheme="minorEastAsia"/>
          <w:spacing w:val="0"/>
          <w:position w:val="0"/>
          <w:sz w:val="24"/>
          <w:szCs w:val="24"/>
          <w:highlight w:val="none"/>
        </w:rPr>
        <w:t>.2.2 享受扶持政策获得政府采购合同的，小微企业不得将合同分包给大中型企业，中型企业不得将合同分包给大型企业。</w:t>
      </w:r>
    </w:p>
    <w:p w14:paraId="3F3BAA87">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3</w:t>
      </w:r>
      <w:r>
        <w:rPr>
          <w:rFonts w:hint="eastAsia" w:asciiTheme="minorEastAsia" w:hAnsiTheme="minorEastAsia" w:eastAsiaTheme="minorEastAsia" w:cstheme="minorEastAsia"/>
          <w:spacing w:val="0"/>
          <w:position w:val="0"/>
          <w:sz w:val="24"/>
          <w:szCs w:val="24"/>
          <w:highlight w:val="none"/>
          <w:lang w:val="en-US" w:eastAsia="zh-CN"/>
        </w:rPr>
        <w:t>0</w:t>
      </w:r>
      <w:r>
        <w:rPr>
          <w:rFonts w:hint="eastAsia" w:asciiTheme="minorEastAsia" w:hAnsiTheme="minorEastAsia" w:eastAsiaTheme="minorEastAsia" w:cstheme="minorEastAsia"/>
          <w:spacing w:val="0"/>
          <w:position w:val="0"/>
          <w:sz w:val="24"/>
          <w:szCs w:val="24"/>
          <w:highlight w:val="none"/>
        </w:rPr>
        <w:t>.2.3 接受大中型企业与小微企业组成联合体或者允许大中型企业向一家或者多家小微企业分包的采购项目，对于联合协议或者分包意向协议约定小微企业的合同份额占到合同总金额30%以上的，采购人应当对联合体或者大中型企业的报价给予3%的扣除，用扣除后的价格参加评审。</w:t>
      </w:r>
    </w:p>
    <w:p w14:paraId="26802A66">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3</w:t>
      </w:r>
      <w:r>
        <w:rPr>
          <w:rFonts w:hint="eastAsia" w:asciiTheme="minorEastAsia" w:hAnsiTheme="minorEastAsia" w:eastAsiaTheme="minorEastAsia" w:cstheme="minorEastAsia"/>
          <w:spacing w:val="0"/>
          <w:position w:val="0"/>
          <w:sz w:val="24"/>
          <w:szCs w:val="24"/>
          <w:highlight w:val="none"/>
          <w:lang w:val="en-US" w:eastAsia="zh-CN"/>
        </w:rPr>
        <w:t>0</w:t>
      </w:r>
      <w:r>
        <w:rPr>
          <w:rFonts w:hint="eastAsia" w:asciiTheme="minorEastAsia" w:hAnsiTheme="minorEastAsia" w:eastAsiaTheme="minorEastAsia" w:cstheme="minorEastAsia"/>
          <w:spacing w:val="0"/>
          <w:position w:val="0"/>
          <w:sz w:val="24"/>
          <w:szCs w:val="24"/>
          <w:highlight w:val="none"/>
        </w:rPr>
        <w:t>.2.4 组成联合体或者接受分包的小微企业与联合体内其他企业、分包企业之间存在直接控股、管理关系的，不享受价格扣除优惠政策。价格扣除比例或者价格分加分比例对小型企业和微型企业同等对待，不作区分。</w:t>
      </w:r>
    </w:p>
    <w:p w14:paraId="7D144F14">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3</w:t>
      </w:r>
      <w:r>
        <w:rPr>
          <w:rFonts w:hint="eastAsia" w:asciiTheme="minorEastAsia" w:hAnsiTheme="minorEastAsia" w:eastAsiaTheme="minorEastAsia" w:cstheme="minorEastAsia"/>
          <w:spacing w:val="0"/>
          <w:position w:val="0"/>
          <w:sz w:val="24"/>
          <w:szCs w:val="24"/>
          <w:highlight w:val="none"/>
          <w:lang w:val="en-US" w:eastAsia="zh-CN"/>
        </w:rPr>
        <w:t>0</w:t>
      </w:r>
      <w:r>
        <w:rPr>
          <w:rFonts w:hint="eastAsia" w:asciiTheme="minorEastAsia" w:hAnsiTheme="minorEastAsia" w:eastAsiaTheme="minorEastAsia" w:cstheme="minorEastAsia"/>
          <w:spacing w:val="0"/>
          <w:position w:val="0"/>
          <w:sz w:val="24"/>
          <w:szCs w:val="24"/>
          <w:highlight w:val="none"/>
        </w:rPr>
        <w:t>.3 小微型企业</w:t>
      </w:r>
    </w:p>
    <w:p w14:paraId="109DDF85">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（1）</w:t>
      </w: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须按照</w:t>
      </w:r>
      <w:r>
        <w:rPr>
          <w:rFonts w:hint="eastAsia" w:asciiTheme="minorEastAsia" w:hAnsiTheme="minorEastAsia" w:eastAsiaTheme="minorEastAsia" w:cstheme="minorEastAsia"/>
          <w:spacing w:val="0"/>
          <w:position w:val="0"/>
          <w:sz w:val="24"/>
          <w:szCs w:val="24"/>
          <w:highlight w:val="none"/>
          <w:lang w:eastAsia="zh-CN"/>
        </w:rPr>
        <w:t>招标文件</w:t>
      </w:r>
      <w:r>
        <w:rPr>
          <w:rFonts w:hint="eastAsia" w:asciiTheme="minorEastAsia" w:hAnsiTheme="minorEastAsia" w:eastAsiaTheme="minorEastAsia" w:cstheme="minorEastAsia"/>
          <w:spacing w:val="0"/>
          <w:position w:val="0"/>
          <w:sz w:val="24"/>
          <w:szCs w:val="24"/>
          <w:highlight w:val="none"/>
        </w:rPr>
        <w:t>的要求提供相应的《企业声明函》，详见</w:t>
      </w:r>
      <w:r>
        <w:rPr>
          <w:rFonts w:hint="eastAsia" w:asciiTheme="minorEastAsia" w:hAnsiTheme="minorEastAsia" w:eastAsiaTheme="minorEastAsia" w:cstheme="minorEastAsia"/>
          <w:spacing w:val="0"/>
          <w:position w:val="0"/>
          <w:sz w:val="24"/>
          <w:szCs w:val="24"/>
          <w:highlight w:val="none"/>
          <w:lang w:eastAsia="zh-CN"/>
        </w:rPr>
        <w:t>招标文件</w:t>
      </w:r>
      <w:r>
        <w:rPr>
          <w:rFonts w:hint="eastAsia" w:asciiTheme="minorEastAsia" w:hAnsiTheme="minorEastAsia" w:eastAsiaTheme="minorEastAsia" w:cstheme="minorEastAsia"/>
          <w:spacing w:val="0"/>
          <w:position w:val="0"/>
          <w:sz w:val="24"/>
          <w:szCs w:val="24"/>
          <w:highlight w:val="none"/>
        </w:rPr>
        <w:t>第六章示范格式。</w:t>
      </w:r>
    </w:p>
    <w:p w14:paraId="35417900">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（2）企业标准请参照《政府采购促进中小企业发展管理办法》（财库〔2020〕46 号）文件规定自行填写。</w:t>
      </w:r>
    </w:p>
    <w:p w14:paraId="4481890B">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3</w:t>
      </w:r>
      <w:r>
        <w:rPr>
          <w:rFonts w:hint="eastAsia" w:asciiTheme="minorEastAsia" w:hAnsiTheme="minorEastAsia" w:eastAsiaTheme="minorEastAsia" w:cstheme="minorEastAsia"/>
          <w:spacing w:val="0"/>
          <w:position w:val="0"/>
          <w:sz w:val="24"/>
          <w:szCs w:val="24"/>
          <w:highlight w:val="none"/>
          <w:lang w:val="en-US" w:eastAsia="zh-CN"/>
        </w:rPr>
        <w:t>0</w:t>
      </w:r>
      <w:r>
        <w:rPr>
          <w:rFonts w:hint="eastAsia" w:asciiTheme="minorEastAsia" w:hAnsiTheme="minorEastAsia" w:eastAsiaTheme="minorEastAsia" w:cstheme="minorEastAsia"/>
          <w:spacing w:val="0"/>
          <w:position w:val="0"/>
          <w:sz w:val="24"/>
          <w:szCs w:val="24"/>
          <w:highlight w:val="none"/>
        </w:rPr>
        <w:t>.4 残疾人福利单位</w:t>
      </w:r>
    </w:p>
    <w:p w14:paraId="78A716B7">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（1）残疾人福利单位需按照</w:t>
      </w:r>
      <w:r>
        <w:rPr>
          <w:rFonts w:hint="eastAsia" w:asciiTheme="minorEastAsia" w:hAnsiTheme="minorEastAsia" w:eastAsiaTheme="minorEastAsia" w:cstheme="minorEastAsia"/>
          <w:spacing w:val="0"/>
          <w:position w:val="0"/>
          <w:sz w:val="24"/>
          <w:szCs w:val="24"/>
          <w:highlight w:val="none"/>
          <w:lang w:eastAsia="zh-CN"/>
        </w:rPr>
        <w:t>招标文件</w:t>
      </w:r>
      <w:r>
        <w:rPr>
          <w:rFonts w:hint="eastAsia" w:asciiTheme="minorEastAsia" w:hAnsiTheme="minorEastAsia" w:eastAsiaTheme="minorEastAsia" w:cstheme="minorEastAsia"/>
          <w:spacing w:val="0"/>
          <w:position w:val="0"/>
          <w:sz w:val="24"/>
          <w:szCs w:val="24"/>
          <w:highlight w:val="none"/>
        </w:rPr>
        <w:t>的要求提供《残疾人福利性单位声明函》，详见</w:t>
      </w:r>
      <w:r>
        <w:rPr>
          <w:rFonts w:hint="eastAsia" w:asciiTheme="minorEastAsia" w:hAnsiTheme="minorEastAsia" w:eastAsiaTheme="minorEastAsia" w:cstheme="minorEastAsia"/>
          <w:spacing w:val="0"/>
          <w:position w:val="0"/>
          <w:sz w:val="24"/>
          <w:szCs w:val="24"/>
          <w:highlight w:val="none"/>
          <w:lang w:eastAsia="zh-CN"/>
        </w:rPr>
        <w:t>招标文件</w:t>
      </w:r>
      <w:r>
        <w:rPr>
          <w:rFonts w:hint="eastAsia" w:asciiTheme="minorEastAsia" w:hAnsiTheme="minorEastAsia" w:eastAsiaTheme="minorEastAsia" w:cstheme="minorEastAsia"/>
          <w:spacing w:val="0"/>
          <w:position w:val="0"/>
          <w:sz w:val="24"/>
          <w:szCs w:val="24"/>
          <w:highlight w:val="none"/>
        </w:rPr>
        <w:t>第六章示范格式。</w:t>
      </w:r>
    </w:p>
    <w:p w14:paraId="5ADBED6F">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（2）残疾人福利单位标准请参照《关于促进残疾人就业政府采购政策的通知》（财库〔2017〕141 号）。</w:t>
      </w:r>
    </w:p>
    <w:p w14:paraId="50BC2CD4">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3</w:t>
      </w:r>
      <w:r>
        <w:rPr>
          <w:rFonts w:hint="eastAsia" w:asciiTheme="minorEastAsia" w:hAnsiTheme="minorEastAsia" w:eastAsiaTheme="minorEastAsia" w:cstheme="minorEastAsia"/>
          <w:spacing w:val="0"/>
          <w:position w:val="0"/>
          <w:sz w:val="24"/>
          <w:szCs w:val="24"/>
          <w:highlight w:val="none"/>
          <w:lang w:val="en-US" w:eastAsia="zh-CN"/>
        </w:rPr>
        <w:t>0</w:t>
      </w:r>
      <w:r>
        <w:rPr>
          <w:rFonts w:hint="eastAsia" w:asciiTheme="minorEastAsia" w:hAnsiTheme="minorEastAsia" w:eastAsiaTheme="minorEastAsia" w:cstheme="minorEastAsia"/>
          <w:spacing w:val="0"/>
          <w:position w:val="0"/>
          <w:sz w:val="24"/>
          <w:szCs w:val="24"/>
          <w:highlight w:val="none"/>
        </w:rPr>
        <w:t>.5 监狱和戒毒企业</w:t>
      </w:r>
    </w:p>
    <w:p w14:paraId="16847EEA">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（1）监狱企业参加政府采购活动时，需提供由省级以上监狱管理局、戒毒管理局（含新疆生产建设兵团）出具的属于监狱企业的证明文件）</w:t>
      </w:r>
      <w:r>
        <w:rPr>
          <w:rFonts w:hint="eastAsia" w:asciiTheme="minorEastAsia" w:hAnsiTheme="minorEastAsia" w:eastAsiaTheme="minorEastAsia" w:cstheme="minorEastAsia"/>
          <w:spacing w:val="0"/>
          <w:position w:val="0"/>
          <w:sz w:val="24"/>
          <w:szCs w:val="24"/>
          <w:highlight w:val="none"/>
          <w:lang w:eastAsia="zh-CN"/>
        </w:rPr>
        <w:t>（在招标文件</w:t>
      </w:r>
      <w:r>
        <w:rPr>
          <w:rFonts w:hint="eastAsia" w:asciiTheme="minorEastAsia" w:hAnsiTheme="minorEastAsia" w:eastAsiaTheme="minorEastAsia" w:cstheme="minorEastAsia"/>
          <w:spacing w:val="0"/>
          <w:position w:val="0"/>
          <w:sz w:val="24"/>
          <w:szCs w:val="24"/>
          <w:highlight w:val="none"/>
        </w:rPr>
        <w:t>中上传加盖出具单位公章的电子件）。</w:t>
      </w:r>
    </w:p>
    <w:p w14:paraId="58CBF116">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（2）监狱企业标准请参照《关于政府采购支持监狱企业发展有关问题的通知》（财库〔2014〕68号）。</w:t>
      </w:r>
    </w:p>
    <w:p w14:paraId="1B74A859">
      <w:pPr>
        <w:keepNext w:val="0"/>
        <w:keepLines w:val="0"/>
        <w:pageBreakBefore w:val="0"/>
        <w:widowControl w:val="0"/>
        <w:kinsoku/>
        <w:wordWrap/>
        <w:overflowPunct/>
        <w:topLinePunct w:val="0"/>
        <w:autoSpaceDE/>
        <w:autoSpaceDN/>
        <w:bidi w:val="0"/>
        <w:adjustRightInd w:val="0"/>
        <w:snapToGrid w:val="0"/>
        <w:spacing w:line="360" w:lineRule="auto"/>
        <w:ind w:left="0" w:right="0" w:firstLine="482" w:firstLineChars="200"/>
        <w:jc w:val="both"/>
        <w:textAlignment w:val="baseline"/>
        <w:rPr>
          <w:rFonts w:hint="default" w:asciiTheme="minorEastAsia" w:hAnsiTheme="minorEastAsia" w:eastAsiaTheme="minorEastAsia" w:cstheme="minorEastAsia"/>
          <w:b/>
          <w:bCs/>
          <w:spacing w:val="0"/>
          <w:position w:val="0"/>
          <w:sz w:val="24"/>
          <w:szCs w:val="24"/>
          <w:highlight w:val="none"/>
          <w:lang w:val="en-US" w:eastAsia="zh-CN"/>
        </w:rPr>
      </w:pPr>
      <w:bookmarkStart w:id="22" w:name="bookmark9"/>
      <w:bookmarkEnd w:id="22"/>
      <w:bookmarkStart w:id="23" w:name="bookmark3"/>
      <w:bookmarkEnd w:id="23"/>
      <w:r>
        <w:rPr>
          <w:rFonts w:hint="eastAsia" w:asciiTheme="minorEastAsia" w:hAnsiTheme="minorEastAsia" w:eastAsiaTheme="minorEastAsia" w:cstheme="minorEastAsia"/>
          <w:b/>
          <w:bCs/>
          <w:spacing w:val="0"/>
          <w:position w:val="0"/>
          <w:sz w:val="24"/>
          <w:szCs w:val="24"/>
          <w:highlight w:val="none"/>
          <w:lang w:val="en-US" w:eastAsia="zh-CN"/>
        </w:rPr>
        <w:t>九、其他</w:t>
      </w:r>
    </w:p>
    <w:p w14:paraId="506363A9">
      <w:pPr>
        <w:keepNext w:val="0"/>
        <w:keepLines w:val="0"/>
        <w:pageBreakBefore w:val="0"/>
        <w:widowControl w:val="0"/>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lang w:val="en-US" w:eastAsia="zh-CN"/>
        </w:rPr>
        <w:t>31.1</w:t>
      </w:r>
      <w:r>
        <w:rPr>
          <w:rFonts w:hint="default" w:asciiTheme="minorEastAsia" w:hAnsiTheme="minorEastAsia" w:eastAsiaTheme="minorEastAsia" w:cstheme="minorEastAsia"/>
          <w:spacing w:val="0"/>
          <w:position w:val="0"/>
          <w:sz w:val="24"/>
          <w:szCs w:val="24"/>
          <w:highlight w:val="none"/>
          <w:lang w:val="en-US" w:eastAsia="zh-CN"/>
        </w:rPr>
        <w:t>招标文件要求提供诚信库链接的所有材料，投标人必须将相关材料的原件扫描件同时上传至电子投标文件中。当诚信库链接无法访问时，便于评标委员会通过查看电子投标文件中原件扫描件的方式开展评标工作；若投标人未将本次招标要求提供诚信库链接的材料的原件扫描件上传至电子投标文件中，所造成的一切后果由投标人自行承担。</w:t>
      </w:r>
    </w:p>
    <w:p w14:paraId="297A9FBC">
      <w:pPr>
        <w:keepNext w:val="0"/>
        <w:keepLines w:val="0"/>
        <w:pageBreakBefore w:val="0"/>
        <w:widowControl w:val="0"/>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lang w:val="en-US" w:eastAsia="zh-CN"/>
        </w:rPr>
        <w:t>31.2</w:t>
      </w:r>
      <w:r>
        <w:rPr>
          <w:rFonts w:hint="default" w:asciiTheme="minorEastAsia" w:hAnsiTheme="minorEastAsia" w:eastAsiaTheme="minorEastAsia" w:cstheme="minorEastAsia"/>
          <w:spacing w:val="0"/>
          <w:position w:val="0"/>
          <w:sz w:val="24"/>
          <w:szCs w:val="24"/>
          <w:highlight w:val="none"/>
          <w:lang w:val="en-US" w:eastAsia="zh-CN"/>
        </w:rPr>
        <w:t>评标时，若发现投标文件中部分或全部投标人的诚信库链接无法访问的特殊情况时，评标委员会可不再查看诚信库链接，仅对投标人提供在电子投标文件中相关材料的原件扫描件是否符合招标文件要求进行评审即可。</w:t>
      </w:r>
    </w:p>
    <w:p w14:paraId="3E294C6B">
      <w:pPr>
        <w:keepNext w:val="0"/>
        <w:keepLines w:val="0"/>
        <w:pageBreakBefore w:val="0"/>
        <w:wordWrap/>
        <w:overflowPunct/>
        <w:topLinePunct w:val="0"/>
        <w:bidi w:val="0"/>
        <w:adjustRightInd w:val="0"/>
        <w:snapToGrid w:val="0"/>
        <w:spacing w:line="360" w:lineRule="auto"/>
        <w:textAlignment w:val="baseline"/>
        <w:rPr>
          <w:rFonts w:hint="eastAsia" w:asciiTheme="minorEastAsia" w:hAnsiTheme="minorEastAsia" w:eastAsiaTheme="minorEastAsia" w:cstheme="minorEastAsia"/>
          <w:b/>
          <w:bCs/>
          <w:spacing w:val="0"/>
          <w:position w:val="0"/>
          <w:sz w:val="24"/>
          <w:szCs w:val="24"/>
          <w:highlight w:val="none"/>
        </w:rPr>
      </w:pPr>
      <w:r>
        <w:rPr>
          <w:rFonts w:hint="eastAsia" w:asciiTheme="minorEastAsia" w:hAnsiTheme="minorEastAsia" w:eastAsiaTheme="minorEastAsia" w:cstheme="minorEastAsia"/>
          <w:b/>
          <w:bCs/>
          <w:spacing w:val="0"/>
          <w:position w:val="0"/>
          <w:sz w:val="24"/>
          <w:szCs w:val="24"/>
          <w:highlight w:val="none"/>
        </w:rPr>
        <w:br w:type="page"/>
      </w:r>
    </w:p>
    <w:p w14:paraId="10817426">
      <w:pPr>
        <w:keepNext w:val="0"/>
        <w:keepLines w:val="0"/>
        <w:pageBreakBefore w:val="0"/>
        <w:shd w:val="clear"/>
        <w:wordWrap/>
        <w:overflowPunct/>
        <w:topLinePunct w:val="0"/>
        <w:bidi w:val="0"/>
        <w:adjustRightInd w:val="0"/>
        <w:snapToGrid w:val="0"/>
        <w:spacing w:line="360" w:lineRule="auto"/>
        <w:textAlignment w:val="baseline"/>
        <w:rPr>
          <w:rFonts w:hint="eastAsia" w:asciiTheme="minorEastAsia" w:hAnsiTheme="minorEastAsia" w:eastAsiaTheme="minorEastAsia" w:cstheme="minorEastAsia"/>
          <w:b/>
          <w:bCs/>
          <w:spacing w:val="0"/>
          <w:position w:val="0"/>
          <w:sz w:val="24"/>
          <w:szCs w:val="24"/>
          <w:highlight w:val="none"/>
        </w:rPr>
      </w:pPr>
    </w:p>
    <w:p w14:paraId="63EF0DAF">
      <w:pPr>
        <w:keepNext w:val="0"/>
        <w:keepLines w:val="0"/>
        <w:pageBreakBefore w:val="0"/>
        <w:widowControl/>
        <w:shd w:val="clear"/>
        <w:kinsoku w:val="0"/>
        <w:wordWrap/>
        <w:overflowPunct/>
        <w:topLinePunct w:val="0"/>
        <w:autoSpaceDE w:val="0"/>
        <w:autoSpaceDN w:val="0"/>
        <w:bidi w:val="0"/>
        <w:adjustRightInd w:val="0"/>
        <w:snapToGrid w:val="0"/>
        <w:spacing w:line="360" w:lineRule="auto"/>
        <w:ind w:left="0"/>
        <w:jc w:val="center"/>
        <w:textAlignment w:val="baseline"/>
        <w:outlineLvl w:val="0"/>
        <w:rPr>
          <w:rFonts w:hint="eastAsia" w:ascii="黑体" w:hAnsi="黑体" w:eastAsia="黑体" w:cs="黑体"/>
          <w:b w:val="0"/>
          <w:bCs w:val="0"/>
          <w:spacing w:val="0"/>
          <w:position w:val="0"/>
          <w:sz w:val="35"/>
          <w:szCs w:val="35"/>
          <w:highlight w:val="none"/>
        </w:rPr>
      </w:pPr>
      <w:bookmarkStart w:id="24" w:name="_Toc4893"/>
      <w:r>
        <w:rPr>
          <w:rFonts w:hint="eastAsia" w:ascii="黑体" w:hAnsi="黑体" w:eastAsia="黑体" w:cs="黑体"/>
          <w:b w:val="0"/>
          <w:bCs w:val="0"/>
          <w:spacing w:val="0"/>
          <w:position w:val="0"/>
          <w:sz w:val="35"/>
          <w:szCs w:val="35"/>
          <w:highlight w:val="none"/>
        </w:rPr>
        <w:t>第三章 评标标准</w:t>
      </w:r>
      <w:bookmarkEnd w:id="24"/>
    </w:p>
    <w:p w14:paraId="38FC1EC0">
      <w:pPr>
        <w:keepNext w:val="0"/>
        <w:keepLines w:val="0"/>
        <w:pageBreakBefore w:val="0"/>
        <w:widowControl/>
        <w:shd w:val="clear"/>
        <w:kinsoku w:val="0"/>
        <w:wordWrap/>
        <w:overflowPunct/>
        <w:topLinePunct w:val="0"/>
        <w:autoSpaceDE w:val="0"/>
        <w:autoSpaceDN w:val="0"/>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一、本项目</w:t>
      </w:r>
      <w:r>
        <w:rPr>
          <w:rFonts w:hint="eastAsia" w:asciiTheme="minorEastAsia" w:hAnsiTheme="minorEastAsia" w:eastAsiaTheme="minorEastAsia" w:cstheme="minorEastAsia"/>
          <w:spacing w:val="0"/>
          <w:position w:val="0"/>
          <w:sz w:val="24"/>
          <w:szCs w:val="24"/>
          <w:highlight w:val="none"/>
          <w:lang w:val="en-US" w:eastAsia="zh-CN"/>
        </w:rPr>
        <w:t>各标段</w:t>
      </w:r>
      <w:r>
        <w:rPr>
          <w:rFonts w:hint="eastAsia" w:asciiTheme="minorEastAsia" w:hAnsiTheme="minorEastAsia" w:eastAsiaTheme="minorEastAsia" w:cstheme="minorEastAsia"/>
          <w:spacing w:val="0"/>
          <w:position w:val="0"/>
          <w:sz w:val="24"/>
          <w:szCs w:val="24"/>
          <w:highlight w:val="none"/>
        </w:rPr>
        <w:t>采用</w:t>
      </w:r>
      <w:r>
        <w:rPr>
          <w:rFonts w:hint="eastAsia" w:asciiTheme="minorEastAsia" w:hAnsiTheme="minorEastAsia" w:eastAsiaTheme="minorEastAsia" w:cstheme="minorEastAsia"/>
          <w:b/>
          <w:bCs/>
          <w:spacing w:val="0"/>
          <w:position w:val="0"/>
          <w:sz w:val="24"/>
          <w:szCs w:val="24"/>
          <w:highlight w:val="none"/>
        </w:rPr>
        <w:t>综合评分法</w:t>
      </w:r>
      <w:r>
        <w:rPr>
          <w:rFonts w:hint="eastAsia" w:asciiTheme="minorEastAsia" w:hAnsiTheme="minorEastAsia" w:eastAsiaTheme="minorEastAsia" w:cstheme="minorEastAsia"/>
          <w:spacing w:val="0"/>
          <w:position w:val="0"/>
          <w:sz w:val="24"/>
          <w:szCs w:val="24"/>
          <w:highlight w:val="none"/>
        </w:rPr>
        <w:t>。评委会仅对确定为实质上响应招标文件要求的投标文件进行评价和比较。综合评分法，是指投标文件满足招标文件全部实质性要求，且按照评审因素的量化指标评审得分最高的投标人为中标候选人的评标方法。</w:t>
      </w:r>
    </w:p>
    <w:p w14:paraId="6EF5C238">
      <w:pPr>
        <w:keepNext w:val="0"/>
        <w:keepLines w:val="0"/>
        <w:pageBreakBefore w:val="0"/>
        <w:widowControl/>
        <w:shd w:val="clear"/>
        <w:kinsoku w:val="0"/>
        <w:wordWrap/>
        <w:overflowPunct/>
        <w:topLinePunct w:val="0"/>
        <w:autoSpaceDE w:val="0"/>
        <w:autoSpaceDN w:val="0"/>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二、评委会将依据下列评标标准</w:t>
      </w:r>
      <w:r>
        <w:rPr>
          <w:rFonts w:hint="eastAsia" w:asciiTheme="minorEastAsia" w:hAnsiTheme="minorEastAsia" w:eastAsiaTheme="minorEastAsia" w:cstheme="minorEastAsia"/>
          <w:spacing w:val="0"/>
          <w:position w:val="0"/>
          <w:sz w:val="24"/>
          <w:szCs w:val="24"/>
          <w:highlight w:val="none"/>
          <w:lang w:val="en-US" w:eastAsia="zh-CN"/>
        </w:rPr>
        <w:t>分别对各标段</w:t>
      </w:r>
      <w:r>
        <w:rPr>
          <w:rFonts w:hint="eastAsia" w:asciiTheme="minorEastAsia" w:hAnsiTheme="minorEastAsia" w:eastAsiaTheme="minorEastAsia" w:cstheme="minorEastAsia"/>
          <w:spacing w:val="0"/>
          <w:position w:val="0"/>
          <w:sz w:val="24"/>
          <w:szCs w:val="24"/>
          <w:highlight w:val="none"/>
        </w:rPr>
        <w:t>进行评标，本评标标准的总分为100分</w:t>
      </w:r>
      <w:r>
        <w:rPr>
          <w:rFonts w:hint="eastAsia" w:asciiTheme="minorEastAsia" w:hAnsiTheme="minorEastAsia" w:eastAsiaTheme="minorEastAsia" w:cstheme="minorEastAsia"/>
          <w:spacing w:val="0"/>
          <w:position w:val="0"/>
          <w:sz w:val="24"/>
          <w:szCs w:val="24"/>
          <w:highlight w:val="none"/>
          <w:lang w:val="en-US" w:eastAsia="zh-CN"/>
        </w:rPr>
        <w:t>/标段</w:t>
      </w:r>
      <w:r>
        <w:rPr>
          <w:rFonts w:hint="eastAsia" w:asciiTheme="minorEastAsia" w:hAnsiTheme="minorEastAsia" w:eastAsiaTheme="minorEastAsia" w:cstheme="minorEastAsia"/>
          <w:spacing w:val="0"/>
          <w:position w:val="0"/>
          <w:sz w:val="24"/>
          <w:szCs w:val="24"/>
          <w:highlight w:val="none"/>
        </w:rPr>
        <w:t>。</w:t>
      </w:r>
      <w:r>
        <w:rPr>
          <w:rFonts w:hint="eastAsia" w:asciiTheme="minorEastAsia" w:hAnsiTheme="minorEastAsia" w:eastAsiaTheme="minorEastAsia" w:cstheme="minorEastAsia"/>
          <w:spacing w:val="0"/>
          <w:position w:val="0"/>
          <w:sz w:val="24"/>
          <w:szCs w:val="24"/>
          <w:highlight w:val="none"/>
          <w:lang w:val="en-US" w:eastAsia="zh-CN"/>
        </w:rPr>
        <w:t>每标段</w:t>
      </w:r>
      <w:r>
        <w:rPr>
          <w:rFonts w:hint="eastAsia" w:asciiTheme="minorEastAsia" w:hAnsiTheme="minorEastAsia" w:eastAsiaTheme="minorEastAsia" w:cstheme="minorEastAsia"/>
          <w:spacing w:val="0"/>
          <w:position w:val="0"/>
          <w:sz w:val="24"/>
          <w:szCs w:val="24"/>
          <w:highlight w:val="none"/>
        </w:rPr>
        <w:t>按评审后得分由高到低顺序排列。得分相同的，按投标报价由低到高顺序排列。得分且投标报价相同的并列，由评标委员会通过随机抽取的方式确定一个中标候选人。投标文件满足招标文件全部实质性要求，且按照评审因素的量化指标评审得分最高的投标人为排名第一的中标候选人。本项目共分为</w:t>
      </w:r>
      <w:r>
        <w:rPr>
          <w:rFonts w:hint="eastAsia" w:asciiTheme="minorEastAsia" w:hAnsiTheme="minorEastAsia" w:eastAsiaTheme="minorEastAsia" w:cstheme="minorEastAsia"/>
          <w:spacing w:val="0"/>
          <w:position w:val="0"/>
          <w:sz w:val="24"/>
          <w:szCs w:val="24"/>
          <w:highlight w:val="none"/>
          <w:lang w:val="en-US" w:eastAsia="zh-CN"/>
        </w:rPr>
        <w:t>十一</w:t>
      </w:r>
      <w:r>
        <w:rPr>
          <w:rFonts w:hint="eastAsia" w:asciiTheme="minorEastAsia" w:hAnsiTheme="minorEastAsia" w:eastAsiaTheme="minorEastAsia" w:cstheme="minorEastAsia"/>
          <w:spacing w:val="0"/>
          <w:position w:val="0"/>
          <w:sz w:val="24"/>
          <w:szCs w:val="24"/>
          <w:highlight w:val="none"/>
        </w:rPr>
        <w:t>个标段，从一标段开始按顺序进行评审</w:t>
      </w:r>
      <w:r>
        <w:rPr>
          <w:rFonts w:hint="eastAsia" w:asciiTheme="minorEastAsia" w:hAnsiTheme="minorEastAsia" w:eastAsiaTheme="minorEastAsia" w:cstheme="minorEastAsia"/>
          <w:spacing w:val="0"/>
          <w:position w:val="0"/>
          <w:sz w:val="24"/>
          <w:szCs w:val="24"/>
          <w:highlight w:val="none"/>
          <w:lang w:eastAsia="zh-CN"/>
        </w:rPr>
        <w:t>，</w:t>
      </w:r>
      <w:r>
        <w:rPr>
          <w:rFonts w:hint="eastAsia" w:asciiTheme="minorEastAsia" w:hAnsiTheme="minorEastAsia" w:eastAsiaTheme="minorEastAsia" w:cstheme="minorEastAsia"/>
          <w:spacing w:val="0"/>
          <w:position w:val="0"/>
          <w:sz w:val="24"/>
          <w:szCs w:val="24"/>
          <w:highlight w:val="none"/>
        </w:rPr>
        <w:t>投标人可选择其中任何一标段或多个标段投标，也可兼投，每个标段只有一位成交投标人，同一个投标人可以兼中多个标段。</w:t>
      </w:r>
    </w:p>
    <w:p w14:paraId="515249A8">
      <w:pPr>
        <w:keepNext w:val="0"/>
        <w:keepLines w:val="0"/>
        <w:pageBreakBefore w:val="0"/>
        <w:widowControl/>
        <w:shd w:val="clear"/>
        <w:kinsoku w:val="0"/>
        <w:wordWrap/>
        <w:overflowPunct/>
        <w:topLinePunct w:val="0"/>
        <w:autoSpaceDE w:val="0"/>
        <w:autoSpaceDN w:val="0"/>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rPr>
        <w:t>三、具体标准：</w:t>
      </w:r>
    </w:p>
    <w:tbl>
      <w:tblPr>
        <w:tblStyle w:val="17"/>
        <w:tblW w:w="102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210"/>
        <w:gridCol w:w="9069"/>
      </w:tblGrid>
      <w:tr w14:paraId="402D4B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8" w:hRule="atLeast"/>
          <w:jc w:val="center"/>
        </w:trPr>
        <w:tc>
          <w:tcPr>
            <w:tcW w:w="1210" w:type="dxa"/>
            <w:vAlign w:val="center"/>
          </w:tcPr>
          <w:p w14:paraId="18A8DD90">
            <w:pPr>
              <w:pStyle w:val="18"/>
              <w:keepNext w:val="0"/>
              <w:keepLines w:val="0"/>
              <w:pageBreakBefore w:val="0"/>
              <w:widowControl/>
              <w:shd w:val="clear"/>
              <w:kinsoku w:val="0"/>
              <w:wordWrap/>
              <w:overflowPunct/>
              <w:topLinePunct w:val="0"/>
              <w:autoSpaceDE w:val="0"/>
              <w:autoSpaceDN w:val="0"/>
              <w:bidi w:val="0"/>
              <w:adjustRightInd w:val="0"/>
              <w:snapToGrid w:val="0"/>
              <w:spacing w:line="360" w:lineRule="auto"/>
              <w:ind w:left="105" w:leftChars="50" w:right="105" w:rightChars="50" w:firstLine="0"/>
              <w:jc w:val="center"/>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评审因素</w:t>
            </w:r>
          </w:p>
        </w:tc>
        <w:tc>
          <w:tcPr>
            <w:tcW w:w="9069" w:type="dxa"/>
            <w:vAlign w:val="center"/>
          </w:tcPr>
          <w:p w14:paraId="4E4D0278">
            <w:pPr>
              <w:pStyle w:val="18"/>
              <w:keepNext w:val="0"/>
              <w:keepLines w:val="0"/>
              <w:pageBreakBefore w:val="0"/>
              <w:widowControl/>
              <w:shd w:val="clear"/>
              <w:kinsoku w:val="0"/>
              <w:wordWrap/>
              <w:overflowPunct/>
              <w:topLinePunct w:val="0"/>
              <w:autoSpaceDE w:val="0"/>
              <w:autoSpaceDN w:val="0"/>
              <w:bidi w:val="0"/>
              <w:adjustRightInd w:val="0"/>
              <w:snapToGrid w:val="0"/>
              <w:spacing w:line="360" w:lineRule="auto"/>
              <w:ind w:left="105" w:leftChars="50" w:right="105" w:rightChars="50" w:firstLine="0"/>
              <w:jc w:val="center"/>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评审标准</w:t>
            </w:r>
          </w:p>
        </w:tc>
      </w:tr>
      <w:tr w14:paraId="2E48FE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93" w:hRule="atLeast"/>
          <w:jc w:val="center"/>
        </w:trPr>
        <w:tc>
          <w:tcPr>
            <w:tcW w:w="1210" w:type="dxa"/>
            <w:vAlign w:val="center"/>
          </w:tcPr>
          <w:p w14:paraId="40383DD9">
            <w:pPr>
              <w:pStyle w:val="18"/>
              <w:keepNext w:val="0"/>
              <w:keepLines w:val="0"/>
              <w:pageBreakBefore w:val="0"/>
              <w:widowControl/>
              <w:shd w:val="clear"/>
              <w:kinsoku w:val="0"/>
              <w:wordWrap/>
              <w:overflowPunct/>
              <w:topLinePunct w:val="0"/>
              <w:autoSpaceDE w:val="0"/>
              <w:autoSpaceDN w:val="0"/>
              <w:bidi w:val="0"/>
              <w:adjustRightInd w:val="0"/>
              <w:snapToGrid w:val="0"/>
              <w:spacing w:line="360" w:lineRule="auto"/>
              <w:ind w:left="105" w:leftChars="50" w:right="105" w:rightChars="50" w:firstLine="0"/>
              <w:jc w:val="center"/>
              <w:textAlignment w:val="baseline"/>
              <w:rPr>
                <w:rFonts w:hint="eastAsia" w:asciiTheme="minorEastAsia" w:hAnsiTheme="minorEastAsia" w:eastAsiaTheme="minorEastAsia" w:cstheme="minorEastAsia"/>
                <w:spacing w:val="0"/>
                <w:position w:val="0"/>
                <w:sz w:val="24"/>
                <w:szCs w:val="24"/>
                <w:highlight w:val="none"/>
                <w:lang w:eastAsia="zh-CN"/>
              </w:rPr>
            </w:pPr>
            <w:r>
              <w:rPr>
                <w:rFonts w:hint="eastAsia" w:asciiTheme="minorEastAsia" w:hAnsiTheme="minorEastAsia" w:eastAsiaTheme="minorEastAsia" w:cstheme="minorEastAsia"/>
                <w:spacing w:val="0"/>
                <w:position w:val="0"/>
                <w:sz w:val="24"/>
                <w:szCs w:val="24"/>
                <w:highlight w:val="none"/>
                <w:lang w:eastAsia="zh-CN"/>
              </w:rPr>
              <w:t>投标报价</w:t>
            </w:r>
          </w:p>
          <w:p w14:paraId="21EA6C9C">
            <w:pPr>
              <w:pStyle w:val="18"/>
              <w:keepNext w:val="0"/>
              <w:keepLines w:val="0"/>
              <w:pageBreakBefore w:val="0"/>
              <w:widowControl/>
              <w:shd w:val="clear"/>
              <w:kinsoku w:val="0"/>
              <w:wordWrap/>
              <w:overflowPunct/>
              <w:topLinePunct w:val="0"/>
              <w:autoSpaceDE w:val="0"/>
              <w:autoSpaceDN w:val="0"/>
              <w:bidi w:val="0"/>
              <w:adjustRightInd w:val="0"/>
              <w:snapToGrid w:val="0"/>
              <w:spacing w:line="360" w:lineRule="auto"/>
              <w:ind w:left="105" w:leftChars="50" w:right="105" w:rightChars="50" w:firstLine="0"/>
              <w:jc w:val="center"/>
              <w:textAlignment w:val="baseline"/>
              <w:rPr>
                <w:rFonts w:hint="eastAsia" w:asciiTheme="minorEastAsia" w:hAnsiTheme="minorEastAsia" w:eastAsiaTheme="minorEastAsia" w:cstheme="minorEastAsia"/>
                <w:spacing w:val="0"/>
                <w:position w:val="0"/>
                <w:sz w:val="24"/>
                <w:szCs w:val="24"/>
                <w:highlight w:val="none"/>
                <w:lang w:eastAsia="zh-CN"/>
              </w:rPr>
            </w:pPr>
            <w:r>
              <w:rPr>
                <w:rFonts w:hint="eastAsia" w:asciiTheme="minorEastAsia" w:hAnsiTheme="minorEastAsia" w:eastAsiaTheme="minorEastAsia" w:cstheme="minorEastAsia"/>
                <w:spacing w:val="0"/>
                <w:position w:val="0"/>
                <w:sz w:val="24"/>
                <w:szCs w:val="24"/>
                <w:highlight w:val="none"/>
                <w:lang w:eastAsia="zh-CN"/>
              </w:rPr>
              <w:t>（30分）</w:t>
            </w:r>
          </w:p>
        </w:tc>
        <w:tc>
          <w:tcPr>
            <w:tcW w:w="9069" w:type="dxa"/>
            <w:vAlign w:val="center"/>
          </w:tcPr>
          <w:p w14:paraId="24A16CE6">
            <w:pPr>
              <w:keepNext w:val="0"/>
              <w:keepLines w:val="0"/>
              <w:pageBreakBefore w:val="0"/>
              <w:widowControl/>
              <w:shd w:val="clear"/>
              <w:kinsoku w:val="0"/>
              <w:wordWrap/>
              <w:overflowPunct/>
              <w:topLinePunct w:val="0"/>
              <w:autoSpaceDE w:val="0"/>
              <w:autoSpaceDN w:val="0"/>
              <w:bidi w:val="0"/>
              <w:adjustRightInd w:val="0"/>
              <w:snapToGrid w:val="0"/>
              <w:spacing w:line="360" w:lineRule="auto"/>
              <w:ind w:left="105" w:leftChars="50" w:right="105" w:rightChars="50" w:firstLine="480" w:firstLineChars="200"/>
              <w:jc w:val="both"/>
              <w:textAlignment w:val="baseline"/>
              <w:rPr>
                <w:rFonts w:hint="eastAsia" w:asciiTheme="minorEastAsia" w:hAnsiTheme="minorEastAsia" w:eastAsiaTheme="minorEastAsia" w:cstheme="minorEastAsia"/>
                <w:spacing w:val="0"/>
                <w:position w:val="0"/>
                <w:sz w:val="24"/>
                <w:szCs w:val="24"/>
                <w:highlight w:val="none"/>
                <w:lang w:eastAsia="zh-CN"/>
              </w:rPr>
            </w:pPr>
            <w:r>
              <w:rPr>
                <w:rFonts w:hint="eastAsia" w:asciiTheme="minorEastAsia" w:hAnsiTheme="minorEastAsia" w:eastAsiaTheme="minorEastAsia" w:cstheme="minorEastAsia"/>
                <w:spacing w:val="0"/>
                <w:position w:val="0"/>
                <w:sz w:val="24"/>
                <w:szCs w:val="24"/>
                <w:highlight w:val="none"/>
                <w:lang w:eastAsia="zh-CN"/>
              </w:rPr>
              <w:t>采用低价优先法计算，即满足招标文件要求且最后报价最低的投标人的价格为投标基准价，其价格分为满分。其他投标人的价格分统一按照下列公式计算（</w:t>
            </w:r>
            <w:r>
              <w:rPr>
                <w:rFonts w:hint="eastAsia" w:asciiTheme="minorEastAsia" w:hAnsiTheme="minorEastAsia" w:eastAsiaTheme="minorEastAsia" w:cstheme="minorEastAsia"/>
                <w:spacing w:val="0"/>
                <w:position w:val="0"/>
                <w:sz w:val="24"/>
                <w:szCs w:val="24"/>
                <w:highlight w:val="none"/>
                <w:lang w:val="en-US" w:eastAsia="zh-CN"/>
              </w:rPr>
              <w:t>保留至小数点后两位</w:t>
            </w:r>
            <w:r>
              <w:rPr>
                <w:rFonts w:hint="eastAsia" w:asciiTheme="minorEastAsia" w:hAnsiTheme="minorEastAsia" w:eastAsiaTheme="minorEastAsia" w:cstheme="minorEastAsia"/>
                <w:spacing w:val="0"/>
                <w:position w:val="0"/>
                <w:sz w:val="24"/>
                <w:szCs w:val="24"/>
                <w:highlight w:val="none"/>
                <w:lang w:eastAsia="zh-CN"/>
              </w:rPr>
              <w:t>）：</w:t>
            </w:r>
          </w:p>
          <w:p w14:paraId="271ECBB2">
            <w:pPr>
              <w:keepNext w:val="0"/>
              <w:keepLines w:val="0"/>
              <w:pageBreakBefore w:val="0"/>
              <w:widowControl/>
              <w:shd w:val="clear"/>
              <w:kinsoku w:val="0"/>
              <w:wordWrap/>
              <w:overflowPunct/>
              <w:topLinePunct w:val="0"/>
              <w:autoSpaceDE w:val="0"/>
              <w:autoSpaceDN w:val="0"/>
              <w:bidi w:val="0"/>
              <w:adjustRightInd w:val="0"/>
              <w:snapToGrid w:val="0"/>
              <w:spacing w:line="360" w:lineRule="auto"/>
              <w:ind w:left="105" w:leftChars="50" w:right="105" w:rightChars="50" w:firstLine="0"/>
              <w:jc w:val="both"/>
              <w:textAlignment w:val="baseline"/>
              <w:rPr>
                <w:rFonts w:hint="eastAsia" w:asciiTheme="minorEastAsia" w:hAnsiTheme="minorEastAsia" w:eastAsiaTheme="minorEastAsia" w:cstheme="minorEastAsia"/>
                <w:spacing w:val="0"/>
                <w:position w:val="0"/>
                <w:sz w:val="24"/>
                <w:szCs w:val="24"/>
                <w:highlight w:val="none"/>
                <w:lang w:eastAsia="zh-CN"/>
              </w:rPr>
            </w:pPr>
            <w:r>
              <w:rPr>
                <w:rFonts w:hint="eastAsia" w:asciiTheme="minorEastAsia" w:hAnsiTheme="minorEastAsia" w:eastAsiaTheme="minorEastAsia" w:cstheme="minorEastAsia"/>
                <w:b/>
                <w:bCs/>
                <w:spacing w:val="0"/>
                <w:position w:val="0"/>
                <w:sz w:val="24"/>
                <w:szCs w:val="24"/>
                <w:highlight w:val="none"/>
                <w:lang w:eastAsia="zh-CN"/>
              </w:rPr>
              <w:t>投标报价得分＝（</w:t>
            </w:r>
            <w:r>
              <w:rPr>
                <w:rFonts w:hint="eastAsia" w:asciiTheme="minorEastAsia" w:hAnsiTheme="minorEastAsia" w:eastAsiaTheme="minorEastAsia" w:cstheme="minorEastAsia"/>
                <w:b/>
                <w:bCs/>
                <w:spacing w:val="0"/>
                <w:position w:val="0"/>
                <w:sz w:val="24"/>
                <w:szCs w:val="24"/>
                <w:highlight w:val="none"/>
                <w:lang w:val="en-US" w:eastAsia="zh-CN"/>
              </w:rPr>
              <w:t>评分</w:t>
            </w:r>
            <w:r>
              <w:rPr>
                <w:rFonts w:hint="eastAsia" w:asciiTheme="minorEastAsia" w:hAnsiTheme="minorEastAsia" w:eastAsiaTheme="minorEastAsia" w:cstheme="minorEastAsia"/>
                <w:b/>
                <w:bCs/>
                <w:spacing w:val="0"/>
                <w:position w:val="0"/>
                <w:sz w:val="24"/>
                <w:szCs w:val="24"/>
                <w:highlight w:val="none"/>
                <w:lang w:eastAsia="zh-CN"/>
              </w:rPr>
              <w:t>基准价/最后投标报价）×</w:t>
            </w:r>
            <w:r>
              <w:rPr>
                <w:rFonts w:hint="eastAsia" w:asciiTheme="minorEastAsia" w:hAnsiTheme="minorEastAsia" w:eastAsiaTheme="minorEastAsia" w:cstheme="minorEastAsia"/>
                <w:b/>
                <w:bCs/>
                <w:spacing w:val="0"/>
                <w:position w:val="0"/>
                <w:sz w:val="24"/>
                <w:szCs w:val="24"/>
                <w:highlight w:val="none"/>
                <w:lang w:val="en-US" w:eastAsia="zh-CN"/>
              </w:rPr>
              <w:t>30分</w:t>
            </w:r>
          </w:p>
        </w:tc>
      </w:tr>
      <w:tr w14:paraId="27FED9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13" w:hRule="atLeast"/>
          <w:jc w:val="center"/>
        </w:trPr>
        <w:tc>
          <w:tcPr>
            <w:tcW w:w="1210" w:type="dxa"/>
            <w:vAlign w:val="center"/>
          </w:tcPr>
          <w:p w14:paraId="2EE47A43">
            <w:pPr>
              <w:pStyle w:val="18"/>
              <w:keepNext w:val="0"/>
              <w:keepLines w:val="0"/>
              <w:pageBreakBefore w:val="0"/>
              <w:widowControl/>
              <w:shd w:val="clear"/>
              <w:kinsoku w:val="0"/>
              <w:wordWrap/>
              <w:overflowPunct/>
              <w:topLinePunct w:val="0"/>
              <w:autoSpaceDE w:val="0"/>
              <w:autoSpaceDN w:val="0"/>
              <w:bidi w:val="0"/>
              <w:adjustRightInd w:val="0"/>
              <w:snapToGrid w:val="0"/>
              <w:spacing w:line="360" w:lineRule="auto"/>
              <w:ind w:left="105" w:leftChars="50" w:right="105" w:rightChars="50" w:firstLine="0"/>
              <w:jc w:val="center"/>
              <w:textAlignment w:val="baseline"/>
              <w:rPr>
                <w:rFonts w:hint="eastAsia" w:asciiTheme="minorEastAsia" w:hAnsiTheme="minorEastAsia" w:eastAsiaTheme="minorEastAsia" w:cstheme="minorEastAsia"/>
                <w:spacing w:val="0"/>
                <w:position w:val="0"/>
                <w:sz w:val="24"/>
                <w:szCs w:val="24"/>
                <w:highlight w:val="none"/>
                <w:lang w:eastAsia="zh-CN"/>
              </w:rPr>
            </w:pPr>
            <w:r>
              <w:rPr>
                <w:rFonts w:hint="eastAsia" w:asciiTheme="minorEastAsia" w:hAnsiTheme="minorEastAsia" w:eastAsiaTheme="minorEastAsia" w:cstheme="minorEastAsia"/>
                <w:spacing w:val="0"/>
                <w:position w:val="0"/>
                <w:sz w:val="24"/>
                <w:szCs w:val="24"/>
                <w:highlight w:val="none"/>
                <w:lang w:eastAsia="zh-CN"/>
              </w:rPr>
              <w:t>技术</w:t>
            </w:r>
            <w:r>
              <w:rPr>
                <w:rFonts w:hint="eastAsia" w:asciiTheme="minorEastAsia" w:hAnsiTheme="minorEastAsia" w:eastAsiaTheme="minorEastAsia" w:cstheme="minorEastAsia"/>
                <w:spacing w:val="0"/>
                <w:position w:val="0"/>
                <w:sz w:val="24"/>
                <w:szCs w:val="24"/>
                <w:highlight w:val="none"/>
              </w:rPr>
              <w:t>响应</w:t>
            </w:r>
          </w:p>
          <w:p w14:paraId="7BF4D593">
            <w:pPr>
              <w:pStyle w:val="18"/>
              <w:keepNext w:val="0"/>
              <w:keepLines w:val="0"/>
              <w:pageBreakBefore w:val="0"/>
              <w:widowControl/>
              <w:shd w:val="clear"/>
              <w:kinsoku w:val="0"/>
              <w:wordWrap/>
              <w:overflowPunct/>
              <w:topLinePunct w:val="0"/>
              <w:autoSpaceDE w:val="0"/>
              <w:autoSpaceDN w:val="0"/>
              <w:bidi w:val="0"/>
              <w:adjustRightInd w:val="0"/>
              <w:snapToGrid w:val="0"/>
              <w:spacing w:line="360" w:lineRule="auto"/>
              <w:ind w:left="105" w:leftChars="50" w:right="105" w:rightChars="50" w:firstLine="0"/>
              <w:jc w:val="center"/>
              <w:textAlignment w:val="baseline"/>
              <w:rPr>
                <w:rFonts w:hint="eastAsia" w:asciiTheme="minorEastAsia" w:hAnsiTheme="minorEastAsia" w:eastAsiaTheme="minorEastAsia" w:cstheme="minorEastAsia"/>
                <w:spacing w:val="0"/>
                <w:position w:val="0"/>
                <w:sz w:val="24"/>
                <w:szCs w:val="24"/>
                <w:highlight w:val="none"/>
                <w:lang w:eastAsia="zh-CN"/>
              </w:rPr>
            </w:pPr>
            <w:r>
              <w:rPr>
                <w:rFonts w:hint="eastAsia" w:asciiTheme="minorEastAsia" w:hAnsiTheme="minorEastAsia" w:eastAsiaTheme="minorEastAsia" w:cstheme="minorEastAsia"/>
                <w:spacing w:val="0"/>
                <w:position w:val="0"/>
                <w:sz w:val="24"/>
                <w:szCs w:val="24"/>
                <w:highlight w:val="none"/>
              </w:rPr>
              <w:t>（</w:t>
            </w:r>
            <w:r>
              <w:rPr>
                <w:rFonts w:hint="eastAsia" w:asciiTheme="minorEastAsia" w:hAnsiTheme="minorEastAsia" w:eastAsiaTheme="minorEastAsia" w:cstheme="minorEastAsia"/>
                <w:spacing w:val="0"/>
                <w:position w:val="0"/>
                <w:sz w:val="24"/>
                <w:szCs w:val="24"/>
                <w:highlight w:val="none"/>
                <w:lang w:val="en-US" w:eastAsia="zh-CN"/>
              </w:rPr>
              <w:t>40</w:t>
            </w:r>
            <w:r>
              <w:rPr>
                <w:rFonts w:hint="eastAsia" w:asciiTheme="minorEastAsia" w:hAnsiTheme="minorEastAsia" w:eastAsiaTheme="minorEastAsia" w:cstheme="minorEastAsia"/>
                <w:spacing w:val="0"/>
                <w:position w:val="0"/>
                <w:sz w:val="24"/>
                <w:szCs w:val="24"/>
                <w:highlight w:val="none"/>
              </w:rPr>
              <w:t>分）</w:t>
            </w:r>
          </w:p>
        </w:tc>
        <w:tc>
          <w:tcPr>
            <w:tcW w:w="9069" w:type="dxa"/>
            <w:vAlign w:val="center"/>
          </w:tcPr>
          <w:p w14:paraId="45E2A8D5">
            <w:pPr>
              <w:keepNext w:val="0"/>
              <w:keepLines w:val="0"/>
              <w:pageBreakBefore w:val="0"/>
              <w:widowControl/>
              <w:shd w:val="clear"/>
              <w:kinsoku w:val="0"/>
              <w:wordWrap/>
              <w:overflowPunct/>
              <w:topLinePunct w:val="0"/>
              <w:autoSpaceDE w:val="0"/>
              <w:autoSpaceDN w:val="0"/>
              <w:bidi w:val="0"/>
              <w:adjustRightInd w:val="0"/>
              <w:snapToGrid w:val="0"/>
              <w:spacing w:line="360" w:lineRule="auto"/>
              <w:ind w:right="105" w:rightChars="50" w:firstLine="480" w:firstLineChars="200"/>
              <w:jc w:val="both"/>
              <w:textAlignment w:val="baseline"/>
              <w:rPr>
                <w:rFonts w:hint="eastAsia" w:asciiTheme="minorEastAsia" w:hAnsiTheme="minorEastAsia" w:eastAsiaTheme="minorEastAsia" w:cstheme="minorEastAsia"/>
                <w:b/>
                <w:bCs/>
                <w:snapToGrid w:val="0"/>
                <w:color w:val="000000"/>
                <w:spacing w:val="0"/>
                <w:kern w:val="0"/>
                <w:position w:val="0"/>
                <w:sz w:val="24"/>
                <w:szCs w:val="24"/>
                <w:highlight w:val="none"/>
                <w:lang w:val="en-US" w:eastAsia="zh-CN" w:bidi="ar-SA"/>
              </w:rPr>
            </w:pPr>
            <w:r>
              <w:rPr>
                <w:rFonts w:hint="eastAsia" w:asciiTheme="minorEastAsia" w:hAnsiTheme="minorEastAsia" w:eastAsiaTheme="minorEastAsia" w:cstheme="minorEastAsia"/>
                <w:b w:val="0"/>
                <w:bCs w:val="0"/>
                <w:snapToGrid w:val="0"/>
                <w:color w:val="000000"/>
                <w:spacing w:val="0"/>
                <w:kern w:val="0"/>
                <w:position w:val="0"/>
                <w:sz w:val="24"/>
                <w:szCs w:val="24"/>
                <w:highlight w:val="none"/>
                <w:lang w:val="en-US" w:eastAsia="zh-CN" w:bidi="ar-SA"/>
              </w:rPr>
              <w:t>完全满足招标文件第五章 采购需求技术要求的得满分。打★指标为必须满足项，如有负偏离将作为无效投标；打▲指标为重要指标，每负偏离一项扣4分；其余为一般项指标，每负偏离一项扣1分，扣完为止。</w:t>
            </w:r>
            <w:r>
              <w:rPr>
                <w:rFonts w:hint="eastAsia" w:asciiTheme="minorEastAsia" w:hAnsiTheme="minorEastAsia" w:eastAsiaTheme="minorEastAsia" w:cstheme="minorEastAsia"/>
                <w:b/>
                <w:bCs/>
                <w:snapToGrid w:val="0"/>
                <w:color w:val="000000"/>
                <w:spacing w:val="0"/>
                <w:kern w:val="0"/>
                <w:position w:val="0"/>
                <w:sz w:val="24"/>
                <w:szCs w:val="24"/>
                <w:highlight w:val="none"/>
                <w:lang w:val="en-US" w:eastAsia="zh-CN" w:bidi="ar-SA"/>
              </w:rPr>
              <w:t xml:space="preserve"> </w:t>
            </w:r>
          </w:p>
          <w:p w14:paraId="0309AF17">
            <w:pPr>
              <w:keepNext w:val="0"/>
              <w:keepLines w:val="0"/>
              <w:pageBreakBefore w:val="0"/>
              <w:widowControl/>
              <w:shd w:val="clear"/>
              <w:kinsoku w:val="0"/>
              <w:wordWrap/>
              <w:overflowPunct/>
              <w:topLinePunct w:val="0"/>
              <w:autoSpaceDE w:val="0"/>
              <w:autoSpaceDN w:val="0"/>
              <w:bidi w:val="0"/>
              <w:adjustRightInd w:val="0"/>
              <w:snapToGrid w:val="0"/>
              <w:spacing w:line="360" w:lineRule="auto"/>
              <w:ind w:left="105" w:leftChars="50" w:right="105" w:rightChars="50" w:firstLine="0"/>
              <w:jc w:val="both"/>
              <w:textAlignment w:val="baseline"/>
              <w:rPr>
                <w:rFonts w:hint="eastAsia" w:asciiTheme="minorEastAsia" w:hAnsiTheme="minorEastAsia" w:eastAsiaTheme="minorEastAsia" w:cstheme="minorEastAsia"/>
                <w:b/>
                <w:bCs/>
                <w:snapToGrid w:val="0"/>
                <w:color w:val="000000"/>
                <w:spacing w:val="0"/>
                <w:kern w:val="0"/>
                <w:position w:val="0"/>
                <w:sz w:val="24"/>
                <w:szCs w:val="24"/>
                <w:highlight w:val="none"/>
                <w:lang w:val="en-US" w:eastAsia="zh-CN" w:bidi="ar-SA"/>
              </w:rPr>
            </w:pPr>
            <w:r>
              <w:rPr>
                <w:rFonts w:hint="eastAsia" w:asciiTheme="minorEastAsia" w:hAnsiTheme="minorEastAsia" w:eastAsiaTheme="minorEastAsia" w:cstheme="minorEastAsia"/>
                <w:b/>
                <w:bCs/>
                <w:snapToGrid w:val="0"/>
                <w:color w:val="000000"/>
                <w:spacing w:val="0"/>
                <w:kern w:val="0"/>
                <w:position w:val="0"/>
                <w:sz w:val="24"/>
                <w:szCs w:val="24"/>
                <w:highlight w:val="none"/>
                <w:lang w:val="en-US" w:eastAsia="zh-CN" w:bidi="ar-SA"/>
              </w:rPr>
              <w:t>注：</w:t>
            </w:r>
            <w:r>
              <w:rPr>
                <w:rFonts w:hint="eastAsia" w:asciiTheme="minorEastAsia" w:hAnsiTheme="minorEastAsia" w:eastAsiaTheme="minorEastAsia" w:cstheme="minorEastAsia"/>
                <w:b w:val="0"/>
                <w:bCs w:val="0"/>
                <w:snapToGrid w:val="0"/>
                <w:color w:val="000000"/>
                <w:spacing w:val="0"/>
                <w:kern w:val="0"/>
                <w:position w:val="0"/>
                <w:sz w:val="24"/>
                <w:szCs w:val="24"/>
                <w:highlight w:val="none"/>
                <w:lang w:val="en-US" w:eastAsia="zh-CN" w:bidi="ar-SA"/>
              </w:rPr>
              <w:t>★、</w:t>
            </w:r>
            <w:r>
              <w:rPr>
                <w:rFonts w:hint="eastAsia" w:asciiTheme="minorEastAsia" w:hAnsiTheme="minorEastAsia" w:eastAsiaTheme="minorEastAsia" w:cstheme="minorEastAsia"/>
                <w:b/>
                <w:bCs/>
                <w:snapToGrid w:val="0"/>
                <w:color w:val="000000"/>
                <w:spacing w:val="0"/>
                <w:kern w:val="0"/>
                <w:position w:val="0"/>
                <w:sz w:val="24"/>
                <w:szCs w:val="24"/>
                <w:highlight w:val="none"/>
                <w:lang w:val="en-US" w:eastAsia="zh-CN" w:bidi="ar-SA"/>
              </w:rPr>
              <w:t>▲指标须在投标文件中提供相应证明文件（包括但不限于医疗器械注册证、非打印版白皮书及厂家原版说明书、第三方检验检测报告等），超过5个▲负偏离认定技术响应不得分。须在技术响应偏差表详尽真实地提供偏差情况及证明材料页码。</w:t>
            </w:r>
          </w:p>
          <w:p w14:paraId="5ED6DE4A">
            <w:pPr>
              <w:keepNext w:val="0"/>
              <w:keepLines w:val="0"/>
              <w:pageBreakBefore w:val="0"/>
              <w:widowControl/>
              <w:shd w:val="clear"/>
              <w:kinsoku w:val="0"/>
              <w:wordWrap/>
              <w:overflowPunct/>
              <w:topLinePunct w:val="0"/>
              <w:autoSpaceDE w:val="0"/>
              <w:autoSpaceDN w:val="0"/>
              <w:bidi w:val="0"/>
              <w:adjustRightInd w:val="0"/>
              <w:snapToGrid w:val="0"/>
              <w:spacing w:line="360" w:lineRule="auto"/>
              <w:ind w:left="105" w:leftChars="50" w:right="105" w:rightChars="50" w:firstLine="482" w:firstLineChars="200"/>
              <w:jc w:val="both"/>
              <w:textAlignment w:val="baseline"/>
              <w:rPr>
                <w:rFonts w:hint="default" w:asciiTheme="minorEastAsia" w:hAnsiTheme="minorEastAsia" w:eastAsiaTheme="minorEastAsia" w:cstheme="minorEastAsia"/>
                <w:snapToGrid w:val="0"/>
                <w:color w:val="000000"/>
                <w:spacing w:val="0"/>
                <w:kern w:val="0"/>
                <w:position w:val="0"/>
                <w:sz w:val="24"/>
                <w:szCs w:val="24"/>
                <w:highlight w:val="none"/>
                <w:lang w:val="en-US" w:eastAsia="zh-CN" w:bidi="ar-SA"/>
              </w:rPr>
            </w:pPr>
            <w:r>
              <w:rPr>
                <w:rFonts w:hint="eastAsia" w:asciiTheme="minorEastAsia" w:hAnsiTheme="minorEastAsia" w:eastAsiaTheme="minorEastAsia" w:cstheme="minorEastAsia"/>
                <w:b/>
                <w:bCs/>
                <w:snapToGrid w:val="0"/>
                <w:color w:val="000000"/>
                <w:spacing w:val="0"/>
                <w:kern w:val="0"/>
                <w:position w:val="0"/>
                <w:sz w:val="24"/>
                <w:szCs w:val="24"/>
                <w:highlight w:val="none"/>
                <w:lang w:val="en-US" w:eastAsia="zh-CN" w:bidi="ar-SA"/>
              </w:rPr>
              <w:t>供应商须对提交的证明文件真实性进行承诺（★投标人提供承诺书）。</w:t>
            </w:r>
          </w:p>
        </w:tc>
      </w:tr>
      <w:tr w14:paraId="3D893A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60" w:hRule="atLeast"/>
          <w:jc w:val="center"/>
        </w:trPr>
        <w:tc>
          <w:tcPr>
            <w:tcW w:w="1210" w:type="dxa"/>
            <w:shd w:val="clear" w:color="auto" w:fill="auto"/>
            <w:vAlign w:val="center"/>
          </w:tcPr>
          <w:p w14:paraId="3C7C4631">
            <w:pPr>
              <w:keepNext w:val="0"/>
              <w:keepLines w:val="0"/>
              <w:pageBreakBefore w:val="0"/>
              <w:widowControl/>
              <w:shd w:val="clear"/>
              <w:kinsoku w:val="0"/>
              <w:wordWrap/>
              <w:overflowPunct/>
              <w:topLinePunct w:val="0"/>
              <w:autoSpaceDE w:val="0"/>
              <w:autoSpaceDN w:val="0"/>
              <w:bidi w:val="0"/>
              <w:adjustRightInd w:val="0"/>
              <w:snapToGrid w:val="0"/>
              <w:spacing w:line="360" w:lineRule="auto"/>
              <w:ind w:left="105" w:leftChars="50" w:right="105" w:rightChars="50" w:firstLine="0"/>
              <w:jc w:val="center"/>
              <w:textAlignment w:val="baseline"/>
              <w:rPr>
                <w:rFonts w:hint="eastAsia" w:asciiTheme="minorEastAsia" w:hAnsiTheme="minorEastAsia" w:eastAsiaTheme="minorEastAsia" w:cstheme="minorEastAsia"/>
                <w:spacing w:val="0"/>
                <w:position w:val="0"/>
                <w:sz w:val="24"/>
                <w:szCs w:val="24"/>
                <w:highlight w:val="none"/>
                <w:lang w:eastAsia="zh-CN"/>
              </w:rPr>
            </w:pPr>
          </w:p>
          <w:p w14:paraId="544445AA">
            <w:pPr>
              <w:keepNext w:val="0"/>
              <w:keepLines w:val="0"/>
              <w:pageBreakBefore w:val="0"/>
              <w:widowControl/>
              <w:shd w:val="clear"/>
              <w:kinsoku w:val="0"/>
              <w:wordWrap/>
              <w:overflowPunct/>
              <w:topLinePunct w:val="0"/>
              <w:autoSpaceDE w:val="0"/>
              <w:autoSpaceDN w:val="0"/>
              <w:bidi w:val="0"/>
              <w:adjustRightInd w:val="0"/>
              <w:snapToGrid w:val="0"/>
              <w:spacing w:line="360" w:lineRule="auto"/>
              <w:ind w:left="105" w:leftChars="50" w:right="105" w:rightChars="50" w:firstLine="0"/>
              <w:jc w:val="center"/>
              <w:textAlignment w:val="baseline"/>
              <w:rPr>
                <w:rFonts w:hint="eastAsia" w:asciiTheme="minorEastAsia" w:hAnsiTheme="minorEastAsia" w:eastAsiaTheme="minorEastAsia" w:cstheme="minorEastAsia"/>
                <w:spacing w:val="0"/>
                <w:position w:val="0"/>
                <w:sz w:val="24"/>
                <w:szCs w:val="24"/>
                <w:highlight w:val="none"/>
                <w:lang w:eastAsia="zh-CN"/>
              </w:rPr>
            </w:pPr>
          </w:p>
          <w:p w14:paraId="2B567ED6">
            <w:pPr>
              <w:keepNext w:val="0"/>
              <w:keepLines w:val="0"/>
              <w:pageBreakBefore w:val="0"/>
              <w:widowControl/>
              <w:shd w:val="clear"/>
              <w:kinsoku w:val="0"/>
              <w:wordWrap/>
              <w:overflowPunct/>
              <w:topLinePunct w:val="0"/>
              <w:autoSpaceDE w:val="0"/>
              <w:autoSpaceDN w:val="0"/>
              <w:bidi w:val="0"/>
              <w:adjustRightInd w:val="0"/>
              <w:snapToGrid w:val="0"/>
              <w:spacing w:line="360" w:lineRule="auto"/>
              <w:ind w:left="105" w:leftChars="50" w:right="105" w:rightChars="50" w:firstLine="0"/>
              <w:jc w:val="center"/>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lang w:val="en-US" w:eastAsia="zh-CN"/>
              </w:rPr>
              <w:t>设备到货、安装、调试方案</w:t>
            </w:r>
            <w:r>
              <w:rPr>
                <w:rFonts w:hint="eastAsia" w:asciiTheme="minorEastAsia" w:hAnsiTheme="minorEastAsia" w:eastAsiaTheme="minorEastAsia" w:cstheme="minorEastAsia"/>
                <w:spacing w:val="0"/>
                <w:position w:val="0"/>
                <w:sz w:val="24"/>
                <w:szCs w:val="24"/>
                <w:highlight w:val="none"/>
              </w:rPr>
              <w:t>（</w:t>
            </w:r>
            <w:r>
              <w:rPr>
                <w:rFonts w:hint="eastAsia" w:asciiTheme="minorEastAsia" w:hAnsiTheme="minorEastAsia" w:eastAsiaTheme="minorEastAsia" w:cstheme="minorEastAsia"/>
                <w:spacing w:val="0"/>
                <w:position w:val="0"/>
                <w:sz w:val="24"/>
                <w:szCs w:val="24"/>
                <w:highlight w:val="none"/>
                <w:lang w:val="en-US" w:eastAsia="zh-CN"/>
              </w:rPr>
              <w:t xml:space="preserve"> 5</w:t>
            </w:r>
            <w:r>
              <w:rPr>
                <w:rFonts w:hint="eastAsia" w:asciiTheme="minorEastAsia" w:hAnsiTheme="minorEastAsia" w:eastAsiaTheme="minorEastAsia" w:cstheme="minorEastAsia"/>
                <w:spacing w:val="0"/>
                <w:position w:val="0"/>
                <w:sz w:val="24"/>
                <w:szCs w:val="24"/>
                <w:highlight w:val="none"/>
              </w:rPr>
              <w:t>分）</w:t>
            </w:r>
          </w:p>
          <w:p w14:paraId="68986D6B">
            <w:pPr>
              <w:pStyle w:val="18"/>
              <w:keepNext w:val="0"/>
              <w:keepLines w:val="0"/>
              <w:pageBreakBefore w:val="0"/>
              <w:widowControl/>
              <w:shd w:val="clear"/>
              <w:kinsoku w:val="0"/>
              <w:wordWrap/>
              <w:overflowPunct/>
              <w:topLinePunct w:val="0"/>
              <w:autoSpaceDE w:val="0"/>
              <w:autoSpaceDN w:val="0"/>
              <w:bidi w:val="0"/>
              <w:adjustRightInd w:val="0"/>
              <w:snapToGrid w:val="0"/>
              <w:spacing w:line="360" w:lineRule="auto"/>
              <w:ind w:right="105" w:rightChars="50"/>
              <w:jc w:val="both"/>
              <w:textAlignment w:val="baseline"/>
              <w:rPr>
                <w:rFonts w:hint="eastAsia" w:asciiTheme="minorEastAsia" w:hAnsiTheme="minorEastAsia" w:eastAsiaTheme="minorEastAsia" w:cstheme="minorEastAsia"/>
                <w:spacing w:val="0"/>
                <w:position w:val="0"/>
                <w:sz w:val="24"/>
                <w:szCs w:val="24"/>
                <w:highlight w:val="none"/>
                <w:lang w:eastAsia="zh-CN"/>
              </w:rPr>
            </w:pPr>
          </w:p>
        </w:tc>
        <w:tc>
          <w:tcPr>
            <w:tcW w:w="9069" w:type="dxa"/>
            <w:shd w:val="clear" w:color="auto" w:fill="auto"/>
            <w:vAlign w:val="center"/>
          </w:tcPr>
          <w:p w14:paraId="59857BDA">
            <w:pPr>
              <w:pStyle w:val="18"/>
              <w:keepNext w:val="0"/>
              <w:keepLines w:val="0"/>
              <w:pageBreakBefore w:val="0"/>
              <w:widowControl/>
              <w:shd w:val="clear"/>
              <w:kinsoku w:val="0"/>
              <w:wordWrap/>
              <w:overflowPunct/>
              <w:topLinePunct w:val="0"/>
              <w:autoSpaceDE w:val="0"/>
              <w:autoSpaceDN w:val="0"/>
              <w:bidi w:val="0"/>
              <w:adjustRightInd w:val="0"/>
              <w:snapToGrid w:val="0"/>
              <w:spacing w:line="360" w:lineRule="auto"/>
              <w:ind w:right="105" w:rightChars="50" w:firstLine="482" w:firstLineChars="200"/>
              <w:jc w:val="both"/>
              <w:textAlignment w:val="baseline"/>
              <w:rPr>
                <w:rFonts w:hint="eastAsia" w:asciiTheme="minorEastAsia" w:hAnsiTheme="minorEastAsia" w:eastAsiaTheme="minorEastAsia" w:cstheme="minorEastAsia"/>
                <w:b/>
                <w:bCs/>
                <w:spacing w:val="0"/>
                <w:position w:val="0"/>
                <w:sz w:val="24"/>
                <w:szCs w:val="24"/>
                <w:highlight w:val="none"/>
                <w:lang w:eastAsia="zh-CN"/>
              </w:rPr>
            </w:pPr>
            <w:r>
              <w:rPr>
                <w:rFonts w:hint="eastAsia" w:asciiTheme="minorEastAsia" w:hAnsiTheme="minorEastAsia" w:eastAsiaTheme="minorEastAsia" w:cstheme="minorEastAsia"/>
                <w:b/>
                <w:bCs/>
                <w:spacing w:val="0"/>
                <w:position w:val="0"/>
                <w:sz w:val="24"/>
                <w:szCs w:val="24"/>
                <w:highlight w:val="none"/>
                <w:lang w:eastAsia="zh-CN"/>
              </w:rPr>
              <w:t>具体实施方案包括但不仅限于到货前场地确认安排、开箱验收、设备安装、设备试运行、设备调试运行后的工作等。</w:t>
            </w:r>
          </w:p>
          <w:p w14:paraId="3755AFBE">
            <w:pPr>
              <w:pStyle w:val="18"/>
              <w:keepNext w:val="0"/>
              <w:keepLines w:val="0"/>
              <w:pageBreakBefore w:val="0"/>
              <w:widowControl/>
              <w:numPr>
                <w:ilvl w:val="0"/>
                <w:numId w:val="2"/>
              </w:numPr>
              <w:shd w:val="clear"/>
              <w:kinsoku w:val="0"/>
              <w:wordWrap/>
              <w:overflowPunct/>
              <w:topLinePunct w:val="0"/>
              <w:autoSpaceDE w:val="0"/>
              <w:autoSpaceDN w:val="0"/>
              <w:bidi w:val="0"/>
              <w:adjustRightInd w:val="0"/>
              <w:snapToGrid w:val="0"/>
              <w:spacing w:line="360" w:lineRule="auto"/>
              <w:ind w:left="225" w:leftChars="0" w:right="105" w:rightChars="50" w:firstLine="0" w:firstLineChars="0"/>
              <w:jc w:val="both"/>
              <w:textAlignment w:val="baseline"/>
              <w:rPr>
                <w:rFonts w:hint="eastAsia" w:asciiTheme="minorEastAsia" w:hAnsiTheme="minorEastAsia" w:eastAsiaTheme="minorEastAsia" w:cstheme="minorEastAsia"/>
                <w:spacing w:val="0"/>
                <w:position w:val="0"/>
                <w:sz w:val="24"/>
                <w:szCs w:val="24"/>
                <w:highlight w:val="none"/>
                <w:lang w:eastAsia="zh-CN"/>
              </w:rPr>
            </w:pPr>
            <w:r>
              <w:rPr>
                <w:rFonts w:hint="eastAsia" w:asciiTheme="minorEastAsia" w:hAnsiTheme="minorEastAsia" w:eastAsiaTheme="minorEastAsia" w:cstheme="minorEastAsia"/>
                <w:spacing w:val="0"/>
                <w:position w:val="0"/>
                <w:sz w:val="24"/>
                <w:szCs w:val="24"/>
                <w:highlight w:val="none"/>
                <w:lang w:eastAsia="zh-CN"/>
              </w:rPr>
              <w:t xml:space="preserve">实施情况制定整体实施方案，包含设备运输方案，运输风险预案，安装的环境要求，安装步骤，进度安排；设备使用维护、验收方案。方案完整全面，进度安排合理和可执行性高得5分； </w:t>
            </w:r>
          </w:p>
          <w:p w14:paraId="0AD15E0D">
            <w:pPr>
              <w:pStyle w:val="18"/>
              <w:keepNext w:val="0"/>
              <w:keepLines w:val="0"/>
              <w:pageBreakBefore w:val="0"/>
              <w:widowControl/>
              <w:numPr>
                <w:ilvl w:val="0"/>
                <w:numId w:val="2"/>
              </w:numPr>
              <w:shd w:val="clear"/>
              <w:kinsoku w:val="0"/>
              <w:wordWrap/>
              <w:overflowPunct/>
              <w:topLinePunct w:val="0"/>
              <w:autoSpaceDE w:val="0"/>
              <w:autoSpaceDN w:val="0"/>
              <w:bidi w:val="0"/>
              <w:adjustRightInd w:val="0"/>
              <w:snapToGrid w:val="0"/>
              <w:spacing w:line="360" w:lineRule="auto"/>
              <w:ind w:left="225" w:leftChars="0" w:right="105" w:rightChars="50" w:firstLine="0" w:firstLineChars="0"/>
              <w:jc w:val="both"/>
              <w:textAlignment w:val="baseline"/>
              <w:rPr>
                <w:rFonts w:hint="eastAsia" w:asciiTheme="minorEastAsia" w:hAnsiTheme="minorEastAsia" w:eastAsiaTheme="minorEastAsia" w:cstheme="minorEastAsia"/>
                <w:spacing w:val="0"/>
                <w:position w:val="0"/>
                <w:sz w:val="24"/>
                <w:szCs w:val="24"/>
                <w:highlight w:val="none"/>
                <w:lang w:eastAsia="zh-CN"/>
              </w:rPr>
            </w:pPr>
            <w:r>
              <w:rPr>
                <w:rFonts w:hint="eastAsia" w:asciiTheme="minorEastAsia" w:hAnsiTheme="minorEastAsia" w:eastAsiaTheme="minorEastAsia" w:cstheme="minorEastAsia"/>
                <w:spacing w:val="0"/>
                <w:position w:val="0"/>
                <w:sz w:val="24"/>
                <w:szCs w:val="24"/>
                <w:highlight w:val="none"/>
                <w:lang w:eastAsia="zh-CN"/>
              </w:rPr>
              <w:t>实施情况制定整体实施方案、安装方案、进度安排、设备使用维护、验收方案较完整，进度安排较合理得</w:t>
            </w:r>
            <w:r>
              <w:rPr>
                <w:rFonts w:hint="eastAsia" w:asciiTheme="minorEastAsia" w:hAnsiTheme="minorEastAsia" w:eastAsiaTheme="minorEastAsia" w:cstheme="minorEastAsia"/>
                <w:spacing w:val="0"/>
                <w:position w:val="0"/>
                <w:sz w:val="24"/>
                <w:szCs w:val="24"/>
                <w:highlight w:val="none"/>
                <w:lang w:val="en-US" w:eastAsia="zh-CN"/>
              </w:rPr>
              <w:t>4</w:t>
            </w:r>
            <w:r>
              <w:rPr>
                <w:rFonts w:hint="eastAsia" w:asciiTheme="minorEastAsia" w:hAnsiTheme="minorEastAsia" w:eastAsiaTheme="minorEastAsia" w:cstheme="minorEastAsia"/>
                <w:spacing w:val="0"/>
                <w:position w:val="0"/>
                <w:sz w:val="24"/>
                <w:szCs w:val="24"/>
                <w:highlight w:val="none"/>
                <w:lang w:eastAsia="zh-CN"/>
              </w:rPr>
              <w:t>分；</w:t>
            </w:r>
          </w:p>
          <w:p w14:paraId="471BAE6C">
            <w:pPr>
              <w:pStyle w:val="18"/>
              <w:keepNext w:val="0"/>
              <w:keepLines w:val="0"/>
              <w:pageBreakBefore w:val="0"/>
              <w:widowControl/>
              <w:numPr>
                <w:ilvl w:val="0"/>
                <w:numId w:val="2"/>
              </w:numPr>
              <w:shd w:val="clear"/>
              <w:kinsoku w:val="0"/>
              <w:wordWrap/>
              <w:overflowPunct/>
              <w:topLinePunct w:val="0"/>
              <w:autoSpaceDE w:val="0"/>
              <w:autoSpaceDN w:val="0"/>
              <w:bidi w:val="0"/>
              <w:adjustRightInd w:val="0"/>
              <w:snapToGrid w:val="0"/>
              <w:spacing w:line="360" w:lineRule="auto"/>
              <w:ind w:left="225" w:leftChars="0" w:right="105" w:rightChars="50" w:firstLine="0" w:firstLineChars="0"/>
              <w:jc w:val="both"/>
              <w:textAlignment w:val="baseline"/>
              <w:rPr>
                <w:rFonts w:hint="eastAsia" w:asciiTheme="minorEastAsia" w:hAnsiTheme="minorEastAsia" w:eastAsiaTheme="minorEastAsia" w:cstheme="minorEastAsia"/>
                <w:spacing w:val="0"/>
                <w:position w:val="0"/>
                <w:sz w:val="24"/>
                <w:szCs w:val="24"/>
                <w:highlight w:val="none"/>
                <w:lang w:eastAsia="zh-CN"/>
              </w:rPr>
            </w:pPr>
            <w:r>
              <w:rPr>
                <w:rFonts w:hint="eastAsia" w:asciiTheme="minorEastAsia" w:hAnsiTheme="minorEastAsia" w:eastAsiaTheme="minorEastAsia" w:cstheme="minorEastAsia"/>
                <w:spacing w:val="0"/>
                <w:position w:val="0"/>
                <w:sz w:val="24"/>
                <w:szCs w:val="24"/>
                <w:highlight w:val="none"/>
                <w:lang w:eastAsia="zh-CN"/>
              </w:rPr>
              <w:t>实施情况制定整体实施方案、安装方案、进度安排、设备使用维护、验收方案</w:t>
            </w:r>
            <w:r>
              <w:rPr>
                <w:rFonts w:hint="eastAsia" w:asciiTheme="minorEastAsia" w:hAnsiTheme="minorEastAsia" w:eastAsiaTheme="minorEastAsia" w:cstheme="minorEastAsia"/>
                <w:spacing w:val="0"/>
                <w:position w:val="0"/>
                <w:sz w:val="24"/>
                <w:szCs w:val="24"/>
                <w:highlight w:val="none"/>
                <w:lang w:val="en-US" w:eastAsia="zh-CN"/>
              </w:rPr>
              <w:t>基本</w:t>
            </w:r>
            <w:r>
              <w:rPr>
                <w:rFonts w:hint="eastAsia" w:asciiTheme="minorEastAsia" w:hAnsiTheme="minorEastAsia" w:eastAsiaTheme="minorEastAsia" w:cstheme="minorEastAsia"/>
                <w:spacing w:val="0"/>
                <w:position w:val="0"/>
                <w:sz w:val="24"/>
                <w:szCs w:val="24"/>
                <w:highlight w:val="none"/>
                <w:lang w:eastAsia="zh-CN"/>
              </w:rPr>
              <w:t>完整，进度安排</w:t>
            </w:r>
            <w:r>
              <w:rPr>
                <w:rFonts w:hint="eastAsia" w:asciiTheme="minorEastAsia" w:hAnsiTheme="minorEastAsia" w:eastAsiaTheme="minorEastAsia" w:cstheme="minorEastAsia"/>
                <w:spacing w:val="0"/>
                <w:position w:val="0"/>
                <w:sz w:val="24"/>
                <w:szCs w:val="24"/>
                <w:highlight w:val="none"/>
                <w:lang w:val="en-US" w:eastAsia="zh-CN"/>
              </w:rPr>
              <w:t>基本</w:t>
            </w:r>
            <w:r>
              <w:rPr>
                <w:rFonts w:hint="eastAsia" w:asciiTheme="minorEastAsia" w:hAnsiTheme="minorEastAsia" w:eastAsiaTheme="minorEastAsia" w:cstheme="minorEastAsia"/>
                <w:spacing w:val="0"/>
                <w:position w:val="0"/>
                <w:sz w:val="24"/>
                <w:szCs w:val="24"/>
                <w:highlight w:val="none"/>
                <w:lang w:eastAsia="zh-CN"/>
              </w:rPr>
              <w:t xml:space="preserve">合理得3分； </w:t>
            </w:r>
          </w:p>
          <w:p w14:paraId="6CC9A853">
            <w:pPr>
              <w:pStyle w:val="18"/>
              <w:keepNext w:val="0"/>
              <w:keepLines w:val="0"/>
              <w:pageBreakBefore w:val="0"/>
              <w:widowControl/>
              <w:numPr>
                <w:ilvl w:val="0"/>
                <w:numId w:val="2"/>
              </w:numPr>
              <w:shd w:val="clear"/>
              <w:kinsoku w:val="0"/>
              <w:wordWrap/>
              <w:overflowPunct/>
              <w:topLinePunct w:val="0"/>
              <w:autoSpaceDE w:val="0"/>
              <w:autoSpaceDN w:val="0"/>
              <w:bidi w:val="0"/>
              <w:adjustRightInd w:val="0"/>
              <w:snapToGrid w:val="0"/>
              <w:spacing w:line="360" w:lineRule="auto"/>
              <w:ind w:left="225" w:leftChars="0" w:right="105" w:rightChars="50" w:firstLine="0" w:firstLineChars="0"/>
              <w:jc w:val="both"/>
              <w:textAlignment w:val="baseline"/>
              <w:rPr>
                <w:rFonts w:hint="eastAsia" w:asciiTheme="minorEastAsia" w:hAnsiTheme="minorEastAsia" w:eastAsiaTheme="minorEastAsia" w:cstheme="minorEastAsia"/>
                <w:spacing w:val="0"/>
                <w:position w:val="0"/>
                <w:sz w:val="24"/>
                <w:szCs w:val="24"/>
                <w:highlight w:val="none"/>
                <w:lang w:eastAsia="zh-CN"/>
              </w:rPr>
            </w:pPr>
            <w:r>
              <w:rPr>
                <w:rFonts w:hint="eastAsia" w:asciiTheme="minorEastAsia" w:hAnsiTheme="minorEastAsia" w:eastAsiaTheme="minorEastAsia" w:cstheme="minorEastAsia"/>
                <w:spacing w:val="0"/>
                <w:position w:val="0"/>
                <w:sz w:val="24"/>
                <w:szCs w:val="24"/>
                <w:highlight w:val="none"/>
                <w:lang w:eastAsia="zh-CN"/>
              </w:rPr>
              <w:t xml:space="preserve">实施情况制定整体实施方案、安装方案、进度安排、设备使用维护、验收方案简单，可执行性一般得1分； </w:t>
            </w:r>
          </w:p>
          <w:p w14:paraId="63B02E3B">
            <w:pPr>
              <w:pStyle w:val="18"/>
              <w:keepNext w:val="0"/>
              <w:keepLines w:val="0"/>
              <w:pageBreakBefore w:val="0"/>
              <w:widowControl/>
              <w:numPr>
                <w:ilvl w:val="0"/>
                <w:numId w:val="2"/>
              </w:numPr>
              <w:shd w:val="clear"/>
              <w:kinsoku w:val="0"/>
              <w:wordWrap/>
              <w:overflowPunct/>
              <w:topLinePunct w:val="0"/>
              <w:autoSpaceDE w:val="0"/>
              <w:autoSpaceDN w:val="0"/>
              <w:bidi w:val="0"/>
              <w:adjustRightInd w:val="0"/>
              <w:snapToGrid w:val="0"/>
              <w:spacing w:line="360" w:lineRule="auto"/>
              <w:ind w:left="225" w:leftChars="0" w:right="105" w:rightChars="50" w:firstLine="0" w:firstLineChars="0"/>
              <w:jc w:val="both"/>
              <w:textAlignment w:val="baseline"/>
              <w:rPr>
                <w:rFonts w:hint="eastAsia" w:asciiTheme="minorEastAsia" w:hAnsiTheme="minorEastAsia" w:eastAsiaTheme="minorEastAsia" w:cstheme="minorEastAsia"/>
                <w:spacing w:val="0"/>
                <w:position w:val="0"/>
                <w:sz w:val="24"/>
                <w:szCs w:val="24"/>
                <w:highlight w:val="none"/>
                <w:lang w:eastAsia="zh-CN"/>
              </w:rPr>
            </w:pPr>
            <w:r>
              <w:rPr>
                <w:rFonts w:hint="eastAsia" w:asciiTheme="minorEastAsia" w:hAnsiTheme="minorEastAsia" w:eastAsiaTheme="minorEastAsia" w:cstheme="minorEastAsia"/>
                <w:spacing w:val="0"/>
                <w:position w:val="0"/>
                <w:sz w:val="24"/>
                <w:szCs w:val="24"/>
                <w:highlight w:val="none"/>
                <w:lang w:eastAsia="zh-CN"/>
              </w:rPr>
              <w:t>未提供方案或方案无可行性不得分。</w:t>
            </w:r>
          </w:p>
        </w:tc>
      </w:tr>
      <w:tr w14:paraId="40E504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13" w:hRule="atLeast"/>
          <w:jc w:val="center"/>
        </w:trPr>
        <w:tc>
          <w:tcPr>
            <w:tcW w:w="1210" w:type="dxa"/>
            <w:shd w:val="clear" w:color="auto" w:fill="auto"/>
            <w:vAlign w:val="center"/>
          </w:tcPr>
          <w:p w14:paraId="37E7D997">
            <w:pPr>
              <w:pStyle w:val="18"/>
              <w:keepNext w:val="0"/>
              <w:keepLines w:val="0"/>
              <w:pageBreakBefore w:val="0"/>
              <w:widowControl/>
              <w:shd w:val="clear"/>
              <w:kinsoku w:val="0"/>
              <w:wordWrap/>
              <w:overflowPunct/>
              <w:topLinePunct w:val="0"/>
              <w:autoSpaceDE w:val="0"/>
              <w:autoSpaceDN w:val="0"/>
              <w:bidi w:val="0"/>
              <w:adjustRightInd w:val="0"/>
              <w:snapToGrid w:val="0"/>
              <w:spacing w:line="360" w:lineRule="auto"/>
              <w:ind w:left="105" w:leftChars="50" w:right="105" w:rightChars="50" w:firstLine="0"/>
              <w:jc w:val="center"/>
              <w:textAlignment w:val="baseline"/>
              <w:rPr>
                <w:rFonts w:hint="eastAsia" w:asciiTheme="minorEastAsia" w:hAnsiTheme="minorEastAsia" w:eastAsiaTheme="minorEastAsia" w:cstheme="minorEastAsia"/>
                <w:spacing w:val="0"/>
                <w:position w:val="0"/>
                <w:sz w:val="24"/>
                <w:szCs w:val="24"/>
                <w:highlight w:val="none"/>
                <w:lang w:val="en-US" w:eastAsia="zh-CN"/>
              </w:rPr>
            </w:pPr>
          </w:p>
          <w:p w14:paraId="2EC0C2C6">
            <w:pPr>
              <w:pStyle w:val="18"/>
              <w:keepNext w:val="0"/>
              <w:keepLines w:val="0"/>
              <w:pageBreakBefore w:val="0"/>
              <w:widowControl/>
              <w:shd w:val="clear"/>
              <w:kinsoku w:val="0"/>
              <w:wordWrap/>
              <w:overflowPunct/>
              <w:topLinePunct w:val="0"/>
              <w:autoSpaceDE w:val="0"/>
              <w:autoSpaceDN w:val="0"/>
              <w:bidi w:val="0"/>
              <w:adjustRightInd w:val="0"/>
              <w:snapToGrid w:val="0"/>
              <w:spacing w:line="360" w:lineRule="auto"/>
              <w:ind w:left="105" w:leftChars="50" w:right="105" w:rightChars="50" w:firstLine="0"/>
              <w:jc w:val="center"/>
              <w:textAlignment w:val="baseline"/>
              <w:rPr>
                <w:rFonts w:hint="eastAsia" w:asciiTheme="minorEastAsia" w:hAnsiTheme="minorEastAsia" w:eastAsiaTheme="minorEastAsia" w:cstheme="minorEastAsia"/>
                <w:spacing w:val="0"/>
                <w:position w:val="0"/>
                <w:sz w:val="24"/>
                <w:szCs w:val="24"/>
                <w:highlight w:val="none"/>
                <w:lang w:val="en-US" w:eastAsia="zh-CN"/>
              </w:rPr>
            </w:pPr>
          </w:p>
          <w:p w14:paraId="3CB27FEB">
            <w:pPr>
              <w:pStyle w:val="18"/>
              <w:keepNext w:val="0"/>
              <w:keepLines w:val="0"/>
              <w:pageBreakBefore w:val="0"/>
              <w:widowControl/>
              <w:shd w:val="clear"/>
              <w:kinsoku w:val="0"/>
              <w:wordWrap/>
              <w:overflowPunct/>
              <w:topLinePunct w:val="0"/>
              <w:autoSpaceDE w:val="0"/>
              <w:autoSpaceDN w:val="0"/>
              <w:bidi w:val="0"/>
              <w:adjustRightInd w:val="0"/>
              <w:snapToGrid w:val="0"/>
              <w:spacing w:line="360" w:lineRule="auto"/>
              <w:ind w:left="105" w:leftChars="50" w:right="105" w:rightChars="50" w:firstLine="0"/>
              <w:jc w:val="center"/>
              <w:textAlignment w:val="baseline"/>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培训方案（5分）</w:t>
            </w:r>
          </w:p>
        </w:tc>
        <w:tc>
          <w:tcPr>
            <w:tcW w:w="9069" w:type="dxa"/>
            <w:shd w:val="clear" w:color="auto" w:fill="auto"/>
            <w:vAlign w:val="center"/>
          </w:tcPr>
          <w:p w14:paraId="51A29C42">
            <w:pPr>
              <w:pStyle w:val="18"/>
              <w:keepNext w:val="0"/>
              <w:keepLines w:val="0"/>
              <w:pageBreakBefore w:val="0"/>
              <w:widowControl/>
              <w:shd w:val="clear"/>
              <w:kinsoku w:val="0"/>
              <w:wordWrap/>
              <w:overflowPunct/>
              <w:topLinePunct w:val="0"/>
              <w:autoSpaceDE w:val="0"/>
              <w:autoSpaceDN w:val="0"/>
              <w:bidi w:val="0"/>
              <w:adjustRightInd w:val="0"/>
              <w:snapToGrid w:val="0"/>
              <w:spacing w:line="360" w:lineRule="auto"/>
              <w:ind w:left="105" w:leftChars="50" w:right="105" w:rightChars="50" w:firstLine="482" w:firstLineChars="200"/>
              <w:jc w:val="both"/>
              <w:textAlignment w:val="baseline"/>
              <w:rPr>
                <w:rFonts w:hint="eastAsia" w:asciiTheme="minorEastAsia" w:hAnsiTheme="minorEastAsia" w:eastAsiaTheme="minorEastAsia" w:cstheme="minorEastAsia"/>
                <w:spacing w:val="0"/>
                <w:position w:val="0"/>
                <w:sz w:val="24"/>
                <w:szCs w:val="24"/>
                <w:highlight w:val="none"/>
                <w:lang w:eastAsia="zh-CN"/>
              </w:rPr>
            </w:pPr>
            <w:r>
              <w:rPr>
                <w:rFonts w:hint="eastAsia" w:asciiTheme="minorEastAsia" w:hAnsiTheme="minorEastAsia" w:eastAsiaTheme="minorEastAsia" w:cstheme="minorEastAsia"/>
                <w:b/>
                <w:bCs/>
                <w:spacing w:val="0"/>
                <w:position w:val="0"/>
                <w:sz w:val="24"/>
                <w:szCs w:val="24"/>
                <w:highlight w:val="none"/>
                <w:lang w:eastAsia="zh-CN"/>
              </w:rPr>
              <w:t>根据投标人提供的培训方案进行评估，包括但不限于培训步骤、培训计划、培训记录表、培训人员、相关资质等，对内容的全面性、针对性、可行性进行评价。</w:t>
            </w:r>
          </w:p>
          <w:p w14:paraId="0440D8C1">
            <w:pPr>
              <w:pStyle w:val="18"/>
              <w:keepNext w:val="0"/>
              <w:keepLines w:val="0"/>
              <w:pageBreakBefore w:val="0"/>
              <w:widowControl/>
              <w:shd w:val="clear"/>
              <w:kinsoku w:val="0"/>
              <w:wordWrap/>
              <w:overflowPunct/>
              <w:topLinePunct w:val="0"/>
              <w:autoSpaceDE w:val="0"/>
              <w:autoSpaceDN w:val="0"/>
              <w:bidi w:val="0"/>
              <w:adjustRightInd w:val="0"/>
              <w:snapToGrid w:val="0"/>
              <w:spacing w:line="360" w:lineRule="auto"/>
              <w:ind w:left="105" w:leftChars="50" w:right="105" w:rightChars="50" w:firstLine="0"/>
              <w:jc w:val="both"/>
              <w:textAlignment w:val="baseline"/>
              <w:rPr>
                <w:rFonts w:hint="eastAsia" w:asciiTheme="minorEastAsia" w:hAnsiTheme="minorEastAsia" w:eastAsiaTheme="minorEastAsia" w:cstheme="minorEastAsia"/>
                <w:spacing w:val="0"/>
                <w:position w:val="0"/>
                <w:sz w:val="24"/>
                <w:szCs w:val="24"/>
                <w:highlight w:val="none"/>
                <w:lang w:eastAsia="zh-CN"/>
              </w:rPr>
            </w:pPr>
            <w:r>
              <w:rPr>
                <w:rFonts w:hint="eastAsia" w:asciiTheme="minorEastAsia" w:hAnsiTheme="minorEastAsia" w:eastAsiaTheme="minorEastAsia" w:cstheme="minorEastAsia"/>
                <w:spacing w:val="0"/>
                <w:position w:val="0"/>
                <w:sz w:val="24"/>
                <w:szCs w:val="24"/>
                <w:highlight w:val="none"/>
                <w:lang w:eastAsia="zh-CN"/>
              </w:rPr>
              <w:t>（</w:t>
            </w:r>
            <w:r>
              <w:rPr>
                <w:rFonts w:hint="eastAsia" w:asciiTheme="minorEastAsia" w:hAnsiTheme="minorEastAsia" w:eastAsiaTheme="minorEastAsia" w:cstheme="minorEastAsia"/>
                <w:spacing w:val="0"/>
                <w:position w:val="0"/>
                <w:sz w:val="24"/>
                <w:szCs w:val="24"/>
                <w:highlight w:val="none"/>
                <w:lang w:val="en-US" w:eastAsia="zh-CN"/>
              </w:rPr>
              <w:t>1）培训方案</w:t>
            </w:r>
            <w:r>
              <w:rPr>
                <w:rFonts w:hint="eastAsia" w:asciiTheme="minorEastAsia" w:hAnsiTheme="minorEastAsia" w:eastAsiaTheme="minorEastAsia" w:cstheme="minorEastAsia"/>
                <w:spacing w:val="0"/>
                <w:position w:val="0"/>
                <w:sz w:val="24"/>
                <w:szCs w:val="24"/>
                <w:highlight w:val="none"/>
                <w:lang w:eastAsia="zh-CN"/>
              </w:rPr>
              <w:t>全面具体详实、</w:t>
            </w:r>
            <w:r>
              <w:rPr>
                <w:rFonts w:hint="eastAsia" w:asciiTheme="minorEastAsia" w:hAnsiTheme="minorEastAsia" w:eastAsiaTheme="minorEastAsia" w:cstheme="minorEastAsia"/>
                <w:spacing w:val="0"/>
                <w:position w:val="0"/>
                <w:sz w:val="24"/>
                <w:szCs w:val="24"/>
                <w:highlight w:val="none"/>
                <w:lang w:val="en-US" w:eastAsia="zh-CN"/>
              </w:rPr>
              <w:t>针对性强、可行性高得5分；</w:t>
            </w:r>
          </w:p>
          <w:p w14:paraId="21549972">
            <w:pPr>
              <w:pStyle w:val="18"/>
              <w:keepNext w:val="0"/>
              <w:keepLines w:val="0"/>
              <w:pageBreakBefore w:val="0"/>
              <w:widowControl/>
              <w:shd w:val="clear"/>
              <w:kinsoku w:val="0"/>
              <w:wordWrap/>
              <w:overflowPunct/>
              <w:topLinePunct w:val="0"/>
              <w:autoSpaceDE w:val="0"/>
              <w:autoSpaceDN w:val="0"/>
              <w:bidi w:val="0"/>
              <w:adjustRightInd w:val="0"/>
              <w:snapToGrid w:val="0"/>
              <w:spacing w:line="360" w:lineRule="auto"/>
              <w:ind w:left="105" w:leftChars="50" w:right="105" w:rightChars="50" w:firstLine="0"/>
              <w:jc w:val="both"/>
              <w:textAlignment w:val="baseline"/>
              <w:rPr>
                <w:rFonts w:hint="eastAsia" w:asciiTheme="minorEastAsia" w:hAnsiTheme="minorEastAsia" w:eastAsiaTheme="minorEastAsia" w:cstheme="minorEastAsia"/>
                <w:spacing w:val="0"/>
                <w:position w:val="0"/>
                <w:sz w:val="24"/>
                <w:szCs w:val="24"/>
                <w:highlight w:val="none"/>
                <w:lang w:eastAsia="zh-CN"/>
              </w:rPr>
            </w:pPr>
            <w:r>
              <w:rPr>
                <w:rFonts w:hint="eastAsia" w:asciiTheme="minorEastAsia" w:hAnsiTheme="minorEastAsia" w:eastAsiaTheme="minorEastAsia" w:cstheme="minorEastAsia"/>
                <w:spacing w:val="0"/>
                <w:position w:val="0"/>
                <w:sz w:val="24"/>
                <w:szCs w:val="24"/>
                <w:highlight w:val="none"/>
                <w:lang w:eastAsia="zh-CN"/>
              </w:rPr>
              <w:t>（</w:t>
            </w:r>
            <w:r>
              <w:rPr>
                <w:rFonts w:hint="eastAsia" w:asciiTheme="minorEastAsia" w:hAnsiTheme="minorEastAsia" w:eastAsiaTheme="minorEastAsia" w:cstheme="minorEastAsia"/>
                <w:spacing w:val="0"/>
                <w:position w:val="0"/>
                <w:sz w:val="24"/>
                <w:szCs w:val="24"/>
                <w:highlight w:val="none"/>
                <w:lang w:val="en-US" w:eastAsia="zh-CN"/>
              </w:rPr>
              <w:t>2）培训方案较全面</w:t>
            </w:r>
            <w:r>
              <w:rPr>
                <w:rFonts w:hint="eastAsia" w:asciiTheme="minorEastAsia" w:hAnsiTheme="minorEastAsia" w:eastAsiaTheme="minorEastAsia" w:cstheme="minorEastAsia"/>
                <w:spacing w:val="0"/>
                <w:position w:val="0"/>
                <w:sz w:val="24"/>
                <w:szCs w:val="24"/>
                <w:highlight w:val="none"/>
                <w:lang w:eastAsia="zh-CN"/>
              </w:rPr>
              <w:t>、</w:t>
            </w:r>
            <w:r>
              <w:rPr>
                <w:rFonts w:hint="eastAsia" w:asciiTheme="minorEastAsia" w:hAnsiTheme="minorEastAsia" w:eastAsiaTheme="minorEastAsia" w:cstheme="minorEastAsia"/>
                <w:spacing w:val="0"/>
                <w:position w:val="0"/>
                <w:sz w:val="24"/>
                <w:szCs w:val="24"/>
                <w:highlight w:val="none"/>
                <w:lang w:val="en-US" w:eastAsia="zh-CN"/>
              </w:rPr>
              <w:t>针对性较强、可行性较高得4分；</w:t>
            </w:r>
          </w:p>
          <w:p w14:paraId="376CAFE6">
            <w:pPr>
              <w:pStyle w:val="18"/>
              <w:keepNext w:val="0"/>
              <w:keepLines w:val="0"/>
              <w:pageBreakBefore w:val="0"/>
              <w:widowControl/>
              <w:shd w:val="clear"/>
              <w:kinsoku w:val="0"/>
              <w:wordWrap/>
              <w:overflowPunct/>
              <w:topLinePunct w:val="0"/>
              <w:autoSpaceDE w:val="0"/>
              <w:autoSpaceDN w:val="0"/>
              <w:bidi w:val="0"/>
              <w:adjustRightInd w:val="0"/>
              <w:snapToGrid w:val="0"/>
              <w:spacing w:line="360" w:lineRule="auto"/>
              <w:ind w:left="105" w:leftChars="50" w:right="105" w:rightChars="50" w:firstLine="0"/>
              <w:jc w:val="both"/>
              <w:textAlignment w:val="baseline"/>
              <w:rPr>
                <w:rFonts w:hint="eastAsia" w:asciiTheme="minorEastAsia" w:hAnsiTheme="minorEastAsia" w:eastAsiaTheme="minorEastAsia" w:cstheme="minorEastAsia"/>
                <w:spacing w:val="0"/>
                <w:position w:val="0"/>
                <w:sz w:val="24"/>
                <w:szCs w:val="24"/>
                <w:highlight w:val="none"/>
                <w:lang w:eastAsia="zh-CN"/>
              </w:rPr>
            </w:pPr>
            <w:r>
              <w:rPr>
                <w:rFonts w:hint="eastAsia" w:asciiTheme="minorEastAsia" w:hAnsiTheme="minorEastAsia" w:eastAsiaTheme="minorEastAsia" w:cstheme="minorEastAsia"/>
                <w:spacing w:val="0"/>
                <w:position w:val="0"/>
                <w:sz w:val="24"/>
                <w:szCs w:val="24"/>
                <w:highlight w:val="none"/>
                <w:lang w:eastAsia="zh-CN"/>
              </w:rPr>
              <w:t>（</w:t>
            </w:r>
            <w:r>
              <w:rPr>
                <w:rFonts w:hint="eastAsia" w:asciiTheme="minorEastAsia" w:hAnsiTheme="minorEastAsia" w:eastAsiaTheme="minorEastAsia" w:cstheme="minorEastAsia"/>
                <w:spacing w:val="0"/>
                <w:position w:val="0"/>
                <w:sz w:val="24"/>
                <w:szCs w:val="24"/>
                <w:highlight w:val="none"/>
                <w:lang w:val="en-US" w:eastAsia="zh-CN"/>
              </w:rPr>
              <w:t>3）培训方案基本全面</w:t>
            </w:r>
            <w:r>
              <w:rPr>
                <w:rFonts w:hint="eastAsia" w:asciiTheme="minorEastAsia" w:hAnsiTheme="minorEastAsia" w:eastAsiaTheme="minorEastAsia" w:cstheme="minorEastAsia"/>
                <w:spacing w:val="0"/>
                <w:position w:val="0"/>
                <w:sz w:val="24"/>
                <w:szCs w:val="24"/>
                <w:highlight w:val="none"/>
                <w:lang w:eastAsia="zh-CN"/>
              </w:rPr>
              <w:t>、</w:t>
            </w:r>
            <w:r>
              <w:rPr>
                <w:rFonts w:hint="eastAsia" w:asciiTheme="minorEastAsia" w:hAnsiTheme="minorEastAsia" w:eastAsiaTheme="minorEastAsia" w:cstheme="minorEastAsia"/>
                <w:spacing w:val="0"/>
                <w:position w:val="0"/>
                <w:sz w:val="24"/>
                <w:szCs w:val="24"/>
                <w:highlight w:val="none"/>
                <w:lang w:val="en-US" w:eastAsia="zh-CN"/>
              </w:rPr>
              <w:t>针对性一般、可行性一般得3分；</w:t>
            </w:r>
          </w:p>
          <w:p w14:paraId="44163B08">
            <w:pPr>
              <w:pStyle w:val="18"/>
              <w:keepNext w:val="0"/>
              <w:keepLines w:val="0"/>
              <w:pageBreakBefore w:val="0"/>
              <w:widowControl/>
              <w:shd w:val="clear"/>
              <w:kinsoku w:val="0"/>
              <w:wordWrap/>
              <w:overflowPunct/>
              <w:topLinePunct w:val="0"/>
              <w:autoSpaceDE w:val="0"/>
              <w:autoSpaceDN w:val="0"/>
              <w:bidi w:val="0"/>
              <w:adjustRightInd w:val="0"/>
              <w:snapToGrid w:val="0"/>
              <w:spacing w:line="360" w:lineRule="auto"/>
              <w:ind w:left="105" w:leftChars="50" w:right="105" w:rightChars="50" w:firstLine="0"/>
              <w:jc w:val="both"/>
              <w:textAlignment w:val="baseline"/>
              <w:rPr>
                <w:rFonts w:hint="eastAsia" w:asciiTheme="minorEastAsia" w:hAnsiTheme="minorEastAsia" w:eastAsiaTheme="minorEastAsia" w:cstheme="minorEastAsia"/>
                <w:spacing w:val="0"/>
                <w:position w:val="0"/>
                <w:sz w:val="24"/>
                <w:szCs w:val="24"/>
                <w:highlight w:val="none"/>
                <w:lang w:eastAsia="zh-CN"/>
              </w:rPr>
            </w:pPr>
            <w:r>
              <w:rPr>
                <w:rFonts w:hint="eastAsia" w:asciiTheme="minorEastAsia" w:hAnsiTheme="minorEastAsia" w:eastAsiaTheme="minorEastAsia" w:cstheme="minorEastAsia"/>
                <w:spacing w:val="0"/>
                <w:position w:val="0"/>
                <w:sz w:val="24"/>
                <w:szCs w:val="24"/>
                <w:highlight w:val="none"/>
                <w:lang w:eastAsia="zh-CN"/>
              </w:rPr>
              <w:t>（</w:t>
            </w:r>
            <w:r>
              <w:rPr>
                <w:rFonts w:hint="eastAsia" w:asciiTheme="minorEastAsia" w:hAnsiTheme="minorEastAsia" w:eastAsiaTheme="minorEastAsia" w:cstheme="minorEastAsia"/>
                <w:spacing w:val="0"/>
                <w:position w:val="0"/>
                <w:sz w:val="24"/>
                <w:szCs w:val="24"/>
                <w:highlight w:val="none"/>
                <w:lang w:val="en-US" w:eastAsia="zh-CN"/>
              </w:rPr>
              <w:t>4）培训方案不全面</w:t>
            </w:r>
            <w:r>
              <w:rPr>
                <w:rFonts w:hint="eastAsia" w:asciiTheme="minorEastAsia" w:hAnsiTheme="minorEastAsia" w:eastAsiaTheme="minorEastAsia" w:cstheme="minorEastAsia"/>
                <w:spacing w:val="0"/>
                <w:position w:val="0"/>
                <w:sz w:val="24"/>
                <w:szCs w:val="24"/>
                <w:highlight w:val="none"/>
                <w:lang w:eastAsia="zh-CN"/>
              </w:rPr>
              <w:t>、</w:t>
            </w:r>
            <w:r>
              <w:rPr>
                <w:rFonts w:hint="eastAsia" w:asciiTheme="minorEastAsia" w:hAnsiTheme="minorEastAsia" w:eastAsiaTheme="minorEastAsia" w:cstheme="minorEastAsia"/>
                <w:spacing w:val="0"/>
                <w:position w:val="0"/>
                <w:sz w:val="24"/>
                <w:szCs w:val="24"/>
                <w:highlight w:val="none"/>
                <w:lang w:val="en-US" w:eastAsia="zh-CN"/>
              </w:rPr>
              <w:t>针对性差、不具可行性得1分；</w:t>
            </w:r>
          </w:p>
          <w:p w14:paraId="27888EF5">
            <w:pPr>
              <w:pStyle w:val="18"/>
              <w:keepNext w:val="0"/>
              <w:keepLines w:val="0"/>
              <w:pageBreakBefore w:val="0"/>
              <w:widowControl/>
              <w:shd w:val="clear"/>
              <w:kinsoku w:val="0"/>
              <w:wordWrap/>
              <w:overflowPunct/>
              <w:topLinePunct w:val="0"/>
              <w:autoSpaceDE w:val="0"/>
              <w:autoSpaceDN w:val="0"/>
              <w:bidi w:val="0"/>
              <w:adjustRightInd w:val="0"/>
              <w:snapToGrid w:val="0"/>
              <w:spacing w:line="360" w:lineRule="auto"/>
              <w:ind w:left="105" w:leftChars="50" w:right="105" w:rightChars="50" w:firstLine="0"/>
              <w:jc w:val="both"/>
              <w:textAlignment w:val="baseline"/>
              <w:rPr>
                <w:rFonts w:hint="eastAsia" w:asciiTheme="minorEastAsia" w:hAnsiTheme="minorEastAsia" w:eastAsiaTheme="minorEastAsia" w:cstheme="minorEastAsia"/>
                <w:spacing w:val="0"/>
                <w:position w:val="0"/>
                <w:sz w:val="24"/>
                <w:szCs w:val="24"/>
                <w:highlight w:val="none"/>
                <w:lang w:eastAsia="zh-CN"/>
              </w:rPr>
            </w:pPr>
            <w:r>
              <w:rPr>
                <w:rFonts w:hint="eastAsia" w:asciiTheme="minorEastAsia" w:hAnsiTheme="minorEastAsia" w:eastAsiaTheme="minorEastAsia" w:cstheme="minorEastAsia"/>
                <w:spacing w:val="0"/>
                <w:position w:val="0"/>
                <w:sz w:val="24"/>
                <w:szCs w:val="24"/>
                <w:highlight w:val="none"/>
                <w:lang w:eastAsia="zh-CN"/>
              </w:rPr>
              <w:t>（</w:t>
            </w:r>
            <w:r>
              <w:rPr>
                <w:rFonts w:hint="eastAsia" w:asciiTheme="minorEastAsia" w:hAnsiTheme="minorEastAsia" w:eastAsiaTheme="minorEastAsia" w:cstheme="minorEastAsia"/>
                <w:spacing w:val="0"/>
                <w:position w:val="0"/>
                <w:sz w:val="24"/>
                <w:szCs w:val="24"/>
                <w:highlight w:val="none"/>
                <w:lang w:val="en-US" w:eastAsia="zh-CN"/>
              </w:rPr>
              <w:t>5）</w:t>
            </w:r>
            <w:r>
              <w:rPr>
                <w:rFonts w:hint="eastAsia" w:asciiTheme="minorEastAsia" w:hAnsiTheme="minorEastAsia" w:eastAsiaTheme="minorEastAsia" w:cstheme="minorEastAsia"/>
                <w:spacing w:val="0"/>
                <w:position w:val="0"/>
                <w:sz w:val="24"/>
                <w:szCs w:val="24"/>
                <w:highlight w:val="none"/>
                <w:lang w:eastAsia="zh-CN"/>
              </w:rPr>
              <w:t>不提供不得分。</w:t>
            </w:r>
          </w:p>
        </w:tc>
      </w:tr>
      <w:tr w14:paraId="239EA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76" w:hRule="atLeast"/>
          <w:jc w:val="center"/>
        </w:trPr>
        <w:tc>
          <w:tcPr>
            <w:tcW w:w="1210" w:type="dxa"/>
            <w:shd w:val="clear" w:color="auto" w:fill="auto"/>
            <w:vAlign w:val="center"/>
          </w:tcPr>
          <w:p w14:paraId="1EB73979">
            <w:pPr>
              <w:pStyle w:val="18"/>
              <w:keepNext w:val="0"/>
              <w:keepLines w:val="0"/>
              <w:pageBreakBefore w:val="0"/>
              <w:widowControl/>
              <w:shd w:val="clear"/>
              <w:kinsoku w:val="0"/>
              <w:wordWrap/>
              <w:overflowPunct/>
              <w:topLinePunct w:val="0"/>
              <w:autoSpaceDE w:val="0"/>
              <w:autoSpaceDN w:val="0"/>
              <w:bidi w:val="0"/>
              <w:adjustRightInd w:val="0"/>
              <w:snapToGrid w:val="0"/>
              <w:spacing w:line="360" w:lineRule="auto"/>
              <w:ind w:left="105" w:leftChars="50" w:right="105" w:rightChars="50" w:firstLine="0"/>
              <w:jc w:val="center"/>
              <w:textAlignment w:val="baseline"/>
              <w:rPr>
                <w:rFonts w:hint="eastAsia" w:asciiTheme="minorEastAsia" w:hAnsiTheme="minorEastAsia" w:eastAsiaTheme="minorEastAsia" w:cstheme="minorEastAsia"/>
                <w:spacing w:val="0"/>
                <w:position w:val="0"/>
                <w:sz w:val="24"/>
                <w:szCs w:val="24"/>
                <w:highlight w:val="none"/>
                <w:lang w:eastAsia="zh-CN"/>
              </w:rPr>
            </w:pPr>
            <w:r>
              <w:rPr>
                <w:rFonts w:hint="eastAsia" w:asciiTheme="minorEastAsia" w:hAnsiTheme="minorEastAsia" w:eastAsiaTheme="minorEastAsia" w:cstheme="minorEastAsia"/>
                <w:spacing w:val="0"/>
                <w:position w:val="0"/>
                <w:sz w:val="24"/>
                <w:szCs w:val="24"/>
                <w:highlight w:val="none"/>
                <w:lang w:eastAsia="zh-CN"/>
              </w:rPr>
              <w:t>售后服务管理体系方案</w:t>
            </w:r>
          </w:p>
          <w:p w14:paraId="23C3A74C">
            <w:pPr>
              <w:pStyle w:val="18"/>
              <w:keepNext w:val="0"/>
              <w:keepLines w:val="0"/>
              <w:pageBreakBefore w:val="0"/>
              <w:widowControl/>
              <w:shd w:val="clear"/>
              <w:kinsoku w:val="0"/>
              <w:wordWrap/>
              <w:overflowPunct/>
              <w:topLinePunct w:val="0"/>
              <w:autoSpaceDE w:val="0"/>
              <w:autoSpaceDN w:val="0"/>
              <w:bidi w:val="0"/>
              <w:adjustRightInd w:val="0"/>
              <w:snapToGrid w:val="0"/>
              <w:spacing w:line="360" w:lineRule="auto"/>
              <w:ind w:left="105" w:leftChars="50" w:right="105" w:rightChars="50" w:firstLine="0"/>
              <w:jc w:val="center"/>
              <w:textAlignment w:val="baseline"/>
              <w:rPr>
                <w:rFonts w:hint="eastAsia" w:asciiTheme="minorEastAsia" w:hAnsiTheme="minorEastAsia" w:eastAsiaTheme="minorEastAsia" w:cstheme="minorEastAsia"/>
                <w:spacing w:val="0"/>
                <w:position w:val="0"/>
                <w:sz w:val="24"/>
                <w:szCs w:val="24"/>
                <w:highlight w:val="none"/>
                <w:lang w:eastAsia="zh-CN"/>
              </w:rPr>
            </w:pPr>
            <w:r>
              <w:rPr>
                <w:rFonts w:hint="eastAsia" w:asciiTheme="minorEastAsia" w:hAnsiTheme="minorEastAsia" w:eastAsiaTheme="minorEastAsia" w:cstheme="minorEastAsia"/>
                <w:spacing w:val="0"/>
                <w:position w:val="0"/>
                <w:sz w:val="24"/>
                <w:szCs w:val="24"/>
                <w:highlight w:val="none"/>
                <w:lang w:eastAsia="zh-CN"/>
              </w:rPr>
              <w:t>（</w:t>
            </w:r>
            <w:r>
              <w:rPr>
                <w:rFonts w:hint="eastAsia" w:asciiTheme="minorEastAsia" w:hAnsiTheme="minorEastAsia" w:eastAsiaTheme="minorEastAsia" w:cstheme="minorEastAsia"/>
                <w:spacing w:val="0"/>
                <w:position w:val="0"/>
                <w:sz w:val="24"/>
                <w:szCs w:val="24"/>
                <w:highlight w:val="none"/>
                <w:lang w:val="en-US" w:eastAsia="zh-CN"/>
              </w:rPr>
              <w:t>5分</w:t>
            </w:r>
            <w:r>
              <w:rPr>
                <w:rFonts w:hint="eastAsia" w:asciiTheme="minorEastAsia" w:hAnsiTheme="minorEastAsia" w:eastAsiaTheme="minorEastAsia" w:cstheme="minorEastAsia"/>
                <w:spacing w:val="0"/>
                <w:position w:val="0"/>
                <w:sz w:val="24"/>
                <w:szCs w:val="24"/>
                <w:highlight w:val="none"/>
                <w:lang w:eastAsia="zh-CN"/>
              </w:rPr>
              <w:t>）</w:t>
            </w:r>
          </w:p>
        </w:tc>
        <w:tc>
          <w:tcPr>
            <w:tcW w:w="9069" w:type="dxa"/>
            <w:shd w:val="clear" w:color="auto" w:fill="auto"/>
            <w:vAlign w:val="center"/>
          </w:tcPr>
          <w:p w14:paraId="0CDE2830">
            <w:pPr>
              <w:pStyle w:val="18"/>
              <w:keepNext w:val="0"/>
              <w:keepLines w:val="0"/>
              <w:pageBreakBefore w:val="0"/>
              <w:widowControl/>
              <w:numPr>
                <w:ilvl w:val="0"/>
                <w:numId w:val="0"/>
              </w:numPr>
              <w:shd w:val="clear"/>
              <w:kinsoku w:val="0"/>
              <w:wordWrap/>
              <w:overflowPunct/>
              <w:topLinePunct w:val="0"/>
              <w:autoSpaceDE w:val="0"/>
              <w:autoSpaceDN w:val="0"/>
              <w:bidi w:val="0"/>
              <w:adjustRightInd w:val="0"/>
              <w:snapToGrid w:val="0"/>
              <w:spacing w:line="360" w:lineRule="auto"/>
              <w:ind w:left="105" w:leftChars="50" w:right="105" w:rightChars="50" w:firstLine="482" w:firstLineChars="200"/>
              <w:jc w:val="both"/>
              <w:textAlignment w:val="baseline"/>
              <w:rPr>
                <w:rFonts w:hint="eastAsia" w:asciiTheme="minorEastAsia" w:hAnsiTheme="minorEastAsia" w:eastAsiaTheme="minorEastAsia" w:cstheme="minorEastAsia"/>
                <w:b/>
                <w:bCs/>
                <w:spacing w:val="0"/>
                <w:position w:val="0"/>
                <w:sz w:val="24"/>
                <w:szCs w:val="24"/>
                <w:highlight w:val="none"/>
                <w:lang w:eastAsia="zh-CN"/>
              </w:rPr>
            </w:pPr>
            <w:r>
              <w:rPr>
                <w:rFonts w:hint="eastAsia" w:asciiTheme="minorEastAsia" w:hAnsiTheme="minorEastAsia" w:eastAsiaTheme="minorEastAsia" w:cstheme="minorEastAsia"/>
                <w:b/>
                <w:bCs/>
                <w:spacing w:val="0"/>
                <w:position w:val="0"/>
                <w:sz w:val="24"/>
                <w:szCs w:val="24"/>
                <w:highlight w:val="none"/>
                <w:lang w:eastAsia="zh-CN"/>
              </w:rPr>
              <w:t>针对本项目制定的质保期</w:t>
            </w:r>
            <w:r>
              <w:rPr>
                <w:rFonts w:hint="eastAsia" w:asciiTheme="minorEastAsia" w:hAnsiTheme="minorEastAsia" w:eastAsiaTheme="minorEastAsia" w:cstheme="minorEastAsia"/>
                <w:b/>
                <w:bCs/>
                <w:spacing w:val="0"/>
                <w:position w:val="0"/>
                <w:sz w:val="24"/>
                <w:szCs w:val="24"/>
                <w:highlight w:val="none"/>
                <w:lang w:val="en-US" w:eastAsia="zh-CN"/>
              </w:rPr>
              <w:t>内和质保期</w:t>
            </w:r>
            <w:r>
              <w:rPr>
                <w:rFonts w:hint="eastAsia" w:asciiTheme="minorEastAsia" w:hAnsiTheme="minorEastAsia" w:eastAsiaTheme="minorEastAsia" w:cstheme="minorEastAsia"/>
                <w:b/>
                <w:bCs/>
                <w:spacing w:val="0"/>
                <w:position w:val="0"/>
                <w:sz w:val="24"/>
                <w:szCs w:val="24"/>
                <w:highlight w:val="none"/>
                <w:lang w:eastAsia="zh-CN"/>
              </w:rPr>
              <w:t>外售后服务管理体系方案，包括但不限于售后服务人员、服务机制、响应时间、故障解决，质保期满后维保收费等内容的合理性和可行性。</w:t>
            </w:r>
          </w:p>
          <w:p w14:paraId="194FA47B">
            <w:pPr>
              <w:pStyle w:val="18"/>
              <w:keepNext w:val="0"/>
              <w:keepLines w:val="0"/>
              <w:pageBreakBefore w:val="0"/>
              <w:widowControl/>
              <w:shd w:val="clear"/>
              <w:kinsoku w:val="0"/>
              <w:wordWrap/>
              <w:overflowPunct/>
              <w:topLinePunct w:val="0"/>
              <w:autoSpaceDE w:val="0"/>
              <w:autoSpaceDN w:val="0"/>
              <w:bidi w:val="0"/>
              <w:adjustRightInd w:val="0"/>
              <w:snapToGrid w:val="0"/>
              <w:spacing w:line="360" w:lineRule="auto"/>
              <w:ind w:left="105" w:leftChars="50" w:right="105" w:rightChars="50" w:firstLine="0"/>
              <w:jc w:val="both"/>
              <w:textAlignment w:val="baseline"/>
              <w:rPr>
                <w:rFonts w:hint="eastAsia" w:asciiTheme="minorEastAsia" w:hAnsiTheme="minorEastAsia" w:eastAsiaTheme="minorEastAsia" w:cstheme="minorEastAsia"/>
                <w:spacing w:val="0"/>
                <w:position w:val="0"/>
                <w:sz w:val="24"/>
                <w:szCs w:val="24"/>
                <w:highlight w:val="none"/>
                <w:lang w:eastAsia="zh-CN"/>
              </w:rPr>
            </w:pPr>
            <w:r>
              <w:rPr>
                <w:rFonts w:hint="eastAsia" w:asciiTheme="minorEastAsia" w:hAnsiTheme="minorEastAsia" w:eastAsiaTheme="minorEastAsia" w:cstheme="minorEastAsia"/>
                <w:spacing w:val="0"/>
                <w:position w:val="0"/>
                <w:sz w:val="24"/>
                <w:szCs w:val="24"/>
                <w:highlight w:val="none"/>
                <w:lang w:eastAsia="zh-CN"/>
              </w:rPr>
              <w:t>（</w:t>
            </w:r>
            <w:r>
              <w:rPr>
                <w:rFonts w:hint="eastAsia" w:asciiTheme="minorEastAsia" w:hAnsiTheme="minorEastAsia" w:eastAsiaTheme="minorEastAsia" w:cstheme="minorEastAsia"/>
                <w:spacing w:val="0"/>
                <w:position w:val="0"/>
                <w:sz w:val="24"/>
                <w:szCs w:val="24"/>
                <w:highlight w:val="none"/>
                <w:lang w:val="en-US" w:eastAsia="zh-CN"/>
              </w:rPr>
              <w:t>1）</w:t>
            </w:r>
            <w:r>
              <w:rPr>
                <w:rFonts w:hint="eastAsia" w:asciiTheme="minorEastAsia" w:hAnsiTheme="minorEastAsia" w:eastAsiaTheme="minorEastAsia" w:cstheme="minorEastAsia"/>
                <w:spacing w:val="0"/>
                <w:position w:val="0"/>
                <w:sz w:val="24"/>
                <w:szCs w:val="24"/>
                <w:highlight w:val="none"/>
                <w:lang w:eastAsia="zh-CN"/>
              </w:rPr>
              <w:t>售后服务方案完整合理，可行性高，优于项目需求的得</w:t>
            </w:r>
            <w:r>
              <w:rPr>
                <w:rFonts w:hint="eastAsia" w:asciiTheme="minorEastAsia" w:hAnsiTheme="minorEastAsia" w:eastAsiaTheme="minorEastAsia" w:cstheme="minorEastAsia"/>
                <w:spacing w:val="0"/>
                <w:position w:val="0"/>
                <w:sz w:val="24"/>
                <w:szCs w:val="24"/>
                <w:highlight w:val="none"/>
                <w:lang w:val="en-US" w:eastAsia="zh-CN"/>
              </w:rPr>
              <w:t>5</w:t>
            </w:r>
            <w:r>
              <w:rPr>
                <w:rFonts w:hint="eastAsia" w:asciiTheme="minorEastAsia" w:hAnsiTheme="minorEastAsia" w:eastAsiaTheme="minorEastAsia" w:cstheme="minorEastAsia"/>
                <w:spacing w:val="0"/>
                <w:position w:val="0"/>
                <w:sz w:val="24"/>
                <w:szCs w:val="24"/>
                <w:highlight w:val="none"/>
                <w:lang w:eastAsia="zh-CN"/>
              </w:rPr>
              <w:t>分；</w:t>
            </w:r>
          </w:p>
          <w:p w14:paraId="3E408A91">
            <w:pPr>
              <w:pStyle w:val="18"/>
              <w:keepNext w:val="0"/>
              <w:keepLines w:val="0"/>
              <w:pageBreakBefore w:val="0"/>
              <w:widowControl/>
              <w:shd w:val="clear"/>
              <w:kinsoku w:val="0"/>
              <w:wordWrap/>
              <w:overflowPunct/>
              <w:topLinePunct w:val="0"/>
              <w:autoSpaceDE w:val="0"/>
              <w:autoSpaceDN w:val="0"/>
              <w:bidi w:val="0"/>
              <w:adjustRightInd w:val="0"/>
              <w:snapToGrid w:val="0"/>
              <w:spacing w:line="360" w:lineRule="auto"/>
              <w:ind w:left="105" w:leftChars="50" w:right="105" w:rightChars="50" w:firstLine="0"/>
              <w:jc w:val="both"/>
              <w:textAlignment w:val="baseline"/>
              <w:rPr>
                <w:rFonts w:hint="eastAsia" w:asciiTheme="minorEastAsia" w:hAnsiTheme="minorEastAsia" w:eastAsiaTheme="minorEastAsia" w:cstheme="minorEastAsia"/>
                <w:spacing w:val="0"/>
                <w:position w:val="0"/>
                <w:sz w:val="24"/>
                <w:szCs w:val="24"/>
                <w:highlight w:val="none"/>
                <w:lang w:eastAsia="zh-CN"/>
              </w:rPr>
            </w:pPr>
            <w:r>
              <w:rPr>
                <w:rFonts w:hint="eastAsia" w:asciiTheme="minorEastAsia" w:hAnsiTheme="minorEastAsia" w:eastAsiaTheme="minorEastAsia" w:cstheme="minorEastAsia"/>
                <w:spacing w:val="0"/>
                <w:position w:val="0"/>
                <w:sz w:val="24"/>
                <w:szCs w:val="24"/>
                <w:highlight w:val="none"/>
                <w:lang w:eastAsia="zh-CN"/>
              </w:rPr>
              <w:t>（</w:t>
            </w:r>
            <w:r>
              <w:rPr>
                <w:rFonts w:hint="eastAsia" w:asciiTheme="minorEastAsia" w:hAnsiTheme="minorEastAsia" w:eastAsiaTheme="minorEastAsia" w:cstheme="minorEastAsia"/>
                <w:spacing w:val="0"/>
                <w:position w:val="0"/>
                <w:sz w:val="24"/>
                <w:szCs w:val="24"/>
                <w:highlight w:val="none"/>
                <w:lang w:val="en-US" w:eastAsia="zh-CN"/>
              </w:rPr>
              <w:t>2）</w:t>
            </w:r>
            <w:r>
              <w:rPr>
                <w:rFonts w:hint="eastAsia" w:asciiTheme="minorEastAsia" w:hAnsiTheme="minorEastAsia" w:eastAsiaTheme="minorEastAsia" w:cstheme="minorEastAsia"/>
                <w:spacing w:val="0"/>
                <w:position w:val="0"/>
                <w:sz w:val="24"/>
                <w:szCs w:val="24"/>
                <w:highlight w:val="none"/>
                <w:lang w:eastAsia="zh-CN"/>
              </w:rPr>
              <w:t>售后服务方案较为完整合理，可行性较高，满足项目需求的得</w:t>
            </w:r>
            <w:r>
              <w:rPr>
                <w:rFonts w:hint="eastAsia" w:asciiTheme="minorEastAsia" w:hAnsiTheme="minorEastAsia" w:eastAsiaTheme="minorEastAsia" w:cstheme="minorEastAsia"/>
                <w:spacing w:val="0"/>
                <w:position w:val="0"/>
                <w:sz w:val="24"/>
                <w:szCs w:val="24"/>
                <w:highlight w:val="none"/>
                <w:lang w:val="en-US" w:eastAsia="zh-CN"/>
              </w:rPr>
              <w:t>4</w:t>
            </w:r>
            <w:r>
              <w:rPr>
                <w:rFonts w:hint="eastAsia" w:asciiTheme="minorEastAsia" w:hAnsiTheme="minorEastAsia" w:eastAsiaTheme="minorEastAsia" w:cstheme="minorEastAsia"/>
                <w:spacing w:val="0"/>
                <w:position w:val="0"/>
                <w:sz w:val="24"/>
                <w:szCs w:val="24"/>
                <w:highlight w:val="none"/>
                <w:lang w:eastAsia="zh-CN"/>
              </w:rPr>
              <w:t>分；</w:t>
            </w:r>
          </w:p>
          <w:p w14:paraId="0C63C312">
            <w:pPr>
              <w:pStyle w:val="18"/>
              <w:keepNext w:val="0"/>
              <w:keepLines w:val="0"/>
              <w:pageBreakBefore w:val="0"/>
              <w:widowControl/>
              <w:shd w:val="clear"/>
              <w:kinsoku w:val="0"/>
              <w:wordWrap/>
              <w:overflowPunct/>
              <w:topLinePunct w:val="0"/>
              <w:autoSpaceDE w:val="0"/>
              <w:autoSpaceDN w:val="0"/>
              <w:bidi w:val="0"/>
              <w:adjustRightInd w:val="0"/>
              <w:snapToGrid w:val="0"/>
              <w:spacing w:line="360" w:lineRule="auto"/>
              <w:ind w:left="105" w:leftChars="50" w:right="105" w:rightChars="50" w:firstLine="0"/>
              <w:jc w:val="both"/>
              <w:textAlignment w:val="baseline"/>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eastAsia="zh-CN"/>
              </w:rPr>
              <w:t>（</w:t>
            </w:r>
            <w:r>
              <w:rPr>
                <w:rFonts w:hint="eastAsia" w:asciiTheme="minorEastAsia" w:hAnsiTheme="minorEastAsia" w:eastAsiaTheme="minorEastAsia" w:cstheme="minorEastAsia"/>
                <w:spacing w:val="0"/>
                <w:position w:val="0"/>
                <w:sz w:val="24"/>
                <w:szCs w:val="24"/>
                <w:highlight w:val="none"/>
                <w:lang w:val="en-US" w:eastAsia="zh-CN"/>
              </w:rPr>
              <w:t>3）</w:t>
            </w:r>
            <w:r>
              <w:rPr>
                <w:rFonts w:hint="eastAsia" w:asciiTheme="minorEastAsia" w:hAnsiTheme="minorEastAsia" w:eastAsiaTheme="minorEastAsia" w:cstheme="minorEastAsia"/>
                <w:spacing w:val="0"/>
                <w:position w:val="0"/>
                <w:sz w:val="24"/>
                <w:szCs w:val="24"/>
                <w:highlight w:val="none"/>
                <w:lang w:eastAsia="zh-CN"/>
              </w:rPr>
              <w:t>售后服务方案</w:t>
            </w:r>
            <w:r>
              <w:rPr>
                <w:rFonts w:hint="eastAsia" w:asciiTheme="minorEastAsia" w:hAnsiTheme="minorEastAsia" w:eastAsiaTheme="minorEastAsia" w:cstheme="minorEastAsia"/>
                <w:spacing w:val="0"/>
                <w:position w:val="0"/>
                <w:sz w:val="24"/>
                <w:szCs w:val="24"/>
                <w:highlight w:val="none"/>
                <w:lang w:val="en-US" w:eastAsia="zh-CN"/>
              </w:rPr>
              <w:t>基本</w:t>
            </w:r>
            <w:r>
              <w:rPr>
                <w:rFonts w:hint="eastAsia" w:asciiTheme="minorEastAsia" w:hAnsiTheme="minorEastAsia" w:eastAsiaTheme="minorEastAsia" w:cstheme="minorEastAsia"/>
                <w:spacing w:val="0"/>
                <w:position w:val="0"/>
                <w:sz w:val="24"/>
                <w:szCs w:val="24"/>
                <w:highlight w:val="none"/>
                <w:lang w:eastAsia="zh-CN"/>
              </w:rPr>
              <w:t>完整合理，可行性</w:t>
            </w:r>
            <w:r>
              <w:rPr>
                <w:rFonts w:hint="eastAsia" w:asciiTheme="minorEastAsia" w:hAnsiTheme="minorEastAsia" w:eastAsiaTheme="minorEastAsia" w:cstheme="minorEastAsia"/>
                <w:spacing w:val="0"/>
                <w:position w:val="0"/>
                <w:sz w:val="24"/>
                <w:szCs w:val="24"/>
                <w:highlight w:val="none"/>
                <w:lang w:val="en-US" w:eastAsia="zh-CN"/>
              </w:rPr>
              <w:t>一般</w:t>
            </w:r>
            <w:r>
              <w:rPr>
                <w:rFonts w:hint="eastAsia" w:asciiTheme="minorEastAsia" w:hAnsiTheme="minorEastAsia" w:eastAsiaTheme="minorEastAsia" w:cstheme="minorEastAsia"/>
                <w:spacing w:val="0"/>
                <w:position w:val="0"/>
                <w:sz w:val="24"/>
                <w:szCs w:val="24"/>
                <w:highlight w:val="none"/>
                <w:lang w:eastAsia="zh-CN"/>
              </w:rPr>
              <w:t>，</w:t>
            </w:r>
            <w:r>
              <w:rPr>
                <w:rFonts w:hint="eastAsia" w:asciiTheme="minorEastAsia" w:hAnsiTheme="minorEastAsia" w:eastAsiaTheme="minorEastAsia" w:cstheme="minorEastAsia"/>
                <w:spacing w:val="0"/>
                <w:position w:val="0"/>
                <w:sz w:val="24"/>
                <w:szCs w:val="24"/>
                <w:highlight w:val="none"/>
                <w:lang w:val="en-US" w:eastAsia="zh-CN"/>
              </w:rPr>
              <w:t>基本</w:t>
            </w:r>
            <w:r>
              <w:rPr>
                <w:rFonts w:hint="eastAsia" w:asciiTheme="minorEastAsia" w:hAnsiTheme="minorEastAsia" w:eastAsiaTheme="minorEastAsia" w:cstheme="minorEastAsia"/>
                <w:spacing w:val="0"/>
                <w:position w:val="0"/>
                <w:sz w:val="24"/>
                <w:szCs w:val="24"/>
                <w:highlight w:val="none"/>
                <w:lang w:eastAsia="zh-CN"/>
              </w:rPr>
              <w:t>满足项目需求的得</w:t>
            </w:r>
            <w:r>
              <w:rPr>
                <w:rFonts w:hint="eastAsia" w:asciiTheme="minorEastAsia" w:hAnsiTheme="minorEastAsia" w:eastAsiaTheme="minorEastAsia" w:cstheme="minorEastAsia"/>
                <w:spacing w:val="0"/>
                <w:position w:val="0"/>
                <w:sz w:val="24"/>
                <w:szCs w:val="24"/>
                <w:highlight w:val="none"/>
                <w:lang w:val="en-US" w:eastAsia="zh-CN"/>
              </w:rPr>
              <w:t>3</w:t>
            </w:r>
            <w:r>
              <w:rPr>
                <w:rFonts w:hint="eastAsia" w:asciiTheme="minorEastAsia" w:hAnsiTheme="minorEastAsia" w:eastAsiaTheme="minorEastAsia" w:cstheme="minorEastAsia"/>
                <w:spacing w:val="0"/>
                <w:position w:val="0"/>
                <w:sz w:val="24"/>
                <w:szCs w:val="24"/>
                <w:highlight w:val="none"/>
                <w:lang w:eastAsia="zh-CN"/>
              </w:rPr>
              <w:t>分；</w:t>
            </w:r>
          </w:p>
          <w:p w14:paraId="25088166">
            <w:pPr>
              <w:pStyle w:val="18"/>
              <w:keepNext w:val="0"/>
              <w:keepLines w:val="0"/>
              <w:pageBreakBefore w:val="0"/>
              <w:widowControl/>
              <w:shd w:val="clear"/>
              <w:kinsoku w:val="0"/>
              <w:wordWrap/>
              <w:overflowPunct/>
              <w:topLinePunct w:val="0"/>
              <w:autoSpaceDE w:val="0"/>
              <w:autoSpaceDN w:val="0"/>
              <w:bidi w:val="0"/>
              <w:adjustRightInd w:val="0"/>
              <w:snapToGrid w:val="0"/>
              <w:spacing w:line="360" w:lineRule="auto"/>
              <w:ind w:left="105" w:leftChars="50" w:right="105" w:rightChars="50" w:firstLine="0"/>
              <w:jc w:val="both"/>
              <w:textAlignment w:val="baseline"/>
              <w:rPr>
                <w:rFonts w:hint="eastAsia" w:asciiTheme="minorEastAsia" w:hAnsiTheme="minorEastAsia" w:eastAsiaTheme="minorEastAsia" w:cstheme="minorEastAsia"/>
                <w:spacing w:val="0"/>
                <w:position w:val="0"/>
                <w:sz w:val="24"/>
                <w:szCs w:val="24"/>
                <w:highlight w:val="none"/>
                <w:lang w:eastAsia="zh-CN"/>
              </w:rPr>
            </w:pPr>
            <w:r>
              <w:rPr>
                <w:rFonts w:hint="eastAsia" w:asciiTheme="minorEastAsia" w:hAnsiTheme="minorEastAsia" w:eastAsiaTheme="minorEastAsia" w:cstheme="minorEastAsia"/>
                <w:spacing w:val="0"/>
                <w:position w:val="0"/>
                <w:sz w:val="24"/>
                <w:szCs w:val="24"/>
                <w:highlight w:val="none"/>
                <w:lang w:eastAsia="zh-CN"/>
              </w:rPr>
              <w:t>（</w:t>
            </w:r>
            <w:r>
              <w:rPr>
                <w:rFonts w:hint="eastAsia" w:asciiTheme="minorEastAsia" w:hAnsiTheme="minorEastAsia" w:eastAsiaTheme="minorEastAsia" w:cstheme="minorEastAsia"/>
                <w:spacing w:val="0"/>
                <w:position w:val="0"/>
                <w:sz w:val="24"/>
                <w:szCs w:val="24"/>
                <w:highlight w:val="none"/>
                <w:lang w:val="en-US" w:eastAsia="zh-CN"/>
              </w:rPr>
              <w:t>4）</w:t>
            </w:r>
            <w:r>
              <w:rPr>
                <w:rFonts w:hint="eastAsia" w:asciiTheme="minorEastAsia" w:hAnsiTheme="minorEastAsia" w:eastAsiaTheme="minorEastAsia" w:cstheme="minorEastAsia"/>
                <w:spacing w:val="0"/>
                <w:position w:val="0"/>
                <w:sz w:val="24"/>
                <w:szCs w:val="24"/>
                <w:highlight w:val="none"/>
                <w:lang w:eastAsia="zh-CN"/>
              </w:rPr>
              <w:t>售后服务方案不够完整合理，可行性较低，不能完全满足项目需求的得1分；</w:t>
            </w:r>
          </w:p>
          <w:p w14:paraId="029F7C6F">
            <w:pPr>
              <w:pStyle w:val="18"/>
              <w:keepNext w:val="0"/>
              <w:keepLines w:val="0"/>
              <w:pageBreakBefore w:val="0"/>
              <w:widowControl/>
              <w:shd w:val="clear"/>
              <w:kinsoku w:val="0"/>
              <w:wordWrap/>
              <w:overflowPunct/>
              <w:topLinePunct w:val="0"/>
              <w:autoSpaceDE w:val="0"/>
              <w:autoSpaceDN w:val="0"/>
              <w:bidi w:val="0"/>
              <w:adjustRightInd w:val="0"/>
              <w:snapToGrid w:val="0"/>
              <w:spacing w:line="360" w:lineRule="auto"/>
              <w:ind w:left="105" w:leftChars="50" w:right="105" w:rightChars="50" w:firstLine="0"/>
              <w:jc w:val="both"/>
              <w:textAlignment w:val="baseline"/>
              <w:rPr>
                <w:rFonts w:hint="eastAsia" w:asciiTheme="minorEastAsia" w:hAnsiTheme="minorEastAsia" w:eastAsiaTheme="minorEastAsia" w:cstheme="minorEastAsia"/>
                <w:spacing w:val="0"/>
                <w:position w:val="0"/>
                <w:sz w:val="24"/>
                <w:szCs w:val="24"/>
                <w:highlight w:val="none"/>
                <w:lang w:eastAsia="zh-CN"/>
              </w:rPr>
            </w:pPr>
            <w:r>
              <w:rPr>
                <w:rFonts w:hint="eastAsia" w:asciiTheme="minorEastAsia" w:hAnsiTheme="minorEastAsia" w:eastAsiaTheme="minorEastAsia" w:cstheme="minorEastAsia"/>
                <w:spacing w:val="0"/>
                <w:position w:val="0"/>
                <w:sz w:val="24"/>
                <w:szCs w:val="24"/>
                <w:highlight w:val="none"/>
                <w:lang w:eastAsia="zh-CN"/>
              </w:rPr>
              <w:t>（</w:t>
            </w:r>
            <w:r>
              <w:rPr>
                <w:rFonts w:hint="eastAsia" w:asciiTheme="minorEastAsia" w:hAnsiTheme="minorEastAsia" w:eastAsiaTheme="minorEastAsia" w:cstheme="minorEastAsia"/>
                <w:spacing w:val="0"/>
                <w:position w:val="0"/>
                <w:sz w:val="24"/>
                <w:szCs w:val="24"/>
                <w:highlight w:val="none"/>
                <w:lang w:val="en-US" w:eastAsia="zh-CN"/>
              </w:rPr>
              <w:t>5）</w:t>
            </w:r>
            <w:r>
              <w:rPr>
                <w:rFonts w:hint="eastAsia" w:asciiTheme="minorEastAsia" w:hAnsiTheme="minorEastAsia" w:eastAsiaTheme="minorEastAsia" w:cstheme="minorEastAsia"/>
                <w:spacing w:val="0"/>
                <w:position w:val="0"/>
                <w:sz w:val="24"/>
                <w:szCs w:val="24"/>
                <w:highlight w:val="none"/>
                <w:lang w:eastAsia="zh-CN"/>
              </w:rPr>
              <w:t>不提供不得分。</w:t>
            </w:r>
          </w:p>
        </w:tc>
      </w:tr>
      <w:tr w14:paraId="470958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17" w:hRule="atLeast"/>
          <w:jc w:val="center"/>
        </w:trPr>
        <w:tc>
          <w:tcPr>
            <w:tcW w:w="1210" w:type="dxa"/>
            <w:shd w:val="clear" w:color="auto" w:fill="auto"/>
            <w:vAlign w:val="center"/>
          </w:tcPr>
          <w:p w14:paraId="0DD4C0F2">
            <w:pPr>
              <w:pStyle w:val="18"/>
              <w:keepNext w:val="0"/>
              <w:keepLines w:val="0"/>
              <w:pageBreakBefore w:val="0"/>
              <w:widowControl/>
              <w:shd w:val="clear"/>
              <w:kinsoku w:val="0"/>
              <w:wordWrap/>
              <w:overflowPunct/>
              <w:topLinePunct w:val="0"/>
              <w:autoSpaceDE w:val="0"/>
              <w:autoSpaceDN w:val="0"/>
              <w:bidi w:val="0"/>
              <w:adjustRightInd w:val="0"/>
              <w:snapToGrid w:val="0"/>
              <w:spacing w:line="360" w:lineRule="auto"/>
              <w:ind w:left="105" w:leftChars="50" w:right="105" w:rightChars="50" w:firstLine="0"/>
              <w:jc w:val="center"/>
              <w:textAlignment w:val="baseline"/>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eastAsia="zh-CN"/>
              </w:rPr>
              <w:t>应急维护方案</w:t>
            </w:r>
            <w:r>
              <w:rPr>
                <w:rFonts w:hint="eastAsia" w:asciiTheme="minorEastAsia" w:hAnsiTheme="minorEastAsia" w:eastAsiaTheme="minorEastAsia" w:cstheme="minorEastAsia"/>
                <w:spacing w:val="0"/>
                <w:position w:val="0"/>
                <w:sz w:val="24"/>
                <w:szCs w:val="24"/>
                <w:highlight w:val="none"/>
                <w:lang w:val="en-US" w:eastAsia="zh-CN"/>
              </w:rPr>
              <w:t>(5)分</w:t>
            </w:r>
          </w:p>
        </w:tc>
        <w:tc>
          <w:tcPr>
            <w:tcW w:w="9069" w:type="dxa"/>
            <w:shd w:val="clear" w:color="auto" w:fill="auto"/>
            <w:vAlign w:val="center"/>
          </w:tcPr>
          <w:p w14:paraId="712D340C">
            <w:pPr>
              <w:pStyle w:val="18"/>
              <w:keepNext w:val="0"/>
              <w:keepLines w:val="0"/>
              <w:pageBreakBefore w:val="0"/>
              <w:widowControl/>
              <w:shd w:val="clear"/>
              <w:kinsoku w:val="0"/>
              <w:wordWrap/>
              <w:overflowPunct/>
              <w:topLinePunct w:val="0"/>
              <w:autoSpaceDE w:val="0"/>
              <w:autoSpaceDN w:val="0"/>
              <w:bidi w:val="0"/>
              <w:adjustRightInd w:val="0"/>
              <w:snapToGrid w:val="0"/>
              <w:spacing w:line="360" w:lineRule="auto"/>
              <w:ind w:left="105" w:leftChars="50" w:right="105" w:rightChars="50" w:firstLine="0"/>
              <w:jc w:val="both"/>
              <w:textAlignment w:val="baseline"/>
              <w:rPr>
                <w:rFonts w:hint="eastAsia" w:asciiTheme="minorEastAsia" w:hAnsiTheme="minorEastAsia" w:eastAsiaTheme="minorEastAsia" w:cstheme="minorEastAsia"/>
                <w:spacing w:val="0"/>
                <w:position w:val="0"/>
                <w:sz w:val="24"/>
                <w:szCs w:val="24"/>
                <w:highlight w:val="none"/>
                <w:lang w:eastAsia="zh-CN"/>
              </w:rPr>
            </w:pPr>
            <w:r>
              <w:rPr>
                <w:rFonts w:hint="eastAsia" w:asciiTheme="minorEastAsia" w:hAnsiTheme="minorEastAsia" w:eastAsiaTheme="minorEastAsia" w:cstheme="minorEastAsia"/>
                <w:b/>
                <w:bCs/>
                <w:spacing w:val="0"/>
                <w:position w:val="0"/>
                <w:sz w:val="24"/>
                <w:szCs w:val="24"/>
                <w:highlight w:val="none"/>
                <w:lang w:eastAsia="zh-CN"/>
              </w:rPr>
              <w:t>投标人根据项目具体情况提供应急维护方案，方案包括但不限于：重大故障处理、应急抢修、应急响应及重点活动保障等方面。</w:t>
            </w:r>
            <w:r>
              <w:rPr>
                <w:rFonts w:hint="eastAsia" w:asciiTheme="minorEastAsia" w:hAnsiTheme="minorEastAsia" w:eastAsiaTheme="minorEastAsia" w:cstheme="minorEastAsia"/>
                <w:spacing w:val="0"/>
                <w:position w:val="0"/>
                <w:sz w:val="24"/>
                <w:szCs w:val="24"/>
                <w:highlight w:val="none"/>
                <w:lang w:eastAsia="zh-CN"/>
              </w:rPr>
              <w:t xml:space="preserve"> </w:t>
            </w:r>
          </w:p>
          <w:p w14:paraId="584F69D3">
            <w:pPr>
              <w:pStyle w:val="18"/>
              <w:keepNext w:val="0"/>
              <w:keepLines w:val="0"/>
              <w:pageBreakBefore w:val="0"/>
              <w:widowControl/>
              <w:numPr>
                <w:ilvl w:val="0"/>
                <w:numId w:val="3"/>
              </w:numPr>
              <w:shd w:val="clear"/>
              <w:kinsoku w:val="0"/>
              <w:wordWrap/>
              <w:overflowPunct/>
              <w:topLinePunct w:val="0"/>
              <w:autoSpaceDE w:val="0"/>
              <w:autoSpaceDN w:val="0"/>
              <w:bidi w:val="0"/>
              <w:adjustRightInd w:val="0"/>
              <w:snapToGrid w:val="0"/>
              <w:spacing w:line="360" w:lineRule="auto"/>
              <w:ind w:left="105" w:leftChars="50" w:right="105" w:rightChars="50" w:firstLine="0"/>
              <w:jc w:val="both"/>
              <w:textAlignment w:val="baseline"/>
              <w:rPr>
                <w:rFonts w:hint="eastAsia" w:asciiTheme="minorEastAsia" w:hAnsiTheme="minorEastAsia" w:eastAsiaTheme="minorEastAsia" w:cstheme="minorEastAsia"/>
                <w:spacing w:val="0"/>
                <w:position w:val="0"/>
                <w:sz w:val="24"/>
                <w:szCs w:val="24"/>
                <w:highlight w:val="none"/>
                <w:lang w:eastAsia="zh-CN"/>
              </w:rPr>
            </w:pPr>
            <w:r>
              <w:rPr>
                <w:rFonts w:hint="eastAsia" w:asciiTheme="minorEastAsia" w:hAnsiTheme="minorEastAsia" w:eastAsiaTheme="minorEastAsia" w:cstheme="minorEastAsia"/>
                <w:spacing w:val="0"/>
                <w:position w:val="0"/>
                <w:sz w:val="24"/>
                <w:szCs w:val="24"/>
                <w:highlight w:val="none"/>
                <w:lang w:eastAsia="zh-CN"/>
              </w:rPr>
              <w:t>重大故障处理方案，明确分级响应机制，配备专职维修团队，配备标准化抢修工具箱（需附工具图片），制定重大活动保障计划内容全面实施性高的5分；</w:t>
            </w:r>
          </w:p>
          <w:p w14:paraId="2AAC8582">
            <w:pPr>
              <w:pStyle w:val="18"/>
              <w:keepNext w:val="0"/>
              <w:keepLines w:val="0"/>
              <w:pageBreakBefore w:val="0"/>
              <w:widowControl/>
              <w:numPr>
                <w:ilvl w:val="0"/>
                <w:numId w:val="3"/>
              </w:numPr>
              <w:shd w:val="clear"/>
              <w:kinsoku w:val="0"/>
              <w:wordWrap/>
              <w:overflowPunct/>
              <w:topLinePunct w:val="0"/>
              <w:autoSpaceDE w:val="0"/>
              <w:autoSpaceDN w:val="0"/>
              <w:bidi w:val="0"/>
              <w:adjustRightInd w:val="0"/>
              <w:snapToGrid w:val="0"/>
              <w:spacing w:line="360" w:lineRule="auto"/>
              <w:ind w:left="105" w:leftChars="50" w:right="105" w:rightChars="50" w:firstLine="0" w:firstLineChars="0"/>
              <w:jc w:val="both"/>
              <w:textAlignment w:val="baseline"/>
              <w:rPr>
                <w:rFonts w:hint="eastAsia" w:asciiTheme="minorEastAsia" w:hAnsiTheme="minorEastAsia" w:eastAsiaTheme="minorEastAsia" w:cstheme="minorEastAsia"/>
                <w:spacing w:val="0"/>
                <w:position w:val="0"/>
                <w:sz w:val="24"/>
                <w:szCs w:val="24"/>
                <w:highlight w:val="none"/>
                <w:lang w:eastAsia="zh-CN"/>
              </w:rPr>
            </w:pPr>
            <w:r>
              <w:rPr>
                <w:rFonts w:hint="eastAsia" w:asciiTheme="minorEastAsia" w:hAnsiTheme="minorEastAsia" w:eastAsiaTheme="minorEastAsia" w:cstheme="minorEastAsia"/>
                <w:spacing w:val="0"/>
                <w:position w:val="0"/>
                <w:sz w:val="24"/>
                <w:szCs w:val="24"/>
                <w:highlight w:val="none"/>
                <w:lang w:eastAsia="zh-CN"/>
              </w:rPr>
              <w:t>重大故障处理方案，明确分级响应机制，配备专职技术团队，承诺到场时效内容齐全的得</w:t>
            </w:r>
            <w:r>
              <w:rPr>
                <w:rFonts w:hint="eastAsia" w:asciiTheme="minorEastAsia" w:hAnsiTheme="minorEastAsia" w:eastAsiaTheme="minorEastAsia" w:cstheme="minorEastAsia"/>
                <w:spacing w:val="0"/>
                <w:position w:val="0"/>
                <w:sz w:val="24"/>
                <w:szCs w:val="24"/>
                <w:highlight w:val="none"/>
                <w:lang w:val="en-US" w:eastAsia="zh-CN"/>
              </w:rPr>
              <w:t>4</w:t>
            </w:r>
            <w:r>
              <w:rPr>
                <w:rFonts w:hint="eastAsia" w:asciiTheme="minorEastAsia" w:hAnsiTheme="minorEastAsia" w:eastAsiaTheme="minorEastAsia" w:cstheme="minorEastAsia"/>
                <w:spacing w:val="0"/>
                <w:position w:val="0"/>
                <w:sz w:val="24"/>
                <w:szCs w:val="24"/>
                <w:highlight w:val="none"/>
                <w:lang w:eastAsia="zh-CN"/>
              </w:rPr>
              <w:t xml:space="preserve">分； </w:t>
            </w:r>
          </w:p>
          <w:p w14:paraId="101F39CE">
            <w:pPr>
              <w:pStyle w:val="18"/>
              <w:keepNext w:val="0"/>
              <w:keepLines w:val="0"/>
              <w:pageBreakBefore w:val="0"/>
              <w:widowControl/>
              <w:numPr>
                <w:ilvl w:val="0"/>
                <w:numId w:val="3"/>
              </w:numPr>
              <w:shd w:val="clear"/>
              <w:kinsoku w:val="0"/>
              <w:wordWrap/>
              <w:overflowPunct/>
              <w:topLinePunct w:val="0"/>
              <w:autoSpaceDE w:val="0"/>
              <w:autoSpaceDN w:val="0"/>
              <w:bidi w:val="0"/>
              <w:adjustRightInd w:val="0"/>
              <w:snapToGrid w:val="0"/>
              <w:spacing w:line="360" w:lineRule="auto"/>
              <w:ind w:left="105" w:leftChars="50" w:right="105" w:rightChars="50" w:firstLine="0" w:firstLineChars="0"/>
              <w:jc w:val="both"/>
              <w:textAlignment w:val="baseline"/>
              <w:rPr>
                <w:rFonts w:hint="eastAsia" w:asciiTheme="minorEastAsia" w:hAnsiTheme="minorEastAsia" w:eastAsiaTheme="minorEastAsia" w:cstheme="minorEastAsia"/>
                <w:spacing w:val="0"/>
                <w:position w:val="0"/>
                <w:sz w:val="24"/>
                <w:szCs w:val="24"/>
                <w:highlight w:val="none"/>
                <w:lang w:eastAsia="zh-CN"/>
              </w:rPr>
            </w:pPr>
            <w:r>
              <w:rPr>
                <w:rFonts w:hint="eastAsia" w:asciiTheme="minorEastAsia" w:hAnsiTheme="minorEastAsia" w:eastAsiaTheme="minorEastAsia" w:cstheme="minorEastAsia"/>
                <w:spacing w:val="0"/>
                <w:position w:val="0"/>
                <w:sz w:val="24"/>
                <w:szCs w:val="24"/>
                <w:highlight w:val="none"/>
                <w:lang w:eastAsia="zh-CN"/>
              </w:rPr>
              <w:t>重大故障处理方案，明确分级响应机制，配备专职技术团队，承诺到场时效内容</w:t>
            </w:r>
            <w:r>
              <w:rPr>
                <w:rFonts w:hint="eastAsia" w:asciiTheme="minorEastAsia" w:hAnsiTheme="minorEastAsia" w:eastAsiaTheme="minorEastAsia" w:cstheme="minorEastAsia"/>
                <w:spacing w:val="0"/>
                <w:position w:val="0"/>
                <w:sz w:val="24"/>
                <w:szCs w:val="24"/>
                <w:highlight w:val="none"/>
                <w:lang w:val="en-US" w:eastAsia="zh-CN"/>
              </w:rPr>
              <w:t>基本</w:t>
            </w:r>
            <w:r>
              <w:rPr>
                <w:rFonts w:hint="eastAsia" w:asciiTheme="minorEastAsia" w:hAnsiTheme="minorEastAsia" w:eastAsiaTheme="minorEastAsia" w:cstheme="minorEastAsia"/>
                <w:spacing w:val="0"/>
                <w:position w:val="0"/>
                <w:sz w:val="24"/>
                <w:szCs w:val="24"/>
                <w:highlight w:val="none"/>
                <w:lang w:eastAsia="zh-CN"/>
              </w:rPr>
              <w:t xml:space="preserve">齐全的得3分； </w:t>
            </w:r>
          </w:p>
          <w:p w14:paraId="4055E1DF">
            <w:pPr>
              <w:pStyle w:val="18"/>
              <w:keepNext w:val="0"/>
              <w:keepLines w:val="0"/>
              <w:pageBreakBefore w:val="0"/>
              <w:widowControl/>
              <w:numPr>
                <w:ilvl w:val="0"/>
                <w:numId w:val="3"/>
              </w:numPr>
              <w:shd w:val="clear"/>
              <w:kinsoku w:val="0"/>
              <w:wordWrap/>
              <w:overflowPunct/>
              <w:topLinePunct w:val="0"/>
              <w:autoSpaceDE w:val="0"/>
              <w:autoSpaceDN w:val="0"/>
              <w:bidi w:val="0"/>
              <w:adjustRightInd w:val="0"/>
              <w:snapToGrid w:val="0"/>
              <w:spacing w:line="360" w:lineRule="auto"/>
              <w:ind w:left="105" w:leftChars="50" w:right="105" w:rightChars="50" w:firstLine="0" w:firstLineChars="0"/>
              <w:jc w:val="both"/>
              <w:textAlignment w:val="baseline"/>
              <w:rPr>
                <w:rFonts w:hint="eastAsia" w:asciiTheme="minorEastAsia" w:hAnsiTheme="minorEastAsia" w:eastAsiaTheme="minorEastAsia" w:cstheme="minorEastAsia"/>
                <w:spacing w:val="0"/>
                <w:position w:val="0"/>
                <w:sz w:val="24"/>
                <w:szCs w:val="24"/>
                <w:highlight w:val="none"/>
                <w:lang w:eastAsia="zh-CN"/>
              </w:rPr>
            </w:pPr>
            <w:r>
              <w:rPr>
                <w:rFonts w:hint="eastAsia" w:asciiTheme="minorEastAsia" w:hAnsiTheme="minorEastAsia" w:eastAsiaTheme="minorEastAsia" w:cstheme="minorEastAsia"/>
                <w:spacing w:val="0"/>
                <w:position w:val="0"/>
                <w:sz w:val="24"/>
                <w:szCs w:val="24"/>
                <w:highlight w:val="none"/>
                <w:lang w:eastAsia="zh-CN"/>
              </w:rPr>
              <w:t xml:space="preserve">重大故障处理方案，配备专职技术团队等内容表述简单或者不完整的得1分； </w:t>
            </w:r>
          </w:p>
          <w:p w14:paraId="7FA889D8">
            <w:pPr>
              <w:pStyle w:val="18"/>
              <w:keepNext w:val="0"/>
              <w:keepLines w:val="0"/>
              <w:pageBreakBefore w:val="0"/>
              <w:widowControl/>
              <w:numPr>
                <w:ilvl w:val="0"/>
                <w:numId w:val="0"/>
              </w:numPr>
              <w:shd w:val="clear"/>
              <w:kinsoku w:val="0"/>
              <w:wordWrap/>
              <w:overflowPunct/>
              <w:topLinePunct w:val="0"/>
              <w:autoSpaceDE w:val="0"/>
              <w:autoSpaceDN w:val="0"/>
              <w:bidi w:val="0"/>
              <w:adjustRightInd w:val="0"/>
              <w:snapToGrid w:val="0"/>
              <w:spacing w:line="360" w:lineRule="auto"/>
              <w:ind w:leftChars="50" w:right="105" w:rightChars="50"/>
              <w:jc w:val="both"/>
              <w:textAlignment w:val="baseline"/>
              <w:rPr>
                <w:rFonts w:hint="eastAsia" w:asciiTheme="minorEastAsia" w:hAnsiTheme="minorEastAsia" w:eastAsiaTheme="minorEastAsia" w:cstheme="minorEastAsia"/>
                <w:spacing w:val="0"/>
                <w:position w:val="0"/>
                <w:sz w:val="24"/>
                <w:szCs w:val="24"/>
                <w:highlight w:val="none"/>
                <w:lang w:eastAsia="zh-CN"/>
              </w:rPr>
            </w:pPr>
            <w:r>
              <w:rPr>
                <w:rFonts w:hint="eastAsia" w:asciiTheme="minorEastAsia" w:hAnsiTheme="minorEastAsia" w:eastAsiaTheme="minorEastAsia" w:cstheme="minorEastAsia"/>
                <w:spacing w:val="0"/>
                <w:position w:val="0"/>
                <w:sz w:val="24"/>
                <w:szCs w:val="24"/>
                <w:highlight w:val="none"/>
                <w:lang w:eastAsia="zh-CN"/>
              </w:rPr>
              <w:t>（</w:t>
            </w:r>
            <w:r>
              <w:rPr>
                <w:rFonts w:hint="eastAsia" w:asciiTheme="minorEastAsia" w:hAnsiTheme="minorEastAsia" w:eastAsiaTheme="minorEastAsia" w:cstheme="minorEastAsia"/>
                <w:spacing w:val="0"/>
                <w:position w:val="0"/>
                <w:sz w:val="24"/>
                <w:szCs w:val="24"/>
                <w:highlight w:val="none"/>
                <w:lang w:val="en-US" w:eastAsia="zh-CN"/>
              </w:rPr>
              <w:t>5</w:t>
            </w:r>
            <w:r>
              <w:rPr>
                <w:rFonts w:hint="eastAsia" w:asciiTheme="minorEastAsia" w:hAnsiTheme="minorEastAsia" w:eastAsiaTheme="minorEastAsia" w:cstheme="minorEastAsia"/>
                <w:spacing w:val="0"/>
                <w:position w:val="0"/>
                <w:sz w:val="24"/>
                <w:szCs w:val="24"/>
                <w:highlight w:val="none"/>
                <w:lang w:eastAsia="zh-CN"/>
              </w:rPr>
              <w:t>）未提供方案或方案无可行性不得分。</w:t>
            </w:r>
          </w:p>
        </w:tc>
      </w:tr>
      <w:tr w14:paraId="4B9D03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17" w:hRule="atLeast"/>
          <w:jc w:val="center"/>
        </w:trPr>
        <w:tc>
          <w:tcPr>
            <w:tcW w:w="1210" w:type="dxa"/>
            <w:vAlign w:val="center"/>
          </w:tcPr>
          <w:p w14:paraId="3CC4221D">
            <w:pPr>
              <w:keepNext w:val="0"/>
              <w:keepLines w:val="0"/>
              <w:pageBreakBefore w:val="0"/>
              <w:widowControl/>
              <w:shd w:val="clear"/>
              <w:kinsoku w:val="0"/>
              <w:wordWrap/>
              <w:overflowPunct/>
              <w:topLinePunct w:val="0"/>
              <w:autoSpaceDE w:val="0"/>
              <w:autoSpaceDN w:val="0"/>
              <w:bidi w:val="0"/>
              <w:adjustRightInd w:val="0"/>
              <w:snapToGrid w:val="0"/>
              <w:spacing w:line="360" w:lineRule="auto"/>
              <w:ind w:left="105" w:leftChars="50" w:right="105" w:rightChars="50" w:firstLine="0"/>
              <w:jc w:val="center"/>
              <w:textAlignment w:val="baseline"/>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商务部分</w:t>
            </w:r>
            <w:r>
              <w:rPr>
                <w:rFonts w:hint="eastAsia" w:asciiTheme="minorEastAsia" w:hAnsiTheme="minorEastAsia" w:eastAsiaTheme="minorEastAsia" w:cstheme="minorEastAsia"/>
                <w:spacing w:val="0"/>
                <w:position w:val="0"/>
                <w:sz w:val="24"/>
                <w:szCs w:val="24"/>
                <w:highlight w:val="none"/>
              </w:rPr>
              <w:t>（</w:t>
            </w:r>
            <w:r>
              <w:rPr>
                <w:rFonts w:hint="eastAsia" w:asciiTheme="minorEastAsia" w:hAnsiTheme="minorEastAsia" w:eastAsiaTheme="minorEastAsia" w:cstheme="minorEastAsia"/>
                <w:spacing w:val="0"/>
                <w:position w:val="0"/>
                <w:sz w:val="24"/>
                <w:szCs w:val="24"/>
                <w:highlight w:val="none"/>
                <w:lang w:val="en-US" w:eastAsia="zh-CN"/>
              </w:rPr>
              <w:t>10</w:t>
            </w:r>
            <w:r>
              <w:rPr>
                <w:rFonts w:hint="eastAsia" w:asciiTheme="minorEastAsia" w:hAnsiTheme="minorEastAsia" w:eastAsiaTheme="minorEastAsia" w:cstheme="minorEastAsia"/>
                <w:spacing w:val="0"/>
                <w:position w:val="0"/>
                <w:sz w:val="24"/>
                <w:szCs w:val="24"/>
                <w:highlight w:val="none"/>
              </w:rPr>
              <w:t>分）</w:t>
            </w:r>
          </w:p>
        </w:tc>
        <w:tc>
          <w:tcPr>
            <w:tcW w:w="9069" w:type="dxa"/>
            <w:vAlign w:val="center"/>
          </w:tcPr>
          <w:p w14:paraId="6CB59472">
            <w:pPr>
              <w:keepNext w:val="0"/>
              <w:keepLines w:val="0"/>
              <w:pageBreakBefore w:val="0"/>
              <w:widowControl/>
              <w:shd w:val="clear"/>
              <w:kinsoku w:val="0"/>
              <w:wordWrap/>
              <w:overflowPunct/>
              <w:topLinePunct w:val="0"/>
              <w:autoSpaceDE w:val="0"/>
              <w:autoSpaceDN w:val="0"/>
              <w:bidi w:val="0"/>
              <w:adjustRightInd w:val="0"/>
              <w:snapToGrid w:val="0"/>
              <w:spacing w:line="360" w:lineRule="auto"/>
              <w:ind w:left="105" w:leftChars="50" w:right="105" w:rightChars="50" w:firstLine="0"/>
              <w:jc w:val="both"/>
              <w:textAlignment w:val="baseline"/>
              <w:rPr>
                <w:rFonts w:hint="eastAsia" w:asciiTheme="minorEastAsia" w:hAnsiTheme="minorEastAsia" w:eastAsiaTheme="minorEastAsia" w:cstheme="minorEastAsia"/>
                <w:b/>
                <w:bCs/>
                <w:spacing w:val="0"/>
                <w:position w:val="0"/>
                <w:sz w:val="24"/>
                <w:szCs w:val="24"/>
                <w:highlight w:val="none"/>
                <w:lang w:val="en-US" w:eastAsia="zh-CN"/>
              </w:rPr>
            </w:pPr>
            <w:r>
              <w:rPr>
                <w:rFonts w:hint="eastAsia" w:asciiTheme="minorEastAsia" w:hAnsiTheme="minorEastAsia" w:eastAsiaTheme="minorEastAsia" w:cstheme="minorEastAsia"/>
                <w:b/>
                <w:bCs/>
                <w:spacing w:val="0"/>
                <w:position w:val="0"/>
                <w:sz w:val="24"/>
                <w:szCs w:val="24"/>
                <w:highlight w:val="none"/>
                <w:lang w:val="en-US" w:eastAsia="zh-CN"/>
              </w:rPr>
              <w:t>1.业绩</w:t>
            </w:r>
          </w:p>
          <w:p w14:paraId="59F7E38A">
            <w:pPr>
              <w:keepNext w:val="0"/>
              <w:keepLines w:val="0"/>
              <w:pageBreakBefore w:val="0"/>
              <w:widowControl/>
              <w:shd w:val="clear"/>
              <w:kinsoku w:val="0"/>
              <w:wordWrap/>
              <w:overflowPunct/>
              <w:topLinePunct w:val="0"/>
              <w:autoSpaceDE w:val="0"/>
              <w:autoSpaceDN w:val="0"/>
              <w:bidi w:val="0"/>
              <w:adjustRightInd w:val="0"/>
              <w:snapToGrid w:val="0"/>
              <w:spacing w:line="360" w:lineRule="auto"/>
              <w:ind w:left="105" w:leftChars="50" w:right="105" w:rightChars="50" w:firstLine="0"/>
              <w:jc w:val="both"/>
              <w:textAlignment w:val="baseline"/>
              <w:rPr>
                <w:rFonts w:hint="eastAsia" w:asciiTheme="minorEastAsia" w:hAnsiTheme="minorEastAsia" w:eastAsiaTheme="minorEastAsia" w:cstheme="minorEastAsia"/>
                <w:spacing w:val="0"/>
                <w:position w:val="0"/>
                <w:sz w:val="24"/>
                <w:szCs w:val="24"/>
                <w:highlight w:val="none"/>
                <w:lang w:eastAsia="zh-CN"/>
              </w:rPr>
            </w:pPr>
            <w:r>
              <w:rPr>
                <w:rFonts w:hint="eastAsia" w:asciiTheme="minorEastAsia" w:hAnsiTheme="minorEastAsia" w:eastAsiaTheme="minorEastAsia" w:cstheme="minorEastAsia"/>
                <w:spacing w:val="0"/>
                <w:position w:val="0"/>
                <w:sz w:val="24"/>
                <w:szCs w:val="24"/>
                <w:highlight w:val="none"/>
                <w:lang w:eastAsia="zh-CN"/>
              </w:rPr>
              <w:t>投标人或生产厂商自202</w:t>
            </w:r>
            <w:r>
              <w:rPr>
                <w:rFonts w:hint="eastAsia" w:asciiTheme="minorEastAsia" w:hAnsiTheme="minorEastAsia" w:eastAsiaTheme="minorEastAsia" w:cstheme="minorEastAsia"/>
                <w:spacing w:val="0"/>
                <w:position w:val="0"/>
                <w:sz w:val="24"/>
                <w:szCs w:val="24"/>
                <w:highlight w:val="none"/>
                <w:lang w:val="en-US" w:eastAsia="zh-CN"/>
              </w:rPr>
              <w:t>3</w:t>
            </w:r>
            <w:r>
              <w:rPr>
                <w:rFonts w:hint="eastAsia" w:asciiTheme="minorEastAsia" w:hAnsiTheme="minorEastAsia" w:eastAsiaTheme="minorEastAsia" w:cstheme="minorEastAsia"/>
                <w:spacing w:val="0"/>
                <w:position w:val="0"/>
                <w:sz w:val="24"/>
                <w:szCs w:val="24"/>
                <w:highlight w:val="none"/>
                <w:lang w:eastAsia="zh-CN"/>
              </w:rPr>
              <w:t>年</w:t>
            </w:r>
            <w:r>
              <w:rPr>
                <w:rFonts w:hint="eastAsia" w:asciiTheme="minorEastAsia" w:hAnsiTheme="minorEastAsia" w:eastAsiaTheme="minorEastAsia" w:cstheme="minorEastAsia"/>
                <w:spacing w:val="0"/>
                <w:position w:val="0"/>
                <w:sz w:val="24"/>
                <w:szCs w:val="24"/>
                <w:highlight w:val="none"/>
                <w:lang w:val="en-US" w:eastAsia="zh-CN"/>
              </w:rPr>
              <w:t>5</w:t>
            </w:r>
            <w:r>
              <w:rPr>
                <w:rFonts w:hint="eastAsia" w:asciiTheme="minorEastAsia" w:hAnsiTheme="minorEastAsia" w:eastAsiaTheme="minorEastAsia" w:cstheme="minorEastAsia"/>
                <w:spacing w:val="0"/>
                <w:position w:val="0"/>
                <w:sz w:val="24"/>
                <w:szCs w:val="24"/>
                <w:highlight w:val="none"/>
                <w:lang w:eastAsia="zh-CN"/>
              </w:rPr>
              <w:t>月1日（以合同签订时间为准）以来</w:t>
            </w:r>
            <w:r>
              <w:rPr>
                <w:rFonts w:hint="eastAsia" w:asciiTheme="minorEastAsia" w:hAnsiTheme="minorEastAsia" w:eastAsiaTheme="minorEastAsia" w:cstheme="minorEastAsia"/>
                <w:color w:val="auto"/>
                <w:spacing w:val="0"/>
                <w:position w:val="0"/>
                <w:sz w:val="24"/>
                <w:szCs w:val="24"/>
                <w:highlight w:val="none"/>
                <w:shd w:val="clear"/>
                <w:lang w:eastAsia="zh-CN"/>
              </w:rPr>
              <w:t>所投核心产品同</w:t>
            </w:r>
            <w:r>
              <w:rPr>
                <w:rFonts w:hint="eastAsia" w:asciiTheme="minorEastAsia" w:hAnsiTheme="minorEastAsia" w:eastAsiaTheme="minorEastAsia" w:cstheme="minorEastAsia"/>
                <w:color w:val="auto"/>
                <w:spacing w:val="0"/>
                <w:position w:val="0"/>
                <w:sz w:val="24"/>
                <w:szCs w:val="24"/>
                <w:highlight w:val="none"/>
                <w:shd w:val="clear"/>
                <w:lang w:val="en-US" w:eastAsia="zh-CN"/>
              </w:rPr>
              <w:t>类</w:t>
            </w:r>
            <w:r>
              <w:rPr>
                <w:rFonts w:hint="eastAsia" w:asciiTheme="minorEastAsia" w:hAnsiTheme="minorEastAsia" w:eastAsiaTheme="minorEastAsia" w:cstheme="minorEastAsia"/>
                <w:color w:val="auto"/>
                <w:spacing w:val="0"/>
                <w:position w:val="0"/>
                <w:sz w:val="24"/>
                <w:szCs w:val="24"/>
                <w:highlight w:val="none"/>
                <w:shd w:val="clear"/>
                <w:lang w:eastAsia="zh-CN"/>
              </w:rPr>
              <w:t>型的</w:t>
            </w:r>
            <w:r>
              <w:rPr>
                <w:rFonts w:hint="eastAsia" w:asciiTheme="minorEastAsia" w:hAnsiTheme="minorEastAsia" w:eastAsiaTheme="minorEastAsia" w:cstheme="minorEastAsia"/>
                <w:spacing w:val="0"/>
                <w:position w:val="0"/>
                <w:sz w:val="24"/>
                <w:szCs w:val="24"/>
                <w:highlight w:val="none"/>
                <w:lang w:eastAsia="zh-CN"/>
              </w:rPr>
              <w:t>业</w:t>
            </w:r>
            <w:r>
              <w:rPr>
                <w:rFonts w:hint="eastAsia" w:asciiTheme="minorEastAsia" w:hAnsiTheme="minorEastAsia" w:eastAsiaTheme="minorEastAsia" w:cstheme="minorEastAsia"/>
                <w:spacing w:val="0"/>
                <w:position w:val="0"/>
                <w:sz w:val="24"/>
                <w:szCs w:val="24"/>
                <w:highlight w:val="none"/>
                <w:lang w:val="en-US" w:eastAsia="zh-CN"/>
              </w:rPr>
              <w:t>绩</w:t>
            </w:r>
            <w:r>
              <w:rPr>
                <w:rFonts w:hint="eastAsia" w:asciiTheme="minorEastAsia" w:hAnsiTheme="minorEastAsia" w:eastAsiaTheme="minorEastAsia" w:cstheme="minorEastAsia"/>
                <w:spacing w:val="0"/>
                <w:position w:val="0"/>
                <w:sz w:val="24"/>
                <w:szCs w:val="24"/>
                <w:highlight w:val="none"/>
                <w:lang w:eastAsia="zh-CN"/>
              </w:rPr>
              <w:t>（以签订的合同日期为准，包括但不限于合同、中标通知书、中标公告等），每提供一份得</w:t>
            </w:r>
            <w:r>
              <w:rPr>
                <w:rFonts w:hint="eastAsia" w:asciiTheme="minorEastAsia" w:hAnsiTheme="minorEastAsia" w:eastAsiaTheme="minorEastAsia" w:cstheme="minorEastAsia"/>
                <w:spacing w:val="0"/>
                <w:position w:val="0"/>
                <w:sz w:val="24"/>
                <w:szCs w:val="24"/>
                <w:highlight w:val="none"/>
                <w:lang w:val="en-US" w:eastAsia="zh-CN"/>
              </w:rPr>
              <w:t>2</w:t>
            </w:r>
            <w:r>
              <w:rPr>
                <w:rFonts w:hint="eastAsia" w:asciiTheme="minorEastAsia" w:hAnsiTheme="minorEastAsia" w:eastAsiaTheme="minorEastAsia" w:cstheme="minorEastAsia"/>
                <w:spacing w:val="0"/>
                <w:position w:val="0"/>
                <w:sz w:val="24"/>
                <w:szCs w:val="24"/>
                <w:highlight w:val="none"/>
                <w:lang w:eastAsia="zh-CN"/>
              </w:rPr>
              <w:t>分，本项最高得</w:t>
            </w:r>
            <w:r>
              <w:rPr>
                <w:rFonts w:hint="eastAsia" w:asciiTheme="minorEastAsia" w:hAnsiTheme="minorEastAsia" w:eastAsiaTheme="minorEastAsia" w:cstheme="minorEastAsia"/>
                <w:spacing w:val="0"/>
                <w:position w:val="0"/>
                <w:sz w:val="24"/>
                <w:szCs w:val="24"/>
                <w:highlight w:val="none"/>
                <w:lang w:val="en-US" w:eastAsia="zh-CN"/>
              </w:rPr>
              <w:t>6</w:t>
            </w:r>
            <w:r>
              <w:rPr>
                <w:rFonts w:hint="eastAsia" w:asciiTheme="minorEastAsia" w:hAnsiTheme="minorEastAsia" w:eastAsiaTheme="minorEastAsia" w:cstheme="minorEastAsia"/>
                <w:spacing w:val="0"/>
                <w:position w:val="0"/>
                <w:sz w:val="24"/>
                <w:szCs w:val="24"/>
                <w:highlight w:val="none"/>
                <w:lang w:eastAsia="zh-CN"/>
              </w:rPr>
              <w:t>分。（合同的采购方为同一法人的不同合同，不重复得分）（提供材料扫描件加盖投标人电子签章，须能反映采购人单位、项目名称、设备品牌型号、配置清单、签订时间、签章等所有要素清晰可见，提供不全或者不清晰不得分）</w:t>
            </w:r>
          </w:p>
          <w:p w14:paraId="1EB09C56">
            <w:pPr>
              <w:keepNext w:val="0"/>
              <w:keepLines w:val="0"/>
              <w:pageBreakBefore w:val="0"/>
              <w:widowControl/>
              <w:numPr>
                <w:ilvl w:val="0"/>
                <w:numId w:val="0"/>
              </w:numPr>
              <w:shd w:val="clear"/>
              <w:kinsoku w:val="0"/>
              <w:wordWrap/>
              <w:overflowPunct/>
              <w:topLinePunct w:val="0"/>
              <w:autoSpaceDE w:val="0"/>
              <w:autoSpaceDN w:val="0"/>
              <w:bidi w:val="0"/>
              <w:adjustRightInd w:val="0"/>
              <w:snapToGrid w:val="0"/>
              <w:spacing w:line="360" w:lineRule="auto"/>
              <w:ind w:left="105" w:leftChars="50" w:right="105" w:rightChars="50" w:firstLine="0" w:firstLineChars="0"/>
              <w:jc w:val="both"/>
              <w:textAlignment w:val="baseline"/>
              <w:rPr>
                <w:rFonts w:hint="eastAsia" w:asciiTheme="minorEastAsia" w:hAnsiTheme="minorEastAsia" w:eastAsiaTheme="minorEastAsia" w:cstheme="minorEastAsia"/>
                <w:b/>
                <w:bCs/>
                <w:spacing w:val="0"/>
                <w:position w:val="0"/>
                <w:sz w:val="24"/>
                <w:szCs w:val="24"/>
                <w:highlight w:val="none"/>
                <w:lang w:val="en-US" w:eastAsia="zh-CN"/>
              </w:rPr>
            </w:pPr>
            <w:r>
              <w:rPr>
                <w:rFonts w:hint="eastAsia" w:asciiTheme="minorEastAsia" w:hAnsiTheme="minorEastAsia" w:eastAsiaTheme="minorEastAsia" w:cstheme="minorEastAsia"/>
                <w:b/>
                <w:bCs/>
                <w:snapToGrid w:val="0"/>
                <w:color w:val="000000"/>
                <w:spacing w:val="0"/>
                <w:kern w:val="0"/>
                <w:position w:val="0"/>
                <w:sz w:val="24"/>
                <w:szCs w:val="24"/>
                <w:highlight w:val="none"/>
                <w:lang w:val="en-US" w:eastAsia="zh-CN" w:bidi="ar-SA"/>
              </w:rPr>
              <w:t>2.</w:t>
            </w:r>
            <w:r>
              <w:rPr>
                <w:rFonts w:hint="eastAsia" w:asciiTheme="minorEastAsia" w:hAnsiTheme="minorEastAsia" w:eastAsiaTheme="minorEastAsia" w:cstheme="minorEastAsia"/>
                <w:b/>
                <w:bCs/>
                <w:spacing w:val="0"/>
                <w:position w:val="0"/>
                <w:sz w:val="24"/>
                <w:szCs w:val="24"/>
                <w:highlight w:val="none"/>
                <w:lang w:val="en-US" w:eastAsia="zh-CN"/>
              </w:rPr>
              <w:t>质保期</w:t>
            </w:r>
          </w:p>
          <w:p w14:paraId="50540E08">
            <w:pPr>
              <w:keepNext w:val="0"/>
              <w:keepLines w:val="0"/>
              <w:pageBreakBefore w:val="0"/>
              <w:widowControl/>
              <w:numPr>
                <w:ilvl w:val="0"/>
                <w:numId w:val="0"/>
              </w:numPr>
              <w:shd w:val="clear"/>
              <w:kinsoku w:val="0"/>
              <w:wordWrap/>
              <w:overflowPunct/>
              <w:topLinePunct w:val="0"/>
              <w:autoSpaceDE w:val="0"/>
              <w:autoSpaceDN w:val="0"/>
              <w:bidi w:val="0"/>
              <w:adjustRightInd w:val="0"/>
              <w:snapToGrid w:val="0"/>
              <w:spacing w:line="360" w:lineRule="auto"/>
              <w:ind w:leftChars="50" w:right="105" w:rightChars="50"/>
              <w:jc w:val="both"/>
              <w:textAlignment w:val="baseline"/>
              <w:rPr>
                <w:rFonts w:hint="default" w:asciiTheme="minorEastAsia" w:hAnsiTheme="minorEastAsia" w:eastAsiaTheme="minorEastAsia" w:cstheme="minorEastAsia"/>
                <w:b w:val="0"/>
                <w:bCs w:val="0"/>
                <w:spacing w:val="0"/>
                <w:position w:val="0"/>
                <w:sz w:val="24"/>
                <w:szCs w:val="24"/>
                <w:highlight w:val="none"/>
                <w:lang w:val="en-US" w:eastAsia="zh-CN"/>
              </w:rPr>
            </w:pPr>
            <w:r>
              <w:rPr>
                <w:rFonts w:hint="eastAsia" w:asciiTheme="minorEastAsia" w:hAnsiTheme="minorEastAsia" w:eastAsiaTheme="minorEastAsia" w:cstheme="minorEastAsia"/>
                <w:b w:val="0"/>
                <w:bCs w:val="0"/>
                <w:spacing w:val="0"/>
                <w:position w:val="0"/>
                <w:sz w:val="24"/>
                <w:szCs w:val="24"/>
                <w:highlight w:val="none"/>
                <w:lang w:val="en-US" w:eastAsia="zh-CN"/>
              </w:rPr>
              <w:t>投标人在满足招标文件的原有质保的情况下，每承诺增加一年原厂整机质保得2分，本项最高得4分。不提供不得分。（投标人提供承诺书）</w:t>
            </w:r>
          </w:p>
        </w:tc>
      </w:tr>
      <w:tr w14:paraId="1D9D0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8" w:hRule="atLeast"/>
          <w:jc w:val="center"/>
        </w:trPr>
        <w:tc>
          <w:tcPr>
            <w:tcW w:w="1210" w:type="dxa"/>
            <w:vAlign w:val="center"/>
          </w:tcPr>
          <w:p w14:paraId="138688E0">
            <w:pPr>
              <w:keepNext w:val="0"/>
              <w:keepLines w:val="0"/>
              <w:pageBreakBefore w:val="0"/>
              <w:widowControl/>
              <w:shd w:val="clear"/>
              <w:kinsoku w:val="0"/>
              <w:wordWrap/>
              <w:overflowPunct/>
              <w:topLinePunct w:val="0"/>
              <w:autoSpaceDE w:val="0"/>
              <w:autoSpaceDN w:val="0"/>
              <w:bidi w:val="0"/>
              <w:adjustRightInd w:val="0"/>
              <w:snapToGrid w:val="0"/>
              <w:spacing w:line="360" w:lineRule="auto"/>
              <w:ind w:left="105" w:leftChars="50" w:right="105" w:rightChars="50" w:firstLine="0"/>
              <w:jc w:val="center"/>
              <w:textAlignment w:val="baseline"/>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100分</w:t>
            </w:r>
          </w:p>
        </w:tc>
        <w:tc>
          <w:tcPr>
            <w:tcW w:w="9069" w:type="dxa"/>
            <w:vAlign w:val="center"/>
          </w:tcPr>
          <w:p w14:paraId="554823DA">
            <w:pPr>
              <w:keepNext w:val="0"/>
              <w:keepLines w:val="0"/>
              <w:pageBreakBefore w:val="0"/>
              <w:widowControl/>
              <w:numPr>
                <w:ilvl w:val="0"/>
                <w:numId w:val="0"/>
              </w:numPr>
              <w:shd w:val="clear"/>
              <w:kinsoku w:val="0"/>
              <w:wordWrap/>
              <w:overflowPunct/>
              <w:topLinePunct w:val="0"/>
              <w:autoSpaceDE w:val="0"/>
              <w:autoSpaceDN w:val="0"/>
              <w:bidi w:val="0"/>
              <w:adjustRightInd w:val="0"/>
              <w:snapToGrid w:val="0"/>
              <w:spacing w:line="360" w:lineRule="auto"/>
              <w:ind w:leftChars="50" w:right="105" w:rightChars="50"/>
              <w:jc w:val="both"/>
              <w:textAlignment w:val="baseline"/>
              <w:rPr>
                <w:rFonts w:hint="eastAsia" w:asciiTheme="minorEastAsia" w:hAnsiTheme="minorEastAsia" w:eastAsiaTheme="minorEastAsia" w:cstheme="minorEastAsia"/>
                <w:b w:val="0"/>
                <w:bCs w:val="0"/>
                <w:spacing w:val="0"/>
                <w:position w:val="0"/>
                <w:sz w:val="24"/>
                <w:szCs w:val="24"/>
                <w:highlight w:val="none"/>
                <w:lang w:val="en-US" w:eastAsia="zh-CN"/>
              </w:rPr>
            </w:pPr>
          </w:p>
        </w:tc>
      </w:tr>
    </w:tbl>
    <w:p w14:paraId="4F3247FA">
      <w:pPr>
        <w:shd w:val="clear"/>
        <w:spacing w:line="360" w:lineRule="auto"/>
        <w:rPr>
          <w:rFonts w:hint="eastAsia" w:asciiTheme="minorEastAsia" w:hAnsiTheme="minorEastAsia" w:eastAsiaTheme="minorEastAsia" w:cstheme="minorEastAsia"/>
          <w:spacing w:val="0"/>
          <w:position w:val="0"/>
          <w:sz w:val="24"/>
          <w:szCs w:val="24"/>
          <w:highlight w:val="none"/>
        </w:rPr>
        <w:sectPr>
          <w:headerReference r:id="rId11" w:type="default"/>
          <w:footerReference r:id="rId12" w:type="default"/>
          <w:pgSz w:w="11906" w:h="16839"/>
          <w:pgMar w:top="1440" w:right="1080" w:bottom="1440" w:left="1080" w:header="866" w:footer="994" w:gutter="0"/>
          <w:pgNumType w:fmt="decimal" w:start="1"/>
          <w:cols w:space="720" w:num="1"/>
        </w:sectPr>
      </w:pPr>
    </w:p>
    <w:p w14:paraId="3255F004">
      <w:pPr>
        <w:shd w:val="clear"/>
        <w:spacing w:line="360" w:lineRule="auto"/>
        <w:rPr>
          <w:rFonts w:hint="eastAsia" w:asciiTheme="minorEastAsia" w:hAnsiTheme="minorEastAsia" w:eastAsiaTheme="minorEastAsia" w:cstheme="minorEastAsia"/>
          <w:spacing w:val="0"/>
          <w:position w:val="0"/>
          <w:sz w:val="2"/>
          <w:highlight w:val="none"/>
        </w:rPr>
      </w:pPr>
    </w:p>
    <w:p w14:paraId="265B292C">
      <w:pPr>
        <w:pStyle w:val="6"/>
        <w:shd w:val="clear"/>
        <w:spacing w:line="360" w:lineRule="auto"/>
        <w:rPr>
          <w:rFonts w:hint="eastAsia" w:asciiTheme="minorEastAsia" w:hAnsiTheme="minorEastAsia" w:eastAsiaTheme="minorEastAsia" w:cstheme="minorEastAsia"/>
          <w:spacing w:val="0"/>
          <w:position w:val="0"/>
          <w:highlight w:val="none"/>
        </w:rPr>
      </w:pPr>
    </w:p>
    <w:p w14:paraId="1BB6D857">
      <w:pPr>
        <w:keepNext w:val="0"/>
        <w:keepLines w:val="0"/>
        <w:pageBreakBefore w:val="0"/>
        <w:widowControl/>
        <w:shd w:val="clear"/>
        <w:kinsoku w:val="0"/>
        <w:wordWrap/>
        <w:overflowPunct/>
        <w:topLinePunct w:val="0"/>
        <w:autoSpaceDE w:val="0"/>
        <w:autoSpaceDN w:val="0"/>
        <w:bidi w:val="0"/>
        <w:adjustRightInd w:val="0"/>
        <w:snapToGrid w:val="0"/>
        <w:spacing w:line="360" w:lineRule="auto"/>
        <w:ind w:left="0"/>
        <w:jc w:val="center"/>
        <w:textAlignment w:val="baseline"/>
        <w:outlineLvl w:val="0"/>
        <w:rPr>
          <w:rFonts w:hint="eastAsia" w:ascii="黑体" w:hAnsi="黑体" w:eastAsia="黑体" w:cs="黑体"/>
          <w:b w:val="0"/>
          <w:bCs w:val="0"/>
          <w:spacing w:val="0"/>
          <w:position w:val="0"/>
          <w:sz w:val="35"/>
          <w:szCs w:val="35"/>
          <w:highlight w:val="none"/>
          <w:lang w:val="en-US" w:eastAsia="zh-CN"/>
        </w:rPr>
      </w:pPr>
      <w:bookmarkStart w:id="25" w:name="bookmark10"/>
      <w:bookmarkEnd w:id="25"/>
      <w:bookmarkStart w:id="26" w:name="_Toc14550"/>
      <w:r>
        <w:rPr>
          <w:rFonts w:hint="eastAsia" w:ascii="黑体" w:hAnsi="黑体" w:eastAsia="黑体" w:cs="黑体"/>
          <w:b w:val="0"/>
          <w:bCs w:val="0"/>
          <w:spacing w:val="0"/>
          <w:position w:val="0"/>
          <w:sz w:val="35"/>
          <w:szCs w:val="35"/>
          <w:highlight w:val="none"/>
        </w:rPr>
        <w:t xml:space="preserve">第四章 </w:t>
      </w:r>
      <w:r>
        <w:rPr>
          <w:rFonts w:hint="eastAsia" w:ascii="黑体" w:hAnsi="黑体" w:eastAsia="黑体" w:cs="黑体"/>
          <w:b w:val="0"/>
          <w:bCs w:val="0"/>
          <w:spacing w:val="0"/>
          <w:position w:val="0"/>
          <w:sz w:val="35"/>
          <w:szCs w:val="35"/>
          <w:highlight w:val="none"/>
          <w:lang w:val="en-US" w:eastAsia="zh-CN"/>
        </w:rPr>
        <w:t>合同格式及条款</w:t>
      </w:r>
      <w:bookmarkEnd w:id="26"/>
    </w:p>
    <w:p w14:paraId="42D555FF">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both"/>
        <w:textAlignment w:val="baseline"/>
        <w:outlineLvl w:val="9"/>
        <w:rPr>
          <w:rFonts w:hint="eastAsia" w:asciiTheme="minorEastAsia" w:hAnsiTheme="minorEastAsia" w:eastAsiaTheme="minorEastAsia" w:cstheme="minorEastAsia"/>
          <w:b/>
          <w:bCs/>
          <w:spacing w:val="0"/>
          <w:position w:val="0"/>
          <w:sz w:val="24"/>
          <w:szCs w:val="24"/>
          <w:highlight w:val="none"/>
          <w:lang w:val="en-US" w:eastAsia="zh-CN"/>
        </w:rPr>
      </w:pPr>
      <w:r>
        <w:rPr>
          <w:rFonts w:hint="eastAsia" w:asciiTheme="minorEastAsia" w:hAnsiTheme="minorEastAsia" w:eastAsiaTheme="minorEastAsia" w:cstheme="minorEastAsia"/>
          <w:b/>
          <w:bCs/>
          <w:spacing w:val="0"/>
          <w:position w:val="0"/>
          <w:sz w:val="24"/>
          <w:szCs w:val="24"/>
          <w:highlight w:val="none"/>
        </w:rPr>
        <w:t>【以下为中标后签订本项目合同的通用条款，中标人不得提出实质性的修改。</w:t>
      </w:r>
      <w:r>
        <w:rPr>
          <w:rFonts w:hint="eastAsia" w:asciiTheme="minorEastAsia" w:hAnsiTheme="minorEastAsia" w:eastAsiaTheme="minorEastAsia" w:cstheme="minorEastAsia"/>
          <w:b/>
          <w:bCs/>
          <w:spacing w:val="0"/>
          <w:position w:val="0"/>
          <w:sz w:val="24"/>
          <w:szCs w:val="24"/>
          <w:highlight w:val="none"/>
          <w:lang w:eastAsia="zh-CN"/>
        </w:rPr>
        <w:t>】</w:t>
      </w:r>
    </w:p>
    <w:p w14:paraId="69330BB1">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both"/>
        <w:textAlignment w:val="baseline"/>
        <w:outlineLvl w:val="9"/>
        <w:rPr>
          <w:rFonts w:hint="eastAsia" w:asciiTheme="minorEastAsia" w:hAnsiTheme="minorEastAsia" w:eastAsiaTheme="minorEastAsia" w:cstheme="minorEastAsia"/>
          <w:b/>
          <w:bCs/>
          <w:spacing w:val="0"/>
          <w:position w:val="0"/>
          <w:sz w:val="24"/>
          <w:szCs w:val="24"/>
          <w:highlight w:val="none"/>
        </w:rPr>
      </w:pPr>
      <w:r>
        <w:rPr>
          <w:rFonts w:hint="eastAsia" w:asciiTheme="minorEastAsia" w:hAnsiTheme="minorEastAsia" w:eastAsiaTheme="minorEastAsia" w:cstheme="minorEastAsia"/>
          <w:b/>
          <w:bCs/>
          <w:spacing w:val="0"/>
          <w:position w:val="0"/>
          <w:sz w:val="24"/>
          <w:szCs w:val="24"/>
          <w:highlight w:val="none"/>
          <w:lang w:val="en-US" w:eastAsia="zh-CN"/>
        </w:rPr>
        <w:t>合同</w:t>
      </w:r>
      <w:r>
        <w:rPr>
          <w:rFonts w:hint="eastAsia" w:asciiTheme="minorEastAsia" w:hAnsiTheme="minorEastAsia" w:eastAsiaTheme="minorEastAsia" w:cstheme="minorEastAsia"/>
          <w:b/>
          <w:bCs/>
          <w:spacing w:val="0"/>
          <w:position w:val="0"/>
          <w:sz w:val="24"/>
          <w:szCs w:val="24"/>
          <w:highlight w:val="none"/>
        </w:rPr>
        <w:t>编号：</w:t>
      </w:r>
    </w:p>
    <w:p w14:paraId="34D2F209">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center"/>
        <w:textAlignment w:val="baseline"/>
        <w:outlineLvl w:val="1"/>
        <w:rPr>
          <w:rFonts w:hint="eastAsia" w:asciiTheme="minorEastAsia" w:hAnsiTheme="minorEastAsia" w:eastAsiaTheme="minorEastAsia" w:cstheme="minorEastAsia"/>
          <w:b/>
          <w:bCs/>
          <w:spacing w:val="0"/>
          <w:position w:val="0"/>
          <w:sz w:val="24"/>
          <w:szCs w:val="24"/>
          <w:highlight w:val="none"/>
          <w:lang w:val="en-US" w:eastAsia="zh-CN"/>
        </w:rPr>
      </w:pPr>
      <w:bookmarkStart w:id="27" w:name="_Toc19214"/>
      <w:r>
        <w:rPr>
          <w:rFonts w:hint="eastAsia" w:asciiTheme="minorEastAsia" w:hAnsiTheme="minorEastAsia" w:eastAsiaTheme="minorEastAsia" w:cstheme="minorEastAsia"/>
          <w:b/>
          <w:bCs/>
          <w:spacing w:val="0"/>
          <w:position w:val="0"/>
          <w:sz w:val="24"/>
          <w:szCs w:val="24"/>
          <w:highlight w:val="none"/>
          <w:lang w:val="en-US" w:eastAsia="zh-CN"/>
        </w:rPr>
        <w:t>一、合同</w:t>
      </w:r>
      <w:bookmarkEnd w:id="27"/>
    </w:p>
    <w:p w14:paraId="50BFC8E3">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both"/>
        <w:textAlignment w:val="baseline"/>
        <w:outlineLvl w:val="9"/>
        <w:rPr>
          <w:rFonts w:hint="eastAsia" w:asciiTheme="minorEastAsia" w:hAnsiTheme="minorEastAsia" w:eastAsiaTheme="minorEastAsia" w:cstheme="minorEastAsia"/>
          <w:b/>
          <w:bCs/>
          <w:spacing w:val="0"/>
          <w:position w:val="0"/>
          <w:sz w:val="24"/>
          <w:szCs w:val="24"/>
          <w:highlight w:val="none"/>
          <w:lang w:eastAsia="zh-CN"/>
        </w:rPr>
      </w:pPr>
      <w:r>
        <w:rPr>
          <w:rFonts w:hint="eastAsia" w:asciiTheme="minorEastAsia" w:hAnsiTheme="minorEastAsia" w:eastAsiaTheme="minorEastAsia" w:cstheme="minorEastAsia"/>
          <w:b/>
          <w:bCs/>
          <w:spacing w:val="0"/>
          <w:position w:val="0"/>
          <w:sz w:val="24"/>
          <w:szCs w:val="24"/>
          <w:highlight w:val="none"/>
        </w:rPr>
        <w:t>甲方：</w:t>
      </w:r>
      <w:r>
        <w:rPr>
          <w:rFonts w:hint="eastAsia" w:asciiTheme="minorEastAsia" w:hAnsiTheme="minorEastAsia" w:eastAsiaTheme="minorEastAsia" w:cstheme="minorEastAsia"/>
          <w:b/>
          <w:bCs/>
          <w:spacing w:val="0"/>
          <w:position w:val="0"/>
          <w:sz w:val="24"/>
          <w:szCs w:val="24"/>
          <w:highlight w:val="none"/>
          <w:u w:val="single"/>
          <w:lang w:val="en-US" w:eastAsia="zh-CN"/>
        </w:rPr>
        <w:t xml:space="preserve">                    </w:t>
      </w:r>
    </w:p>
    <w:p w14:paraId="2DD6DE82">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both"/>
        <w:textAlignment w:val="baseline"/>
        <w:outlineLvl w:val="9"/>
        <w:rPr>
          <w:rFonts w:hint="eastAsia" w:asciiTheme="minorEastAsia" w:hAnsiTheme="minorEastAsia" w:eastAsiaTheme="minorEastAsia" w:cstheme="minorEastAsia"/>
          <w:spacing w:val="0"/>
          <w:position w:val="0"/>
          <w:sz w:val="24"/>
          <w:szCs w:val="24"/>
          <w:highlight w:val="none"/>
          <w:u w:val="single"/>
          <w:lang w:val="en-US" w:eastAsia="zh-CN"/>
        </w:rPr>
      </w:pPr>
      <w:r>
        <w:rPr>
          <w:rFonts w:hint="eastAsia" w:asciiTheme="minorEastAsia" w:hAnsiTheme="minorEastAsia" w:eastAsiaTheme="minorEastAsia" w:cstheme="minorEastAsia"/>
          <w:b/>
          <w:bCs/>
          <w:spacing w:val="0"/>
          <w:position w:val="0"/>
          <w:sz w:val="24"/>
          <w:szCs w:val="24"/>
          <w:highlight w:val="none"/>
        </w:rPr>
        <w:t>乙方：</w:t>
      </w:r>
      <w:r>
        <w:rPr>
          <w:rFonts w:hint="eastAsia" w:asciiTheme="minorEastAsia" w:hAnsiTheme="minorEastAsia" w:eastAsiaTheme="minorEastAsia" w:cstheme="minorEastAsia"/>
          <w:b/>
          <w:bCs/>
          <w:spacing w:val="0"/>
          <w:position w:val="0"/>
          <w:sz w:val="24"/>
          <w:szCs w:val="24"/>
          <w:highlight w:val="none"/>
          <w:u w:val="single"/>
          <w:lang w:val="en-US" w:eastAsia="zh-CN"/>
        </w:rPr>
        <w:t xml:space="preserve">                    </w:t>
      </w:r>
    </w:p>
    <w:p w14:paraId="5679D176">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甲、乙双方</w:t>
      </w:r>
      <w:r>
        <w:rPr>
          <w:rFonts w:hint="eastAsia" w:asciiTheme="minorEastAsia" w:hAnsiTheme="minorEastAsia" w:eastAsiaTheme="minorEastAsia" w:cstheme="minorEastAsia"/>
          <w:spacing w:val="0"/>
          <w:position w:val="0"/>
          <w:sz w:val="24"/>
          <w:szCs w:val="24"/>
          <w:highlight w:val="none"/>
          <w:lang w:val="en-US" w:eastAsia="zh-CN"/>
        </w:rPr>
        <w:t>根据项目编号：</w:t>
      </w:r>
      <w:r>
        <w:rPr>
          <w:rFonts w:hint="eastAsia" w:asciiTheme="minorEastAsia" w:hAnsiTheme="minorEastAsia" w:eastAsiaTheme="minorEastAsia" w:cstheme="minorEastAsia"/>
          <w:spacing w:val="0"/>
          <w:position w:val="0"/>
          <w:sz w:val="24"/>
          <w:szCs w:val="24"/>
          <w:highlight w:val="none"/>
          <w:u w:val="single"/>
          <w:lang w:val="en-US" w:eastAsia="zh-CN"/>
        </w:rPr>
        <w:t xml:space="preserve">       </w:t>
      </w:r>
      <w:r>
        <w:rPr>
          <w:rFonts w:hint="eastAsia" w:asciiTheme="minorEastAsia" w:hAnsiTheme="minorEastAsia" w:eastAsiaTheme="minorEastAsia" w:cstheme="minorEastAsia"/>
          <w:spacing w:val="0"/>
          <w:position w:val="0"/>
          <w:sz w:val="24"/>
          <w:szCs w:val="24"/>
          <w:highlight w:val="none"/>
          <w:u w:val="none"/>
          <w:lang w:val="en-US" w:eastAsia="zh-CN"/>
        </w:rPr>
        <w:t>的</w:t>
      </w:r>
      <w:r>
        <w:rPr>
          <w:rFonts w:hint="eastAsia" w:asciiTheme="minorEastAsia" w:hAnsiTheme="minorEastAsia" w:eastAsiaTheme="minorEastAsia" w:cstheme="minorEastAsia"/>
          <w:spacing w:val="0"/>
          <w:position w:val="0"/>
          <w:sz w:val="24"/>
          <w:szCs w:val="24"/>
          <w:highlight w:val="none"/>
          <w:u w:val="single"/>
          <w:lang w:val="en-US" w:eastAsia="zh-CN"/>
        </w:rPr>
        <w:t xml:space="preserve">         </w:t>
      </w:r>
      <w:r>
        <w:rPr>
          <w:rFonts w:hint="eastAsia" w:asciiTheme="minorEastAsia" w:hAnsiTheme="minorEastAsia" w:eastAsiaTheme="minorEastAsia" w:cstheme="minorEastAsia"/>
          <w:spacing w:val="0"/>
          <w:position w:val="0"/>
          <w:sz w:val="24"/>
          <w:szCs w:val="24"/>
          <w:highlight w:val="none"/>
          <w:u w:val="none"/>
          <w:lang w:val="en-US" w:eastAsia="zh-CN"/>
        </w:rPr>
        <w:t>采购项目</w:t>
      </w:r>
      <w:r>
        <w:rPr>
          <w:rFonts w:hint="eastAsia" w:asciiTheme="minorEastAsia" w:hAnsiTheme="minorEastAsia" w:eastAsiaTheme="minorEastAsia" w:cstheme="minorEastAsia"/>
          <w:spacing w:val="0"/>
          <w:position w:val="0"/>
          <w:sz w:val="24"/>
          <w:szCs w:val="24"/>
          <w:highlight w:val="none"/>
          <w:u w:val="single"/>
          <w:lang w:val="en-US" w:eastAsia="zh-CN"/>
        </w:rPr>
        <w:t xml:space="preserve">  标段   </w:t>
      </w:r>
      <w:r>
        <w:rPr>
          <w:rFonts w:hint="eastAsia" w:asciiTheme="minorEastAsia" w:hAnsiTheme="minorEastAsia" w:eastAsiaTheme="minorEastAsia" w:cstheme="minorEastAsia"/>
          <w:spacing w:val="0"/>
          <w:position w:val="0"/>
          <w:sz w:val="24"/>
          <w:szCs w:val="24"/>
          <w:highlight w:val="none"/>
          <w:u w:val="none"/>
          <w:lang w:val="en-US" w:eastAsia="zh-CN"/>
        </w:rPr>
        <w:t>公开采购结果及公开招标文件的要求，经协商一致，达成如下购销合同：</w:t>
      </w:r>
    </w:p>
    <w:p w14:paraId="1E25F081">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480" w:firstLineChars="200"/>
        <w:jc w:val="both"/>
        <w:textAlignment w:val="baseline"/>
        <w:outlineLvl w:val="9"/>
        <w:rPr>
          <w:rFonts w:hint="eastAsia" w:asciiTheme="minorEastAsia" w:hAnsiTheme="minorEastAsia" w:eastAsiaTheme="minorEastAsia" w:cstheme="minorEastAsia"/>
          <w:b w:val="0"/>
          <w:bCs w:val="0"/>
          <w:spacing w:val="0"/>
          <w:position w:val="0"/>
          <w:sz w:val="24"/>
          <w:szCs w:val="24"/>
          <w:highlight w:val="none"/>
          <w:lang w:val="en-US" w:eastAsia="zh-CN"/>
        </w:rPr>
      </w:pPr>
      <w:r>
        <w:rPr>
          <w:rFonts w:hint="eastAsia" w:asciiTheme="minorEastAsia" w:hAnsiTheme="minorEastAsia" w:eastAsiaTheme="minorEastAsia" w:cstheme="minorEastAsia"/>
          <w:b w:val="0"/>
          <w:bCs w:val="0"/>
          <w:spacing w:val="0"/>
          <w:position w:val="0"/>
          <w:sz w:val="24"/>
          <w:szCs w:val="24"/>
          <w:highlight w:val="none"/>
        </w:rPr>
        <w:t>一、设备名称、</w:t>
      </w:r>
      <w:r>
        <w:rPr>
          <w:rFonts w:hint="eastAsia" w:asciiTheme="minorEastAsia" w:hAnsiTheme="minorEastAsia" w:eastAsiaTheme="minorEastAsia" w:cstheme="minorEastAsia"/>
          <w:b w:val="0"/>
          <w:bCs w:val="0"/>
          <w:spacing w:val="0"/>
          <w:position w:val="0"/>
          <w:sz w:val="24"/>
          <w:szCs w:val="24"/>
          <w:highlight w:val="none"/>
          <w:lang w:val="en-US" w:eastAsia="zh-CN"/>
        </w:rPr>
        <w:t>生产厂家、规格</w:t>
      </w:r>
      <w:r>
        <w:rPr>
          <w:rFonts w:hint="eastAsia" w:asciiTheme="minorEastAsia" w:hAnsiTheme="minorEastAsia" w:eastAsiaTheme="minorEastAsia" w:cstheme="minorEastAsia"/>
          <w:b w:val="0"/>
          <w:bCs w:val="0"/>
          <w:spacing w:val="0"/>
          <w:position w:val="0"/>
          <w:sz w:val="24"/>
          <w:szCs w:val="24"/>
          <w:highlight w:val="none"/>
        </w:rPr>
        <w:t>型号、数量和价格</w:t>
      </w:r>
    </w:p>
    <w:p w14:paraId="7772D823">
      <w:pPr>
        <w:shd w:val="clear"/>
        <w:spacing w:line="360" w:lineRule="auto"/>
        <w:rPr>
          <w:rFonts w:hint="eastAsia" w:asciiTheme="minorEastAsia" w:hAnsiTheme="minorEastAsia" w:eastAsiaTheme="minorEastAsia" w:cstheme="minorEastAsia"/>
          <w:b w:val="0"/>
          <w:bCs w:val="0"/>
          <w:spacing w:val="0"/>
          <w:position w:val="0"/>
          <w:sz w:val="24"/>
          <w:szCs w:val="24"/>
          <w:highlight w:val="none"/>
          <w:lang w:val="en-US" w:eastAsia="zh-CN"/>
        </w:rPr>
      </w:pPr>
      <w:r>
        <w:rPr>
          <w:rFonts w:hint="eastAsia" w:asciiTheme="minorEastAsia" w:hAnsiTheme="minorEastAsia" w:eastAsiaTheme="minorEastAsia" w:cstheme="minorEastAsia"/>
          <w:b w:val="0"/>
          <w:bCs w:val="0"/>
          <w:spacing w:val="0"/>
          <w:position w:val="0"/>
          <w:sz w:val="24"/>
          <w:szCs w:val="24"/>
          <w:highlight w:val="none"/>
          <w:lang w:val="en-US" w:eastAsia="zh-CN"/>
        </w:rPr>
        <w:t xml:space="preserve"> 淮安市卫生健康委员会医疗设备集中采购项目 心脏彩超  五标段</w:t>
      </w:r>
    </w:p>
    <w:tbl>
      <w:tblPr>
        <w:tblStyle w:val="17"/>
        <w:tblW w:w="9948"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355"/>
        <w:gridCol w:w="1754"/>
        <w:gridCol w:w="1481"/>
        <w:gridCol w:w="796"/>
        <w:gridCol w:w="126"/>
        <w:gridCol w:w="1051"/>
        <w:gridCol w:w="1289"/>
        <w:gridCol w:w="1096"/>
      </w:tblGrid>
      <w:tr w14:paraId="53B1BCE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2355" w:type="dxa"/>
            <w:vAlign w:val="center"/>
          </w:tcPr>
          <w:p w14:paraId="646757FF">
            <w:pPr>
              <w:pStyle w:val="18"/>
              <w:keepNext w:val="0"/>
              <w:keepLines w:val="0"/>
              <w:pageBreakBefore w:val="0"/>
              <w:widowControl w:val="0"/>
              <w:shd w:val="clear"/>
              <w:kinsoku/>
              <w:wordWrap/>
              <w:overflowPunct/>
              <w:topLinePunct w:val="0"/>
              <w:autoSpaceDE/>
              <w:autoSpaceDN/>
              <w:bidi w:val="0"/>
              <w:adjustRightInd w:val="0"/>
              <w:snapToGrid w:val="0"/>
              <w:spacing w:line="360" w:lineRule="auto"/>
              <w:ind w:left="0" w:right="0"/>
              <w:jc w:val="center"/>
              <w:textAlignment w:val="baseline"/>
              <w:outlineLvl w:val="9"/>
              <w:rPr>
                <w:rFonts w:hint="eastAsia" w:asciiTheme="minorEastAsia" w:hAnsiTheme="minorEastAsia" w:eastAsiaTheme="minorEastAsia" w:cstheme="minorEastAsia"/>
                <w:spacing w:val="0"/>
                <w:position w:val="0"/>
                <w:sz w:val="24"/>
                <w:szCs w:val="24"/>
                <w:highlight w:val="none"/>
                <w:lang w:eastAsia="zh-CN"/>
              </w:rPr>
            </w:pPr>
            <w:r>
              <w:rPr>
                <w:rFonts w:hint="eastAsia" w:asciiTheme="minorEastAsia" w:hAnsiTheme="minorEastAsia" w:eastAsiaTheme="minorEastAsia" w:cstheme="minorEastAsia"/>
                <w:spacing w:val="0"/>
                <w:position w:val="0"/>
                <w:sz w:val="24"/>
                <w:szCs w:val="24"/>
                <w:highlight w:val="none"/>
              </w:rPr>
              <w:t>设备名称</w:t>
            </w:r>
          </w:p>
        </w:tc>
        <w:tc>
          <w:tcPr>
            <w:tcW w:w="1754" w:type="dxa"/>
            <w:vAlign w:val="center"/>
          </w:tcPr>
          <w:p w14:paraId="21D14E7B">
            <w:pPr>
              <w:pStyle w:val="18"/>
              <w:keepNext w:val="0"/>
              <w:keepLines w:val="0"/>
              <w:pageBreakBefore w:val="0"/>
              <w:widowControl w:val="0"/>
              <w:shd w:val="clear"/>
              <w:kinsoku/>
              <w:wordWrap/>
              <w:overflowPunct/>
              <w:topLinePunct w:val="0"/>
              <w:autoSpaceDE/>
              <w:autoSpaceDN/>
              <w:bidi w:val="0"/>
              <w:adjustRightInd w:val="0"/>
              <w:snapToGrid w:val="0"/>
              <w:spacing w:line="360" w:lineRule="auto"/>
              <w:ind w:left="0" w:right="0"/>
              <w:jc w:val="center"/>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lang w:val="en-US" w:eastAsia="zh-CN"/>
              </w:rPr>
              <w:t>生产厂家</w:t>
            </w:r>
          </w:p>
        </w:tc>
        <w:tc>
          <w:tcPr>
            <w:tcW w:w="1481" w:type="dxa"/>
            <w:vAlign w:val="center"/>
          </w:tcPr>
          <w:p w14:paraId="4BEEF47F">
            <w:pPr>
              <w:pStyle w:val="18"/>
              <w:keepNext w:val="0"/>
              <w:keepLines w:val="0"/>
              <w:pageBreakBefore w:val="0"/>
              <w:widowControl w:val="0"/>
              <w:shd w:val="clear"/>
              <w:kinsoku/>
              <w:wordWrap/>
              <w:overflowPunct/>
              <w:topLinePunct w:val="0"/>
              <w:autoSpaceDE/>
              <w:autoSpaceDN/>
              <w:bidi w:val="0"/>
              <w:adjustRightInd w:val="0"/>
              <w:snapToGrid w:val="0"/>
              <w:spacing w:line="360" w:lineRule="auto"/>
              <w:ind w:left="0" w:right="0"/>
              <w:jc w:val="center"/>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规格型号</w:t>
            </w:r>
          </w:p>
        </w:tc>
        <w:tc>
          <w:tcPr>
            <w:tcW w:w="796" w:type="dxa"/>
            <w:vAlign w:val="center"/>
          </w:tcPr>
          <w:p w14:paraId="178D661B">
            <w:pPr>
              <w:pStyle w:val="18"/>
              <w:keepNext w:val="0"/>
              <w:keepLines w:val="0"/>
              <w:pageBreakBefore w:val="0"/>
              <w:widowControl w:val="0"/>
              <w:shd w:val="clear"/>
              <w:kinsoku/>
              <w:wordWrap/>
              <w:overflowPunct/>
              <w:topLinePunct w:val="0"/>
              <w:autoSpaceDE/>
              <w:autoSpaceDN/>
              <w:bidi w:val="0"/>
              <w:adjustRightInd w:val="0"/>
              <w:snapToGrid w:val="0"/>
              <w:spacing w:line="360" w:lineRule="auto"/>
              <w:ind w:left="0" w:right="0"/>
              <w:jc w:val="center"/>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数量</w:t>
            </w:r>
          </w:p>
        </w:tc>
        <w:tc>
          <w:tcPr>
            <w:tcW w:w="1177" w:type="dxa"/>
            <w:gridSpan w:val="2"/>
            <w:vAlign w:val="center"/>
          </w:tcPr>
          <w:p w14:paraId="11147F5E">
            <w:pPr>
              <w:pStyle w:val="18"/>
              <w:keepNext w:val="0"/>
              <w:keepLines w:val="0"/>
              <w:pageBreakBefore w:val="0"/>
              <w:widowControl w:val="0"/>
              <w:shd w:val="clear"/>
              <w:kinsoku/>
              <w:wordWrap/>
              <w:overflowPunct/>
              <w:topLinePunct w:val="0"/>
              <w:autoSpaceDE/>
              <w:autoSpaceDN/>
              <w:bidi w:val="0"/>
              <w:adjustRightInd w:val="0"/>
              <w:snapToGrid w:val="0"/>
              <w:spacing w:line="360" w:lineRule="auto"/>
              <w:ind w:left="0" w:right="0"/>
              <w:jc w:val="center"/>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单价</w:t>
            </w:r>
          </w:p>
          <w:p w14:paraId="194D59C6">
            <w:pPr>
              <w:pStyle w:val="18"/>
              <w:keepNext w:val="0"/>
              <w:keepLines w:val="0"/>
              <w:pageBreakBefore w:val="0"/>
              <w:widowControl w:val="0"/>
              <w:shd w:val="clear"/>
              <w:kinsoku/>
              <w:wordWrap/>
              <w:overflowPunct/>
              <w:topLinePunct w:val="0"/>
              <w:autoSpaceDE/>
              <w:autoSpaceDN/>
              <w:bidi w:val="0"/>
              <w:adjustRightInd w:val="0"/>
              <w:snapToGrid w:val="0"/>
              <w:spacing w:line="360" w:lineRule="auto"/>
              <w:ind w:left="0" w:right="0"/>
              <w:jc w:val="center"/>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（元）</w:t>
            </w:r>
          </w:p>
        </w:tc>
        <w:tc>
          <w:tcPr>
            <w:tcW w:w="1289" w:type="dxa"/>
            <w:vAlign w:val="center"/>
          </w:tcPr>
          <w:p w14:paraId="2251C14A">
            <w:pPr>
              <w:pStyle w:val="18"/>
              <w:keepNext w:val="0"/>
              <w:keepLines w:val="0"/>
              <w:pageBreakBefore w:val="0"/>
              <w:widowControl w:val="0"/>
              <w:shd w:val="clear"/>
              <w:kinsoku/>
              <w:wordWrap/>
              <w:overflowPunct/>
              <w:topLinePunct w:val="0"/>
              <w:autoSpaceDE/>
              <w:autoSpaceDN/>
              <w:bidi w:val="0"/>
              <w:adjustRightInd w:val="0"/>
              <w:snapToGrid w:val="0"/>
              <w:spacing w:line="360" w:lineRule="auto"/>
              <w:ind w:left="0" w:right="0"/>
              <w:jc w:val="center"/>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lang w:val="en-US" w:eastAsia="zh-CN"/>
              </w:rPr>
              <w:t>成交总价</w:t>
            </w:r>
            <w:r>
              <w:rPr>
                <w:rFonts w:hint="eastAsia" w:asciiTheme="minorEastAsia" w:hAnsiTheme="minorEastAsia" w:eastAsiaTheme="minorEastAsia" w:cstheme="minorEastAsia"/>
                <w:spacing w:val="0"/>
                <w:position w:val="0"/>
                <w:sz w:val="24"/>
                <w:szCs w:val="24"/>
                <w:highlight w:val="none"/>
              </w:rPr>
              <w:t>（元）</w:t>
            </w:r>
          </w:p>
        </w:tc>
        <w:tc>
          <w:tcPr>
            <w:tcW w:w="1096" w:type="dxa"/>
            <w:vAlign w:val="center"/>
          </w:tcPr>
          <w:p w14:paraId="4BF4609A">
            <w:pPr>
              <w:pStyle w:val="18"/>
              <w:keepNext w:val="0"/>
              <w:keepLines w:val="0"/>
              <w:pageBreakBefore w:val="0"/>
              <w:widowControl w:val="0"/>
              <w:shd w:val="clear"/>
              <w:kinsoku/>
              <w:wordWrap/>
              <w:overflowPunct/>
              <w:topLinePunct w:val="0"/>
              <w:autoSpaceDE/>
              <w:autoSpaceDN/>
              <w:bidi w:val="0"/>
              <w:adjustRightInd w:val="0"/>
              <w:snapToGrid w:val="0"/>
              <w:spacing w:line="360" w:lineRule="auto"/>
              <w:ind w:left="0" w:right="0"/>
              <w:jc w:val="center"/>
              <w:textAlignment w:val="baseline"/>
              <w:outlineLvl w:val="9"/>
              <w:rPr>
                <w:rFonts w:hint="eastAsia" w:asciiTheme="minorEastAsia" w:hAnsiTheme="minorEastAsia" w:eastAsiaTheme="minorEastAsia" w:cstheme="minorEastAsia"/>
                <w:spacing w:val="0"/>
                <w:position w:val="0"/>
                <w:sz w:val="24"/>
                <w:szCs w:val="24"/>
                <w:highlight w:val="none"/>
                <w:lang w:eastAsia="zh-CN"/>
              </w:rPr>
            </w:pPr>
            <w:r>
              <w:rPr>
                <w:rFonts w:hint="eastAsia" w:asciiTheme="minorEastAsia" w:hAnsiTheme="minorEastAsia" w:eastAsiaTheme="minorEastAsia" w:cstheme="minorEastAsia"/>
                <w:spacing w:val="0"/>
                <w:position w:val="0"/>
                <w:sz w:val="24"/>
                <w:szCs w:val="24"/>
                <w:highlight w:val="none"/>
                <w:lang w:val="en-US" w:eastAsia="zh-CN"/>
              </w:rPr>
              <w:t>质保期</w:t>
            </w:r>
          </w:p>
        </w:tc>
      </w:tr>
      <w:tr w14:paraId="3E9CBED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2355" w:type="dxa"/>
            <w:vAlign w:val="center"/>
          </w:tcPr>
          <w:p w14:paraId="50935149">
            <w:pPr>
              <w:pStyle w:val="18"/>
              <w:keepNext w:val="0"/>
              <w:keepLines w:val="0"/>
              <w:pageBreakBefore w:val="0"/>
              <w:widowControl w:val="0"/>
              <w:shd w:val="clear"/>
              <w:kinsoku/>
              <w:wordWrap/>
              <w:overflowPunct/>
              <w:topLinePunct w:val="0"/>
              <w:autoSpaceDE/>
              <w:autoSpaceDN/>
              <w:bidi w:val="0"/>
              <w:adjustRightInd w:val="0"/>
              <w:snapToGrid w:val="0"/>
              <w:spacing w:line="360" w:lineRule="auto"/>
              <w:ind w:left="0" w:right="0"/>
              <w:jc w:val="center"/>
              <w:textAlignment w:val="baseline"/>
              <w:outlineLvl w:val="9"/>
              <w:rPr>
                <w:rFonts w:hint="eastAsia" w:asciiTheme="minorEastAsia" w:hAnsiTheme="minorEastAsia" w:eastAsiaTheme="minorEastAsia" w:cstheme="minorEastAsia"/>
                <w:spacing w:val="0"/>
                <w:position w:val="0"/>
                <w:sz w:val="24"/>
                <w:szCs w:val="24"/>
                <w:highlight w:val="none"/>
                <w:lang w:eastAsia="zh-CN"/>
              </w:rPr>
            </w:pPr>
            <w:r>
              <w:rPr>
                <w:rFonts w:hint="eastAsia" w:asciiTheme="minorEastAsia" w:hAnsiTheme="minorEastAsia" w:eastAsiaTheme="minorEastAsia" w:cstheme="minorEastAsia"/>
                <w:b w:val="0"/>
                <w:bCs w:val="0"/>
                <w:spacing w:val="0"/>
                <w:position w:val="0"/>
                <w:sz w:val="24"/>
                <w:szCs w:val="24"/>
                <w:highlight w:val="none"/>
                <w:lang w:val="en-US" w:eastAsia="zh-CN"/>
              </w:rPr>
              <w:t xml:space="preserve">心脏彩超 </w:t>
            </w:r>
          </w:p>
        </w:tc>
        <w:tc>
          <w:tcPr>
            <w:tcW w:w="1754" w:type="dxa"/>
            <w:vAlign w:val="center"/>
          </w:tcPr>
          <w:p w14:paraId="64281853">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jc w:val="center"/>
              <w:textAlignment w:val="baseline"/>
              <w:outlineLvl w:val="9"/>
              <w:rPr>
                <w:rFonts w:hint="eastAsia" w:asciiTheme="minorEastAsia" w:hAnsiTheme="minorEastAsia" w:eastAsiaTheme="minorEastAsia" w:cstheme="minorEastAsia"/>
                <w:spacing w:val="0"/>
                <w:position w:val="0"/>
                <w:sz w:val="24"/>
                <w:szCs w:val="24"/>
                <w:highlight w:val="none"/>
              </w:rPr>
            </w:pPr>
          </w:p>
        </w:tc>
        <w:tc>
          <w:tcPr>
            <w:tcW w:w="1481" w:type="dxa"/>
            <w:vAlign w:val="center"/>
          </w:tcPr>
          <w:p w14:paraId="79B2AFB5">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jc w:val="center"/>
              <w:textAlignment w:val="baseline"/>
              <w:outlineLvl w:val="9"/>
              <w:rPr>
                <w:rFonts w:hint="eastAsia" w:asciiTheme="minorEastAsia" w:hAnsiTheme="minorEastAsia" w:eastAsiaTheme="minorEastAsia" w:cstheme="minorEastAsia"/>
                <w:spacing w:val="0"/>
                <w:position w:val="0"/>
                <w:sz w:val="24"/>
                <w:szCs w:val="24"/>
                <w:highlight w:val="none"/>
              </w:rPr>
            </w:pPr>
          </w:p>
        </w:tc>
        <w:tc>
          <w:tcPr>
            <w:tcW w:w="796" w:type="dxa"/>
            <w:vAlign w:val="center"/>
          </w:tcPr>
          <w:p w14:paraId="3B42B0FD">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jc w:val="center"/>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1</w:t>
            </w:r>
          </w:p>
        </w:tc>
        <w:tc>
          <w:tcPr>
            <w:tcW w:w="1177" w:type="dxa"/>
            <w:gridSpan w:val="2"/>
            <w:vAlign w:val="center"/>
          </w:tcPr>
          <w:p w14:paraId="04054BE1">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jc w:val="center"/>
              <w:textAlignment w:val="baseline"/>
              <w:outlineLvl w:val="9"/>
              <w:rPr>
                <w:rFonts w:hint="eastAsia" w:asciiTheme="minorEastAsia" w:hAnsiTheme="minorEastAsia" w:eastAsiaTheme="minorEastAsia" w:cstheme="minorEastAsia"/>
                <w:spacing w:val="0"/>
                <w:position w:val="0"/>
                <w:sz w:val="24"/>
                <w:szCs w:val="24"/>
                <w:highlight w:val="none"/>
              </w:rPr>
            </w:pPr>
          </w:p>
        </w:tc>
        <w:tc>
          <w:tcPr>
            <w:tcW w:w="1289" w:type="dxa"/>
            <w:vAlign w:val="center"/>
          </w:tcPr>
          <w:p w14:paraId="56D07EDB">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jc w:val="center"/>
              <w:textAlignment w:val="baseline"/>
              <w:outlineLvl w:val="9"/>
              <w:rPr>
                <w:rFonts w:hint="eastAsia" w:asciiTheme="minorEastAsia" w:hAnsiTheme="minorEastAsia" w:eastAsiaTheme="minorEastAsia" w:cstheme="minorEastAsia"/>
                <w:spacing w:val="0"/>
                <w:position w:val="0"/>
                <w:sz w:val="24"/>
                <w:szCs w:val="24"/>
                <w:highlight w:val="none"/>
              </w:rPr>
            </w:pPr>
          </w:p>
        </w:tc>
        <w:tc>
          <w:tcPr>
            <w:tcW w:w="1096" w:type="dxa"/>
            <w:vAlign w:val="center"/>
          </w:tcPr>
          <w:p w14:paraId="093554CE">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jc w:val="center"/>
              <w:textAlignment w:val="baseline"/>
              <w:outlineLvl w:val="9"/>
              <w:rPr>
                <w:rFonts w:hint="eastAsia" w:asciiTheme="minorEastAsia" w:hAnsiTheme="minorEastAsia" w:eastAsiaTheme="minorEastAsia" w:cstheme="minorEastAsia"/>
                <w:spacing w:val="0"/>
                <w:position w:val="0"/>
                <w:sz w:val="24"/>
                <w:szCs w:val="24"/>
                <w:highlight w:val="none"/>
              </w:rPr>
            </w:pPr>
          </w:p>
        </w:tc>
      </w:tr>
      <w:tr w14:paraId="359A2EF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9948" w:type="dxa"/>
            <w:gridSpan w:val="8"/>
            <w:vAlign w:val="center"/>
          </w:tcPr>
          <w:p w14:paraId="2AF2BA96">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医疗器械注册证号（或医疗器械备案凭证编号）：</w:t>
            </w:r>
          </w:p>
        </w:tc>
      </w:tr>
      <w:tr w14:paraId="1133D10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6512" w:type="dxa"/>
            <w:gridSpan w:val="5"/>
            <w:vAlign w:val="center"/>
          </w:tcPr>
          <w:p w14:paraId="47EA8EE2">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jc w:val="both"/>
              <w:textAlignment w:val="baseline"/>
              <w:outlineLvl w:val="9"/>
              <w:rPr>
                <w:rFonts w:hint="eastAsia" w:asciiTheme="minorEastAsia" w:hAnsiTheme="minorEastAsia" w:eastAsiaTheme="minorEastAsia" w:cstheme="minorEastAsia"/>
                <w:spacing w:val="0"/>
                <w:position w:val="0"/>
                <w:sz w:val="24"/>
                <w:szCs w:val="24"/>
                <w:highlight w:val="none"/>
                <w:u w:val="singl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总计（大写）：人民币</w:t>
            </w:r>
            <w:r>
              <w:rPr>
                <w:rFonts w:hint="eastAsia" w:asciiTheme="minorEastAsia" w:hAnsiTheme="minorEastAsia" w:eastAsiaTheme="minorEastAsia" w:cstheme="minorEastAsia"/>
                <w:spacing w:val="0"/>
                <w:position w:val="0"/>
                <w:sz w:val="24"/>
                <w:szCs w:val="24"/>
                <w:highlight w:val="none"/>
                <w:u w:val="single"/>
                <w:lang w:val="en-US" w:eastAsia="zh-CN"/>
              </w:rPr>
              <w:t xml:space="preserve">              元</w:t>
            </w:r>
            <w:r>
              <w:rPr>
                <w:rFonts w:hint="eastAsia" w:asciiTheme="minorEastAsia" w:hAnsiTheme="minorEastAsia" w:eastAsiaTheme="minorEastAsia" w:cstheme="minorEastAsia"/>
                <w:spacing w:val="0"/>
                <w:position w:val="0"/>
                <w:sz w:val="24"/>
                <w:szCs w:val="24"/>
                <w:highlight w:val="none"/>
                <w:u w:val="none"/>
                <w:lang w:val="en-US" w:eastAsia="zh-CN"/>
              </w:rPr>
              <w:t>整</w:t>
            </w:r>
          </w:p>
        </w:tc>
        <w:tc>
          <w:tcPr>
            <w:tcW w:w="3436" w:type="dxa"/>
            <w:gridSpan w:val="3"/>
            <w:vAlign w:val="center"/>
          </w:tcPr>
          <w:p w14:paraId="20291827">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jc w:val="both"/>
              <w:textAlignment w:val="baseline"/>
              <w:outlineLvl w:val="9"/>
              <w:rPr>
                <w:rFonts w:hint="eastAsia" w:asciiTheme="minorEastAsia" w:hAnsiTheme="minorEastAsia" w:eastAsiaTheme="minorEastAsia" w:cstheme="minorEastAsia"/>
                <w:spacing w:val="0"/>
                <w:position w:val="0"/>
                <w:sz w:val="24"/>
                <w:szCs w:val="24"/>
                <w:highlight w:val="none"/>
                <w:u w:val="single"/>
                <w:lang w:val="en-US" w:eastAsia="zh-CN"/>
              </w:rPr>
            </w:pPr>
            <w:r>
              <w:rPr>
                <w:rFonts w:hint="eastAsia" w:asciiTheme="minorEastAsia" w:hAnsiTheme="minorEastAsia" w:eastAsiaTheme="minorEastAsia" w:cstheme="minorEastAsia"/>
                <w:spacing w:val="0"/>
                <w:position w:val="0"/>
                <w:sz w:val="24"/>
                <w:szCs w:val="24"/>
                <w:highlight w:val="none"/>
                <w:lang w:eastAsia="zh-CN"/>
              </w:rPr>
              <w:t>（</w:t>
            </w:r>
            <w:r>
              <w:rPr>
                <w:rFonts w:hint="eastAsia" w:asciiTheme="minorEastAsia" w:hAnsiTheme="minorEastAsia" w:eastAsiaTheme="minorEastAsia" w:cstheme="minorEastAsia"/>
                <w:spacing w:val="0"/>
                <w:position w:val="0"/>
                <w:sz w:val="24"/>
                <w:szCs w:val="24"/>
                <w:highlight w:val="none"/>
                <w:lang w:val="en-US" w:eastAsia="zh-CN"/>
              </w:rPr>
              <w:t>小写</w:t>
            </w:r>
            <w:r>
              <w:rPr>
                <w:rFonts w:hint="eastAsia" w:asciiTheme="minorEastAsia" w:hAnsiTheme="minorEastAsia" w:eastAsiaTheme="minorEastAsia" w:cstheme="minorEastAsia"/>
                <w:spacing w:val="0"/>
                <w:position w:val="0"/>
                <w:sz w:val="24"/>
                <w:szCs w:val="24"/>
                <w:highlight w:val="none"/>
                <w:lang w:eastAsia="zh-CN"/>
              </w:rPr>
              <w:t>）：¥</w:t>
            </w:r>
            <w:r>
              <w:rPr>
                <w:rFonts w:hint="eastAsia" w:asciiTheme="minorEastAsia" w:hAnsiTheme="minorEastAsia" w:eastAsiaTheme="minorEastAsia" w:cstheme="minorEastAsia"/>
                <w:spacing w:val="0"/>
                <w:position w:val="0"/>
                <w:sz w:val="24"/>
                <w:szCs w:val="24"/>
                <w:highlight w:val="none"/>
                <w:u w:val="single"/>
                <w:lang w:val="en-US" w:eastAsia="zh-CN"/>
              </w:rPr>
              <w:t xml:space="preserve">            </w:t>
            </w:r>
          </w:p>
        </w:tc>
      </w:tr>
    </w:tbl>
    <w:p w14:paraId="0C20F152">
      <w:pPr>
        <w:shd w:val="clear"/>
        <w:spacing w:line="360" w:lineRule="auto"/>
        <w:rPr>
          <w:rFonts w:hint="eastAsia" w:asciiTheme="minorEastAsia" w:hAnsiTheme="minorEastAsia" w:eastAsiaTheme="minorEastAsia" w:cstheme="minorEastAsia"/>
          <w:b w:val="0"/>
          <w:bCs w:val="0"/>
          <w:color w:val="0000FF"/>
          <w:spacing w:val="0"/>
          <w:position w:val="0"/>
          <w:sz w:val="24"/>
          <w:szCs w:val="24"/>
          <w:highlight w:val="none"/>
        </w:rPr>
      </w:pPr>
    </w:p>
    <w:p w14:paraId="1970198B">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480" w:firstLineChars="200"/>
        <w:jc w:val="both"/>
        <w:textAlignment w:val="baseline"/>
        <w:outlineLvl w:val="9"/>
        <w:rPr>
          <w:rFonts w:hint="eastAsia" w:asciiTheme="minorEastAsia" w:hAnsiTheme="minorEastAsia" w:eastAsiaTheme="minorEastAsia" w:cstheme="minorEastAsia"/>
          <w:b w:val="0"/>
          <w:bCs w:val="0"/>
          <w:color w:val="0000FF"/>
          <w:spacing w:val="0"/>
          <w:position w:val="0"/>
          <w:sz w:val="24"/>
          <w:szCs w:val="24"/>
          <w:highlight w:val="none"/>
        </w:rPr>
      </w:pPr>
      <w:bookmarkStart w:id="28" w:name="bookmark11"/>
      <w:bookmarkEnd w:id="28"/>
      <w:bookmarkStart w:id="29" w:name="bookmark5"/>
      <w:bookmarkEnd w:id="29"/>
      <w:r>
        <w:rPr>
          <w:rFonts w:hint="eastAsia" w:asciiTheme="minorEastAsia" w:hAnsiTheme="minorEastAsia" w:eastAsiaTheme="minorEastAsia" w:cstheme="minorEastAsia"/>
          <w:b w:val="0"/>
          <w:bCs w:val="0"/>
          <w:color w:val="0000FF"/>
          <w:spacing w:val="0"/>
          <w:position w:val="0"/>
          <w:sz w:val="24"/>
          <w:szCs w:val="24"/>
          <w:highlight w:val="none"/>
        </w:rPr>
        <w:t>二、结算方式及付款</w:t>
      </w:r>
    </w:p>
    <w:p w14:paraId="1FBF655A">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480" w:firstLineChars="200"/>
        <w:jc w:val="both"/>
        <w:textAlignment w:val="baseline"/>
        <w:outlineLvl w:val="9"/>
        <w:rPr>
          <w:rFonts w:hint="eastAsia" w:asciiTheme="minorEastAsia" w:hAnsiTheme="minorEastAsia" w:eastAsiaTheme="minorEastAsia" w:cstheme="minorEastAsia"/>
          <w:b w:val="0"/>
          <w:bCs w:val="0"/>
          <w:color w:val="0000FF"/>
          <w:spacing w:val="0"/>
          <w:position w:val="0"/>
          <w:sz w:val="24"/>
          <w:szCs w:val="24"/>
          <w:highlight w:val="none"/>
        </w:rPr>
      </w:pPr>
      <w:r>
        <w:rPr>
          <w:rFonts w:hint="eastAsia" w:asciiTheme="minorEastAsia" w:hAnsiTheme="minorEastAsia" w:eastAsiaTheme="minorEastAsia" w:cstheme="minorEastAsia"/>
          <w:b w:val="0"/>
          <w:bCs w:val="0"/>
          <w:color w:val="0000FF"/>
          <w:spacing w:val="0"/>
          <w:position w:val="0"/>
          <w:sz w:val="24"/>
          <w:szCs w:val="24"/>
          <w:highlight w:val="none"/>
          <w:shd w:val="clear"/>
        </w:rPr>
        <w:t>1.</w:t>
      </w:r>
      <w:r>
        <w:rPr>
          <w:rFonts w:hint="eastAsia" w:asciiTheme="minorEastAsia" w:hAnsiTheme="minorEastAsia" w:eastAsiaTheme="minorEastAsia" w:cstheme="minorEastAsia"/>
          <w:b w:val="0"/>
          <w:bCs w:val="0"/>
          <w:color w:val="0000FF"/>
          <w:spacing w:val="0"/>
          <w:position w:val="0"/>
          <w:sz w:val="24"/>
          <w:szCs w:val="24"/>
          <w:highlight w:val="none"/>
          <w:shd w:val="clear"/>
          <w:lang w:val="en-US" w:eastAsia="zh-CN"/>
        </w:rPr>
        <w:t>合同签订且设备到货验收合格办理入库后付总货款的30%；入库后无质量问题连续安全正常运行 3 个月付总货款的60%；设备入库后无质量问题连续安全正常运行 12 个月后一次性付清10%余款，否则入库24个月后一次性付清10%余款（余款不计利息）。</w:t>
      </w:r>
      <w:r>
        <w:rPr>
          <w:rFonts w:hint="eastAsia" w:asciiTheme="minorEastAsia" w:hAnsiTheme="minorEastAsia" w:eastAsiaTheme="minorEastAsia" w:cstheme="minorEastAsia"/>
          <w:b w:val="0"/>
          <w:bCs w:val="0"/>
          <w:color w:val="0000FF"/>
          <w:spacing w:val="0"/>
          <w:position w:val="0"/>
          <w:sz w:val="24"/>
          <w:szCs w:val="24"/>
          <w:highlight w:val="none"/>
        </w:rPr>
        <w:t>每次付款前，中标人应当向采购人提供正规、足额发票。否则，采购人有权暂不支付款项，每次付款时，采购人有权直接扣除中标人承担的包括但不限于违约金、赔偿金等金钱债务。</w:t>
      </w:r>
    </w:p>
    <w:p w14:paraId="5C47A33E">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480" w:firstLineChars="200"/>
        <w:jc w:val="both"/>
        <w:textAlignment w:val="baseline"/>
        <w:outlineLvl w:val="9"/>
        <w:rPr>
          <w:rFonts w:hint="eastAsia" w:asciiTheme="minorEastAsia" w:hAnsiTheme="minorEastAsia" w:eastAsiaTheme="minorEastAsia" w:cstheme="minorEastAsia"/>
          <w:b w:val="0"/>
          <w:bCs w:val="0"/>
          <w:spacing w:val="0"/>
          <w:position w:val="0"/>
          <w:sz w:val="24"/>
          <w:szCs w:val="24"/>
          <w:highlight w:val="none"/>
        </w:rPr>
      </w:pPr>
      <w:r>
        <w:rPr>
          <w:rFonts w:hint="eastAsia" w:asciiTheme="minorEastAsia" w:hAnsiTheme="minorEastAsia" w:eastAsiaTheme="minorEastAsia" w:cstheme="minorEastAsia"/>
          <w:b w:val="0"/>
          <w:bCs w:val="0"/>
          <w:spacing w:val="0"/>
          <w:position w:val="0"/>
          <w:sz w:val="24"/>
          <w:szCs w:val="24"/>
          <w:highlight w:val="none"/>
        </w:rPr>
        <w:t>2.设备的总价包括设备的配件及设备的运输、装卸、报关、税金（包括关税和增值税）、运杂保险、安装、调试、售后服务等一切费用。</w:t>
      </w:r>
    </w:p>
    <w:p w14:paraId="1F9F5FF4">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480" w:firstLineChars="200"/>
        <w:jc w:val="both"/>
        <w:textAlignment w:val="baseline"/>
        <w:outlineLvl w:val="9"/>
        <w:rPr>
          <w:rFonts w:hint="eastAsia" w:asciiTheme="minorEastAsia" w:hAnsiTheme="minorEastAsia" w:eastAsiaTheme="minorEastAsia" w:cstheme="minorEastAsia"/>
          <w:b w:val="0"/>
          <w:bCs w:val="0"/>
          <w:spacing w:val="0"/>
          <w:position w:val="0"/>
          <w:sz w:val="24"/>
          <w:szCs w:val="24"/>
          <w:highlight w:val="none"/>
        </w:rPr>
      </w:pPr>
      <w:r>
        <w:rPr>
          <w:rFonts w:hint="eastAsia" w:asciiTheme="minorEastAsia" w:hAnsiTheme="minorEastAsia" w:eastAsiaTheme="minorEastAsia" w:cstheme="minorEastAsia"/>
          <w:b w:val="0"/>
          <w:bCs w:val="0"/>
          <w:spacing w:val="0"/>
          <w:position w:val="0"/>
          <w:sz w:val="24"/>
          <w:szCs w:val="24"/>
          <w:highlight w:val="none"/>
        </w:rPr>
        <w:t>3.付款方式：银行转账</w:t>
      </w:r>
    </w:p>
    <w:p w14:paraId="20DFFB93">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480" w:firstLineChars="200"/>
        <w:jc w:val="both"/>
        <w:textAlignment w:val="baseline"/>
        <w:outlineLvl w:val="9"/>
        <w:rPr>
          <w:rFonts w:hint="eastAsia" w:asciiTheme="minorEastAsia" w:hAnsiTheme="minorEastAsia" w:eastAsiaTheme="minorEastAsia" w:cstheme="minorEastAsia"/>
          <w:b w:val="0"/>
          <w:bCs w:val="0"/>
          <w:spacing w:val="0"/>
          <w:position w:val="0"/>
          <w:sz w:val="24"/>
          <w:szCs w:val="24"/>
          <w:highlight w:val="none"/>
        </w:rPr>
      </w:pPr>
      <w:r>
        <w:rPr>
          <w:rFonts w:hint="eastAsia" w:asciiTheme="minorEastAsia" w:hAnsiTheme="minorEastAsia" w:eastAsiaTheme="minorEastAsia" w:cstheme="minorEastAsia"/>
          <w:b w:val="0"/>
          <w:bCs w:val="0"/>
          <w:spacing w:val="0"/>
          <w:position w:val="0"/>
          <w:sz w:val="24"/>
          <w:szCs w:val="24"/>
          <w:highlight w:val="none"/>
        </w:rPr>
        <w:t>开户行：</w:t>
      </w:r>
    </w:p>
    <w:p w14:paraId="39E389CA">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480" w:firstLineChars="200"/>
        <w:jc w:val="both"/>
        <w:textAlignment w:val="baseline"/>
        <w:outlineLvl w:val="9"/>
        <w:rPr>
          <w:rFonts w:hint="eastAsia" w:asciiTheme="minorEastAsia" w:hAnsiTheme="minorEastAsia" w:eastAsiaTheme="minorEastAsia" w:cstheme="minorEastAsia"/>
          <w:b w:val="0"/>
          <w:bCs w:val="0"/>
          <w:spacing w:val="0"/>
          <w:position w:val="0"/>
          <w:sz w:val="24"/>
          <w:szCs w:val="24"/>
          <w:highlight w:val="none"/>
        </w:rPr>
      </w:pPr>
      <w:r>
        <w:rPr>
          <w:rFonts w:hint="eastAsia" w:asciiTheme="minorEastAsia" w:hAnsiTheme="minorEastAsia" w:eastAsiaTheme="minorEastAsia" w:cstheme="minorEastAsia"/>
          <w:b w:val="0"/>
          <w:bCs w:val="0"/>
          <w:spacing w:val="0"/>
          <w:position w:val="0"/>
          <w:sz w:val="24"/>
          <w:szCs w:val="24"/>
          <w:highlight w:val="none"/>
        </w:rPr>
        <w:t>账 号：</w:t>
      </w:r>
    </w:p>
    <w:p w14:paraId="23907618">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480" w:firstLineChars="200"/>
        <w:jc w:val="both"/>
        <w:textAlignment w:val="baseline"/>
        <w:outlineLvl w:val="9"/>
        <w:rPr>
          <w:rFonts w:hint="eastAsia" w:asciiTheme="minorEastAsia" w:hAnsiTheme="minorEastAsia" w:eastAsiaTheme="minorEastAsia" w:cstheme="minorEastAsia"/>
          <w:b w:val="0"/>
          <w:bCs w:val="0"/>
          <w:spacing w:val="0"/>
          <w:position w:val="0"/>
          <w:sz w:val="24"/>
          <w:szCs w:val="24"/>
          <w:highlight w:val="none"/>
        </w:rPr>
      </w:pPr>
      <w:r>
        <w:rPr>
          <w:rFonts w:hint="eastAsia" w:asciiTheme="minorEastAsia" w:hAnsiTheme="minorEastAsia" w:eastAsiaTheme="minorEastAsia" w:cstheme="minorEastAsia"/>
          <w:b w:val="0"/>
          <w:bCs w:val="0"/>
          <w:spacing w:val="0"/>
          <w:position w:val="0"/>
          <w:sz w:val="24"/>
          <w:szCs w:val="24"/>
          <w:highlight w:val="none"/>
        </w:rPr>
        <w:t>4.此货款不得与第三方进行债权转让。</w:t>
      </w:r>
    </w:p>
    <w:p w14:paraId="337C942A">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480" w:firstLineChars="200"/>
        <w:jc w:val="both"/>
        <w:textAlignment w:val="baseline"/>
        <w:outlineLvl w:val="9"/>
        <w:rPr>
          <w:rFonts w:hint="eastAsia" w:asciiTheme="minorEastAsia" w:hAnsiTheme="minorEastAsia" w:eastAsiaTheme="minorEastAsia" w:cstheme="minorEastAsia"/>
          <w:b w:val="0"/>
          <w:bCs w:val="0"/>
          <w:color w:val="0000FF"/>
          <w:spacing w:val="0"/>
          <w:position w:val="0"/>
          <w:sz w:val="24"/>
          <w:szCs w:val="24"/>
          <w:highlight w:val="none"/>
          <w:lang w:val="en-US" w:eastAsia="zh-CN"/>
        </w:rPr>
      </w:pPr>
      <w:r>
        <w:rPr>
          <w:rFonts w:hint="eastAsia" w:asciiTheme="minorEastAsia" w:hAnsiTheme="minorEastAsia" w:eastAsiaTheme="minorEastAsia" w:cstheme="minorEastAsia"/>
          <w:b w:val="0"/>
          <w:bCs w:val="0"/>
          <w:spacing w:val="0"/>
          <w:position w:val="0"/>
          <w:sz w:val="24"/>
          <w:szCs w:val="24"/>
          <w:highlight w:val="none"/>
        </w:rPr>
        <w:t>三、交货期：合同签</w:t>
      </w:r>
      <w:r>
        <w:rPr>
          <w:rFonts w:hint="eastAsia" w:asciiTheme="minorEastAsia" w:hAnsiTheme="minorEastAsia" w:eastAsiaTheme="minorEastAsia" w:cstheme="minorEastAsia"/>
          <w:b w:val="0"/>
          <w:bCs w:val="0"/>
          <w:spacing w:val="0"/>
          <w:position w:val="0"/>
          <w:sz w:val="24"/>
          <w:szCs w:val="24"/>
          <w:highlight w:val="none"/>
          <w:shd w:val="clear"/>
        </w:rPr>
        <w:t>订</w:t>
      </w:r>
      <w:r>
        <w:rPr>
          <w:rFonts w:hint="eastAsia" w:asciiTheme="minorEastAsia" w:hAnsiTheme="minorEastAsia" w:eastAsiaTheme="minorEastAsia" w:cstheme="minorEastAsia"/>
          <w:b w:val="0"/>
          <w:bCs w:val="0"/>
          <w:color w:val="0000FF"/>
          <w:spacing w:val="0"/>
          <w:position w:val="0"/>
          <w:sz w:val="24"/>
          <w:szCs w:val="24"/>
          <w:highlight w:val="none"/>
          <w:shd w:val="clear"/>
        </w:rPr>
        <w:t>后</w:t>
      </w:r>
      <w:r>
        <w:rPr>
          <w:rFonts w:hint="eastAsia" w:asciiTheme="minorEastAsia" w:hAnsiTheme="minorEastAsia" w:eastAsiaTheme="minorEastAsia" w:cstheme="minorEastAsia"/>
          <w:b w:val="0"/>
          <w:bCs w:val="0"/>
          <w:color w:val="0000FF"/>
          <w:spacing w:val="0"/>
          <w:position w:val="0"/>
          <w:sz w:val="24"/>
          <w:szCs w:val="24"/>
          <w:highlight w:val="none"/>
          <w:u w:val="single"/>
          <w:shd w:val="clear"/>
        </w:rPr>
        <w:t xml:space="preserve"> </w:t>
      </w:r>
      <w:r>
        <w:rPr>
          <w:rFonts w:hint="eastAsia" w:asciiTheme="minorEastAsia" w:hAnsiTheme="minorEastAsia" w:eastAsiaTheme="minorEastAsia" w:cstheme="minorEastAsia"/>
          <w:b w:val="0"/>
          <w:bCs w:val="0"/>
          <w:color w:val="0000FF"/>
          <w:spacing w:val="0"/>
          <w:position w:val="0"/>
          <w:sz w:val="24"/>
          <w:szCs w:val="24"/>
          <w:highlight w:val="none"/>
          <w:u w:val="single"/>
          <w:shd w:val="clear"/>
          <w:lang w:val="en-US" w:eastAsia="zh-CN"/>
        </w:rPr>
        <w:t>30</w:t>
      </w:r>
      <w:r>
        <w:rPr>
          <w:rFonts w:hint="eastAsia" w:asciiTheme="minorEastAsia" w:hAnsiTheme="minorEastAsia" w:eastAsiaTheme="minorEastAsia" w:cstheme="minorEastAsia"/>
          <w:b w:val="0"/>
          <w:bCs w:val="0"/>
          <w:color w:val="0000FF"/>
          <w:spacing w:val="0"/>
          <w:position w:val="0"/>
          <w:sz w:val="24"/>
          <w:szCs w:val="24"/>
          <w:highlight w:val="none"/>
          <w:u w:val="single"/>
          <w:shd w:val="clear"/>
        </w:rPr>
        <w:t xml:space="preserve"> </w:t>
      </w:r>
      <w:r>
        <w:rPr>
          <w:rFonts w:hint="eastAsia" w:asciiTheme="minorEastAsia" w:hAnsiTheme="minorEastAsia" w:eastAsiaTheme="minorEastAsia" w:cstheme="minorEastAsia"/>
          <w:b w:val="0"/>
          <w:bCs w:val="0"/>
          <w:color w:val="0000FF"/>
          <w:spacing w:val="0"/>
          <w:position w:val="0"/>
          <w:sz w:val="24"/>
          <w:szCs w:val="24"/>
          <w:highlight w:val="none"/>
          <w:shd w:val="clear"/>
        </w:rPr>
        <w:t>日</w:t>
      </w:r>
      <w:r>
        <w:rPr>
          <w:rFonts w:hint="eastAsia" w:asciiTheme="minorEastAsia" w:hAnsiTheme="minorEastAsia" w:eastAsiaTheme="minorEastAsia" w:cstheme="minorEastAsia"/>
          <w:b w:val="0"/>
          <w:bCs w:val="0"/>
          <w:spacing w:val="0"/>
          <w:position w:val="0"/>
          <w:sz w:val="24"/>
          <w:szCs w:val="24"/>
          <w:highlight w:val="none"/>
          <w:shd w:val="clear"/>
        </w:rPr>
        <w:t>内</w:t>
      </w:r>
      <w:r>
        <w:rPr>
          <w:rFonts w:hint="eastAsia" w:asciiTheme="minorEastAsia" w:hAnsiTheme="minorEastAsia" w:eastAsiaTheme="minorEastAsia" w:cstheme="minorEastAsia"/>
          <w:b w:val="0"/>
          <w:bCs w:val="0"/>
          <w:spacing w:val="0"/>
          <w:position w:val="0"/>
          <w:sz w:val="24"/>
          <w:szCs w:val="24"/>
          <w:highlight w:val="none"/>
        </w:rPr>
        <w:t>供货安装调试完毕</w:t>
      </w:r>
      <w:r>
        <w:rPr>
          <w:rFonts w:hint="eastAsia" w:asciiTheme="minorEastAsia" w:hAnsiTheme="minorEastAsia" w:eastAsiaTheme="minorEastAsia" w:cstheme="minorEastAsia"/>
          <w:b w:val="0"/>
          <w:bCs w:val="0"/>
          <w:spacing w:val="0"/>
          <w:position w:val="0"/>
          <w:sz w:val="24"/>
          <w:szCs w:val="24"/>
          <w:highlight w:val="none"/>
          <w:lang w:eastAsia="zh-CN"/>
        </w:rPr>
        <w:t>，</w:t>
      </w:r>
      <w:r>
        <w:rPr>
          <w:rFonts w:hint="eastAsia" w:asciiTheme="minorEastAsia" w:hAnsiTheme="minorEastAsia" w:eastAsiaTheme="minorEastAsia" w:cstheme="minorEastAsia"/>
          <w:b w:val="0"/>
          <w:bCs w:val="0"/>
          <w:color w:val="0000FF"/>
          <w:spacing w:val="0"/>
          <w:position w:val="0"/>
          <w:sz w:val="24"/>
          <w:szCs w:val="24"/>
          <w:highlight w:val="none"/>
          <w:lang w:val="en-US" w:eastAsia="zh-CN"/>
        </w:rPr>
        <w:t>乙方供货设备生产日期必须为合同签订前6个月内生产，否则甲方有权拒收。</w:t>
      </w:r>
    </w:p>
    <w:p w14:paraId="34E78215">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480" w:firstLineChars="200"/>
        <w:jc w:val="both"/>
        <w:textAlignment w:val="baseline"/>
        <w:outlineLvl w:val="9"/>
        <w:rPr>
          <w:rFonts w:hint="eastAsia" w:asciiTheme="minorEastAsia" w:hAnsiTheme="minorEastAsia" w:eastAsiaTheme="minorEastAsia" w:cstheme="minorEastAsia"/>
          <w:b w:val="0"/>
          <w:bCs w:val="0"/>
          <w:spacing w:val="0"/>
          <w:position w:val="0"/>
          <w:sz w:val="24"/>
          <w:szCs w:val="24"/>
          <w:highlight w:val="none"/>
        </w:rPr>
      </w:pPr>
      <w:r>
        <w:rPr>
          <w:rFonts w:hint="eastAsia" w:asciiTheme="minorEastAsia" w:hAnsiTheme="minorEastAsia" w:eastAsiaTheme="minorEastAsia" w:cstheme="minorEastAsia"/>
          <w:b w:val="0"/>
          <w:bCs w:val="0"/>
          <w:spacing w:val="0"/>
          <w:position w:val="0"/>
          <w:sz w:val="24"/>
          <w:szCs w:val="24"/>
          <w:highlight w:val="none"/>
        </w:rPr>
        <w:t>四、交货地点：</w:t>
      </w:r>
      <w:r>
        <w:rPr>
          <w:rFonts w:hint="eastAsia" w:asciiTheme="minorEastAsia" w:hAnsiTheme="minorEastAsia" w:eastAsiaTheme="minorEastAsia" w:cstheme="minorEastAsia"/>
          <w:b w:val="0"/>
          <w:bCs w:val="0"/>
          <w:spacing w:val="0"/>
          <w:position w:val="0"/>
          <w:sz w:val="24"/>
          <w:szCs w:val="24"/>
          <w:highlight w:val="none"/>
          <w:lang w:eastAsia="zh-CN"/>
        </w:rPr>
        <w:t>淮安市卫生健康委员会</w:t>
      </w:r>
      <w:r>
        <w:rPr>
          <w:rFonts w:hint="eastAsia" w:asciiTheme="minorEastAsia" w:hAnsiTheme="minorEastAsia" w:eastAsiaTheme="minorEastAsia" w:cstheme="minorEastAsia"/>
          <w:b w:val="0"/>
          <w:bCs w:val="0"/>
          <w:spacing w:val="0"/>
          <w:position w:val="0"/>
          <w:sz w:val="24"/>
          <w:szCs w:val="24"/>
          <w:highlight w:val="none"/>
          <w:lang w:val="en-US" w:eastAsia="zh-CN"/>
        </w:rPr>
        <w:t>指定地点</w:t>
      </w:r>
      <w:r>
        <w:rPr>
          <w:rFonts w:hint="eastAsia" w:asciiTheme="minorEastAsia" w:hAnsiTheme="minorEastAsia" w:eastAsiaTheme="minorEastAsia" w:cstheme="minorEastAsia"/>
          <w:b w:val="0"/>
          <w:bCs w:val="0"/>
          <w:spacing w:val="0"/>
          <w:position w:val="0"/>
          <w:sz w:val="24"/>
          <w:szCs w:val="24"/>
          <w:highlight w:val="none"/>
        </w:rPr>
        <w:t>。</w:t>
      </w:r>
    </w:p>
    <w:p w14:paraId="03BD44E7">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480" w:firstLineChars="200"/>
        <w:jc w:val="both"/>
        <w:textAlignment w:val="baseline"/>
        <w:outlineLvl w:val="9"/>
        <w:rPr>
          <w:rFonts w:hint="eastAsia" w:asciiTheme="minorEastAsia" w:hAnsiTheme="minorEastAsia" w:eastAsiaTheme="minorEastAsia" w:cstheme="minorEastAsia"/>
          <w:b w:val="0"/>
          <w:bCs w:val="0"/>
          <w:spacing w:val="0"/>
          <w:position w:val="0"/>
          <w:sz w:val="24"/>
          <w:szCs w:val="24"/>
          <w:highlight w:val="none"/>
        </w:rPr>
      </w:pPr>
      <w:r>
        <w:rPr>
          <w:rFonts w:hint="eastAsia" w:asciiTheme="minorEastAsia" w:hAnsiTheme="minorEastAsia" w:eastAsiaTheme="minorEastAsia" w:cstheme="minorEastAsia"/>
          <w:b w:val="0"/>
          <w:bCs w:val="0"/>
          <w:spacing w:val="0"/>
          <w:position w:val="0"/>
          <w:sz w:val="24"/>
          <w:szCs w:val="24"/>
          <w:highlight w:val="none"/>
        </w:rPr>
        <w:t>五、质保及维护期限：</w:t>
      </w:r>
      <w:r>
        <w:rPr>
          <w:rFonts w:hint="eastAsia" w:asciiTheme="minorEastAsia" w:hAnsiTheme="minorEastAsia" w:eastAsiaTheme="minorEastAsia" w:cstheme="minorEastAsia"/>
          <w:b w:val="0"/>
          <w:bCs w:val="0"/>
          <w:color w:val="0000FF"/>
          <w:spacing w:val="0"/>
          <w:position w:val="0"/>
          <w:sz w:val="24"/>
          <w:szCs w:val="24"/>
          <w:highlight w:val="none"/>
        </w:rPr>
        <w:t>上述硬件设备免费质保</w:t>
      </w:r>
      <w:r>
        <w:rPr>
          <w:rFonts w:hint="eastAsia" w:asciiTheme="minorEastAsia" w:hAnsiTheme="minorEastAsia" w:eastAsiaTheme="minorEastAsia" w:cstheme="minorEastAsia"/>
          <w:b w:val="0"/>
          <w:bCs w:val="0"/>
          <w:color w:val="0000FF"/>
          <w:spacing w:val="0"/>
          <w:position w:val="0"/>
          <w:sz w:val="24"/>
          <w:szCs w:val="24"/>
          <w:highlight w:val="none"/>
          <w:u w:val="single"/>
        </w:rPr>
        <w:t xml:space="preserve"> 3 </w:t>
      </w:r>
      <w:r>
        <w:rPr>
          <w:rFonts w:hint="eastAsia" w:asciiTheme="minorEastAsia" w:hAnsiTheme="minorEastAsia" w:eastAsiaTheme="minorEastAsia" w:cstheme="minorEastAsia"/>
          <w:b w:val="0"/>
          <w:bCs w:val="0"/>
          <w:color w:val="0000FF"/>
          <w:spacing w:val="0"/>
          <w:position w:val="0"/>
          <w:sz w:val="24"/>
          <w:szCs w:val="24"/>
          <w:highlight w:val="none"/>
        </w:rPr>
        <w:t>年</w:t>
      </w:r>
      <w:r>
        <w:rPr>
          <w:rFonts w:hint="eastAsia" w:asciiTheme="minorEastAsia" w:hAnsiTheme="minorEastAsia" w:eastAsiaTheme="minorEastAsia" w:cstheme="minorEastAsia"/>
          <w:b w:val="0"/>
          <w:bCs w:val="0"/>
          <w:color w:val="0000FF"/>
          <w:spacing w:val="0"/>
          <w:position w:val="0"/>
          <w:sz w:val="24"/>
          <w:szCs w:val="24"/>
          <w:highlight w:val="none"/>
          <w:lang w:eastAsia="zh-CN"/>
        </w:rPr>
        <w:t>（</w:t>
      </w:r>
      <w:r>
        <w:rPr>
          <w:rFonts w:hint="eastAsia" w:asciiTheme="minorEastAsia" w:hAnsiTheme="minorEastAsia" w:eastAsiaTheme="minorEastAsia" w:cstheme="minorEastAsia"/>
          <w:b w:val="0"/>
          <w:bCs w:val="0"/>
          <w:color w:val="0000FF"/>
          <w:spacing w:val="0"/>
          <w:position w:val="0"/>
          <w:sz w:val="24"/>
          <w:szCs w:val="24"/>
          <w:highlight w:val="none"/>
          <w:lang w:val="en-US" w:eastAsia="zh-CN"/>
        </w:rPr>
        <w:t>以承诺为准）</w:t>
      </w:r>
      <w:r>
        <w:rPr>
          <w:rFonts w:hint="eastAsia" w:asciiTheme="minorEastAsia" w:hAnsiTheme="minorEastAsia" w:eastAsiaTheme="minorEastAsia" w:cstheme="minorEastAsia"/>
          <w:b w:val="0"/>
          <w:bCs w:val="0"/>
          <w:color w:val="0000FF"/>
          <w:spacing w:val="0"/>
          <w:position w:val="0"/>
          <w:sz w:val="24"/>
          <w:szCs w:val="24"/>
          <w:highlight w:val="none"/>
        </w:rPr>
        <w:t>，软件终身免费维护和升级到最新版本；保修期外乙方对硬件设备终身负责维修。</w:t>
      </w:r>
    </w:p>
    <w:p w14:paraId="7F0E58E7">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480" w:firstLineChars="200"/>
        <w:jc w:val="both"/>
        <w:textAlignment w:val="baseline"/>
        <w:outlineLvl w:val="9"/>
        <w:rPr>
          <w:rFonts w:hint="eastAsia" w:asciiTheme="minorEastAsia" w:hAnsiTheme="minorEastAsia" w:eastAsiaTheme="minorEastAsia" w:cstheme="minorEastAsia"/>
          <w:b w:val="0"/>
          <w:bCs w:val="0"/>
          <w:spacing w:val="0"/>
          <w:position w:val="0"/>
          <w:sz w:val="24"/>
          <w:szCs w:val="24"/>
          <w:highlight w:val="none"/>
        </w:rPr>
      </w:pPr>
      <w:r>
        <w:rPr>
          <w:rFonts w:hint="eastAsia" w:asciiTheme="minorEastAsia" w:hAnsiTheme="minorEastAsia" w:eastAsiaTheme="minorEastAsia" w:cstheme="minorEastAsia"/>
          <w:b w:val="0"/>
          <w:bCs w:val="0"/>
          <w:spacing w:val="0"/>
          <w:position w:val="0"/>
          <w:sz w:val="24"/>
          <w:szCs w:val="24"/>
          <w:highlight w:val="none"/>
        </w:rPr>
        <w:t>六、资质、质量要求及技术标准</w:t>
      </w:r>
    </w:p>
    <w:p w14:paraId="551AE136">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480" w:firstLineChars="200"/>
        <w:jc w:val="both"/>
        <w:textAlignment w:val="baseline"/>
        <w:outlineLvl w:val="9"/>
        <w:rPr>
          <w:rFonts w:hint="eastAsia" w:asciiTheme="minorEastAsia" w:hAnsiTheme="minorEastAsia" w:eastAsiaTheme="minorEastAsia" w:cstheme="minorEastAsia"/>
          <w:b w:val="0"/>
          <w:bCs w:val="0"/>
          <w:spacing w:val="0"/>
          <w:position w:val="0"/>
          <w:sz w:val="24"/>
          <w:szCs w:val="24"/>
          <w:highlight w:val="none"/>
        </w:rPr>
      </w:pPr>
      <w:r>
        <w:rPr>
          <w:rFonts w:hint="eastAsia" w:asciiTheme="minorEastAsia" w:hAnsiTheme="minorEastAsia" w:eastAsiaTheme="minorEastAsia" w:cstheme="minorEastAsia"/>
          <w:b w:val="0"/>
          <w:bCs w:val="0"/>
          <w:spacing w:val="0"/>
          <w:position w:val="0"/>
          <w:sz w:val="24"/>
          <w:szCs w:val="24"/>
          <w:highlight w:val="none"/>
        </w:rPr>
        <w:t>1．特别提醒条款：a、所提供医疗器械产品注册证必须真实有效；b、所提供设备上的中文品名、型号及产品说明书所注适用范围必须与医疗器械产品注册证所标明的完全一致；c、国产医疗设备上的铭牌必须标注医疗器械注册证号;d、发票上所列品名与型号必须与合同所列品名与型号完全一致；e、其他未提及事项必须符合国家药品监督管理局的相关规定;f、领取成交通知书后，签订合同之前，</w:t>
      </w:r>
      <w:r>
        <w:rPr>
          <w:rFonts w:hint="eastAsia" w:asciiTheme="minorEastAsia" w:hAnsiTheme="minorEastAsia" w:eastAsiaTheme="minorEastAsia" w:cstheme="minorEastAsia"/>
          <w:b w:val="0"/>
          <w:bCs w:val="0"/>
          <w:spacing w:val="0"/>
          <w:position w:val="0"/>
          <w:sz w:val="24"/>
          <w:szCs w:val="24"/>
          <w:highlight w:val="none"/>
          <w:lang w:eastAsia="zh-CN"/>
        </w:rPr>
        <w:t>接到</w:t>
      </w:r>
      <w:r>
        <w:rPr>
          <w:rFonts w:hint="eastAsia" w:asciiTheme="minorEastAsia" w:hAnsiTheme="minorEastAsia" w:eastAsiaTheme="minorEastAsia" w:cstheme="minorEastAsia"/>
          <w:b w:val="0"/>
          <w:bCs w:val="0"/>
          <w:spacing w:val="0"/>
          <w:position w:val="0"/>
          <w:sz w:val="24"/>
          <w:szCs w:val="24"/>
          <w:highlight w:val="none"/>
        </w:rPr>
        <w:t>甲方通知后三个工作日内，乙方须提供设备配置清单（加盖乙方公章）、厂家盖章的白皮书原件、以及与相同配置的所投设备（样机）到甲方处试用十日，若产品配置、结构与所投</w:t>
      </w:r>
      <w:r>
        <w:rPr>
          <w:rFonts w:hint="eastAsia" w:asciiTheme="minorEastAsia" w:hAnsiTheme="minorEastAsia" w:eastAsiaTheme="minorEastAsia" w:cstheme="minorEastAsia"/>
          <w:b w:val="0"/>
          <w:bCs w:val="0"/>
          <w:spacing w:val="0"/>
          <w:position w:val="0"/>
          <w:sz w:val="24"/>
          <w:szCs w:val="24"/>
          <w:highlight w:val="none"/>
          <w:lang w:eastAsia="zh-CN"/>
        </w:rPr>
        <w:t>投标文件</w:t>
      </w:r>
      <w:r>
        <w:rPr>
          <w:rFonts w:hint="eastAsia" w:asciiTheme="minorEastAsia" w:hAnsiTheme="minorEastAsia" w:eastAsiaTheme="minorEastAsia" w:cstheme="minorEastAsia"/>
          <w:b w:val="0"/>
          <w:bCs w:val="0"/>
          <w:spacing w:val="0"/>
          <w:position w:val="0"/>
          <w:sz w:val="24"/>
          <w:szCs w:val="24"/>
          <w:highlight w:val="none"/>
        </w:rPr>
        <w:t>中技术参数不符，甲方有权报监管部门取消乙方的成交资格；甲方供货验收后发现乙方提供的设备与所投的</w:t>
      </w:r>
      <w:r>
        <w:rPr>
          <w:rFonts w:hint="eastAsia" w:asciiTheme="minorEastAsia" w:hAnsiTheme="minorEastAsia" w:eastAsiaTheme="minorEastAsia" w:cstheme="minorEastAsia"/>
          <w:b w:val="0"/>
          <w:bCs w:val="0"/>
          <w:spacing w:val="0"/>
          <w:position w:val="0"/>
          <w:sz w:val="24"/>
          <w:szCs w:val="24"/>
          <w:highlight w:val="none"/>
          <w:lang w:eastAsia="zh-CN"/>
        </w:rPr>
        <w:t>投标文件</w:t>
      </w:r>
      <w:r>
        <w:rPr>
          <w:rFonts w:hint="eastAsia" w:asciiTheme="minorEastAsia" w:hAnsiTheme="minorEastAsia" w:eastAsiaTheme="minorEastAsia" w:cstheme="minorEastAsia"/>
          <w:b w:val="0"/>
          <w:bCs w:val="0"/>
          <w:spacing w:val="0"/>
          <w:position w:val="0"/>
          <w:sz w:val="24"/>
          <w:szCs w:val="24"/>
          <w:highlight w:val="none"/>
        </w:rPr>
        <w:t>技术参数不一致的，甲方有权拒绝支付货款，并要求乙方赔偿全部损失，并追究乙方虚假应标的法律责任。以上条款必须满足,否则由此引起的一切责任由乙方承担。样机在试用期内出现任何问题，甲方均不承担任何责任。</w:t>
      </w:r>
    </w:p>
    <w:p w14:paraId="33BB9737">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480" w:firstLineChars="200"/>
        <w:jc w:val="both"/>
        <w:textAlignment w:val="baseline"/>
        <w:outlineLvl w:val="9"/>
        <w:rPr>
          <w:rFonts w:hint="eastAsia" w:asciiTheme="minorEastAsia" w:hAnsiTheme="minorEastAsia" w:eastAsiaTheme="minorEastAsia" w:cstheme="minorEastAsia"/>
          <w:b w:val="0"/>
          <w:bCs w:val="0"/>
          <w:spacing w:val="0"/>
          <w:position w:val="0"/>
          <w:sz w:val="24"/>
          <w:szCs w:val="24"/>
          <w:highlight w:val="none"/>
        </w:rPr>
      </w:pPr>
      <w:r>
        <w:rPr>
          <w:rFonts w:hint="eastAsia" w:asciiTheme="minorEastAsia" w:hAnsiTheme="minorEastAsia" w:eastAsiaTheme="minorEastAsia" w:cstheme="minorEastAsia"/>
          <w:b w:val="0"/>
          <w:bCs w:val="0"/>
          <w:spacing w:val="0"/>
          <w:position w:val="0"/>
          <w:sz w:val="24"/>
          <w:szCs w:val="24"/>
          <w:highlight w:val="none"/>
        </w:rPr>
        <w:t>2．根据国家规定，如需要提供 3C 认证证书和标记的设备及有关配置，乙方必须提供上述证书和标记。如果该设备需要国家相关部门检验检测的，其相关手续和费用由乙方负责办理和承担，甲方有义务协助。</w:t>
      </w:r>
    </w:p>
    <w:p w14:paraId="54F3521A">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480" w:firstLineChars="200"/>
        <w:jc w:val="both"/>
        <w:textAlignment w:val="baseline"/>
        <w:outlineLvl w:val="9"/>
        <w:rPr>
          <w:rFonts w:hint="eastAsia" w:asciiTheme="minorEastAsia" w:hAnsiTheme="minorEastAsia" w:eastAsiaTheme="minorEastAsia" w:cstheme="minorEastAsia"/>
          <w:b w:val="0"/>
          <w:bCs w:val="0"/>
          <w:spacing w:val="0"/>
          <w:position w:val="0"/>
          <w:sz w:val="24"/>
          <w:szCs w:val="24"/>
          <w:highlight w:val="none"/>
        </w:rPr>
      </w:pPr>
      <w:r>
        <w:rPr>
          <w:rFonts w:hint="eastAsia" w:asciiTheme="minorEastAsia" w:hAnsiTheme="minorEastAsia" w:eastAsiaTheme="minorEastAsia" w:cstheme="minorEastAsia"/>
          <w:b w:val="0"/>
          <w:bCs w:val="0"/>
          <w:spacing w:val="0"/>
          <w:position w:val="0"/>
          <w:sz w:val="24"/>
          <w:szCs w:val="24"/>
          <w:highlight w:val="none"/>
        </w:rPr>
        <w:t>3.乙方提供的设备及其外观、包装、运输应按国家规定或颁布标准执行，同时须满足产品彩页内容中所列全部规格、颜色、技术参数及功能要求和</w:t>
      </w:r>
      <w:r>
        <w:rPr>
          <w:rFonts w:hint="eastAsia" w:asciiTheme="minorEastAsia" w:hAnsiTheme="minorEastAsia" w:eastAsiaTheme="minorEastAsia" w:cstheme="minorEastAsia"/>
          <w:b w:val="0"/>
          <w:bCs w:val="0"/>
          <w:spacing w:val="0"/>
          <w:position w:val="0"/>
          <w:sz w:val="24"/>
          <w:szCs w:val="24"/>
          <w:highlight w:val="none"/>
          <w:lang w:eastAsia="zh-CN"/>
        </w:rPr>
        <w:t>投标人</w:t>
      </w:r>
      <w:r>
        <w:rPr>
          <w:rFonts w:hint="eastAsia" w:asciiTheme="minorEastAsia" w:hAnsiTheme="minorEastAsia" w:eastAsiaTheme="minorEastAsia" w:cstheme="minorEastAsia"/>
          <w:b w:val="0"/>
          <w:bCs w:val="0"/>
          <w:spacing w:val="0"/>
          <w:position w:val="0"/>
          <w:sz w:val="24"/>
          <w:szCs w:val="24"/>
          <w:highlight w:val="none"/>
        </w:rPr>
        <w:t>承诺的其它指标，并按要求提供相关证件，保证质量，否则由此引起的一切责任由乙方承担。</w:t>
      </w:r>
    </w:p>
    <w:p w14:paraId="21B74FFC">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480" w:firstLineChars="200"/>
        <w:jc w:val="both"/>
        <w:textAlignment w:val="baseline"/>
        <w:outlineLvl w:val="9"/>
        <w:rPr>
          <w:rFonts w:hint="eastAsia" w:asciiTheme="minorEastAsia" w:hAnsiTheme="minorEastAsia" w:eastAsiaTheme="minorEastAsia" w:cstheme="minorEastAsia"/>
          <w:b w:val="0"/>
          <w:bCs w:val="0"/>
          <w:spacing w:val="0"/>
          <w:position w:val="0"/>
          <w:sz w:val="24"/>
          <w:szCs w:val="24"/>
          <w:highlight w:val="none"/>
        </w:rPr>
      </w:pPr>
      <w:r>
        <w:rPr>
          <w:rFonts w:hint="eastAsia" w:asciiTheme="minorEastAsia" w:hAnsiTheme="minorEastAsia" w:eastAsiaTheme="minorEastAsia" w:cstheme="minorEastAsia"/>
          <w:b w:val="0"/>
          <w:bCs w:val="0"/>
          <w:spacing w:val="0"/>
          <w:position w:val="0"/>
          <w:sz w:val="24"/>
          <w:szCs w:val="24"/>
          <w:highlight w:val="none"/>
        </w:rPr>
        <w:t>七、设备到货、安装和验收要求</w:t>
      </w:r>
    </w:p>
    <w:p w14:paraId="1B31D93D">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480" w:firstLineChars="200"/>
        <w:jc w:val="both"/>
        <w:textAlignment w:val="baseline"/>
        <w:outlineLvl w:val="9"/>
        <w:rPr>
          <w:rFonts w:hint="eastAsia" w:asciiTheme="minorEastAsia" w:hAnsiTheme="minorEastAsia" w:eastAsiaTheme="minorEastAsia" w:cstheme="minorEastAsia"/>
          <w:b w:val="0"/>
          <w:bCs w:val="0"/>
          <w:spacing w:val="0"/>
          <w:position w:val="0"/>
          <w:sz w:val="24"/>
          <w:szCs w:val="24"/>
          <w:highlight w:val="none"/>
        </w:rPr>
      </w:pPr>
      <w:r>
        <w:rPr>
          <w:rFonts w:hint="eastAsia" w:asciiTheme="minorEastAsia" w:hAnsiTheme="minorEastAsia" w:eastAsiaTheme="minorEastAsia" w:cstheme="minorEastAsia"/>
          <w:b w:val="0"/>
          <w:bCs w:val="0"/>
          <w:spacing w:val="0"/>
          <w:position w:val="0"/>
          <w:sz w:val="24"/>
          <w:szCs w:val="24"/>
          <w:highlight w:val="none"/>
        </w:rPr>
        <w:t>1．设备到货时间，请乙方提前通知甲方，以便甲方安排好接收工作；设备安装验收时，乙方必须事先与甲方的设备处联系，并与设备处共同参与，否则引起的一切责任由乙方承担。</w:t>
      </w:r>
    </w:p>
    <w:p w14:paraId="64A63102">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480" w:firstLineChars="200"/>
        <w:jc w:val="both"/>
        <w:textAlignment w:val="baseline"/>
        <w:outlineLvl w:val="9"/>
        <w:rPr>
          <w:rFonts w:hint="eastAsia" w:asciiTheme="minorEastAsia" w:hAnsiTheme="minorEastAsia" w:eastAsiaTheme="minorEastAsia" w:cstheme="minorEastAsia"/>
          <w:b w:val="0"/>
          <w:bCs w:val="0"/>
          <w:spacing w:val="0"/>
          <w:position w:val="0"/>
          <w:sz w:val="24"/>
          <w:szCs w:val="24"/>
          <w:highlight w:val="none"/>
        </w:rPr>
      </w:pPr>
      <w:r>
        <w:rPr>
          <w:rFonts w:hint="eastAsia" w:asciiTheme="minorEastAsia" w:hAnsiTheme="minorEastAsia" w:eastAsiaTheme="minorEastAsia" w:cstheme="minorEastAsia"/>
          <w:b w:val="0"/>
          <w:bCs w:val="0"/>
          <w:spacing w:val="0"/>
          <w:position w:val="0"/>
          <w:sz w:val="24"/>
          <w:szCs w:val="24"/>
          <w:highlight w:val="none"/>
        </w:rPr>
        <w:t>2．安装验收时，双方需一起现场开箱验货，按招标技术参数要求和</w:t>
      </w:r>
      <w:r>
        <w:rPr>
          <w:rFonts w:hint="eastAsia" w:asciiTheme="minorEastAsia" w:hAnsiTheme="minorEastAsia" w:eastAsiaTheme="minorEastAsia" w:cstheme="minorEastAsia"/>
          <w:b w:val="0"/>
          <w:bCs w:val="0"/>
          <w:spacing w:val="0"/>
          <w:position w:val="0"/>
          <w:sz w:val="24"/>
          <w:szCs w:val="24"/>
          <w:highlight w:val="none"/>
          <w:lang w:eastAsia="zh-CN"/>
        </w:rPr>
        <w:t>投标文件</w:t>
      </w:r>
      <w:r>
        <w:rPr>
          <w:rFonts w:hint="eastAsia" w:asciiTheme="minorEastAsia" w:hAnsiTheme="minorEastAsia" w:eastAsiaTheme="minorEastAsia" w:cstheme="minorEastAsia"/>
          <w:b w:val="0"/>
          <w:bCs w:val="0"/>
          <w:spacing w:val="0"/>
          <w:position w:val="0"/>
          <w:sz w:val="24"/>
          <w:szCs w:val="24"/>
          <w:highlight w:val="none"/>
        </w:rPr>
        <w:t>及其承诺内容，验收合格后，填写医疗设备验收报告单，双方签字确认，使用科室办理入库手续，如发现货物短缺、质次、损坏和规格不符等问题，应作详细记录，乙方所供设备如验收不合格，根据甲方的要求，乙方必须无条</w:t>
      </w:r>
      <w:r>
        <w:rPr>
          <w:rFonts w:hint="eastAsia" w:asciiTheme="minorEastAsia" w:hAnsiTheme="minorEastAsia" w:eastAsiaTheme="minorEastAsia" w:cstheme="minorEastAsia"/>
          <w:b w:val="0"/>
          <w:bCs w:val="0"/>
          <w:color w:val="000000" w:themeColor="text1"/>
          <w:spacing w:val="0"/>
          <w:position w:val="0"/>
          <w:sz w:val="24"/>
          <w:szCs w:val="24"/>
          <w:highlight w:val="none"/>
          <w14:textFill>
            <w14:solidFill>
              <w14:schemeClr w14:val="tx1"/>
            </w14:solidFill>
          </w14:textFill>
        </w:rPr>
        <w:t>件退货</w:t>
      </w:r>
      <w:r>
        <w:rPr>
          <w:rFonts w:hint="eastAsia" w:asciiTheme="minorEastAsia" w:hAnsiTheme="minorEastAsia" w:eastAsiaTheme="minorEastAsia" w:cstheme="minorEastAsia"/>
          <w:b w:val="0"/>
          <w:bCs w:val="0"/>
          <w:spacing w:val="0"/>
          <w:position w:val="0"/>
          <w:sz w:val="24"/>
          <w:szCs w:val="24"/>
          <w:highlight w:val="none"/>
          <w:lang w:val="en-US" w:eastAsia="zh-CN"/>
        </w:rPr>
        <w:t>；</w:t>
      </w:r>
      <w:r>
        <w:rPr>
          <w:rFonts w:hint="eastAsia" w:asciiTheme="minorEastAsia" w:hAnsiTheme="minorEastAsia" w:eastAsiaTheme="minorEastAsia" w:cstheme="minorEastAsia"/>
          <w:b w:val="0"/>
          <w:bCs w:val="0"/>
          <w:spacing w:val="0"/>
          <w:position w:val="0"/>
          <w:sz w:val="24"/>
          <w:szCs w:val="24"/>
          <w:highlight w:val="none"/>
        </w:rPr>
        <w:t>不符合磋商文件中技术参数等要求造成的退货，本次合同</w:t>
      </w:r>
      <w:r>
        <w:rPr>
          <w:rFonts w:hint="eastAsia" w:asciiTheme="minorEastAsia" w:hAnsiTheme="minorEastAsia" w:eastAsiaTheme="minorEastAsia" w:cstheme="minorEastAsia"/>
          <w:b w:val="0"/>
          <w:bCs w:val="0"/>
          <w:spacing w:val="0"/>
          <w:position w:val="0"/>
          <w:sz w:val="24"/>
          <w:szCs w:val="24"/>
          <w:highlight w:val="none"/>
          <w:lang w:val="en-US" w:eastAsia="zh-CN"/>
        </w:rPr>
        <w:t>解除</w:t>
      </w:r>
      <w:r>
        <w:rPr>
          <w:rFonts w:hint="eastAsia" w:asciiTheme="minorEastAsia" w:hAnsiTheme="minorEastAsia" w:eastAsiaTheme="minorEastAsia" w:cstheme="minorEastAsia"/>
          <w:b w:val="0"/>
          <w:bCs w:val="0"/>
          <w:spacing w:val="0"/>
          <w:position w:val="0"/>
          <w:sz w:val="24"/>
          <w:szCs w:val="24"/>
          <w:highlight w:val="none"/>
        </w:rPr>
        <w:t>，乙方按照20%中标价赔偿给甲方</w:t>
      </w:r>
      <w:r>
        <w:rPr>
          <w:rFonts w:hint="eastAsia" w:asciiTheme="minorEastAsia" w:hAnsiTheme="minorEastAsia" w:eastAsiaTheme="minorEastAsia" w:cstheme="minorEastAsia"/>
          <w:b w:val="0"/>
          <w:bCs w:val="0"/>
          <w:spacing w:val="0"/>
          <w:position w:val="0"/>
          <w:sz w:val="24"/>
          <w:szCs w:val="24"/>
          <w:highlight w:val="none"/>
          <w:lang w:eastAsia="zh-CN"/>
        </w:rPr>
        <w:t>，</w:t>
      </w:r>
      <w:r>
        <w:rPr>
          <w:rFonts w:hint="eastAsia" w:asciiTheme="minorEastAsia" w:hAnsiTheme="minorEastAsia" w:eastAsiaTheme="minorEastAsia" w:cstheme="minorEastAsia"/>
          <w:b w:val="0"/>
          <w:bCs w:val="0"/>
          <w:spacing w:val="0"/>
          <w:position w:val="0"/>
          <w:sz w:val="24"/>
          <w:szCs w:val="24"/>
          <w:highlight w:val="none"/>
          <w:lang w:val="en-US" w:eastAsia="zh-CN"/>
        </w:rPr>
        <w:t>并承担</w:t>
      </w:r>
      <w:r>
        <w:rPr>
          <w:rFonts w:hint="eastAsia" w:asciiTheme="minorEastAsia" w:hAnsiTheme="minorEastAsia" w:eastAsiaTheme="minorEastAsia" w:cstheme="minorEastAsia"/>
          <w:b w:val="0"/>
          <w:bCs w:val="0"/>
          <w:spacing w:val="0"/>
          <w:position w:val="0"/>
          <w:sz w:val="24"/>
          <w:szCs w:val="24"/>
          <w:highlight w:val="none"/>
        </w:rPr>
        <w:t>由此引起的一切损失。</w:t>
      </w:r>
    </w:p>
    <w:p w14:paraId="655E644F">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480" w:firstLineChars="200"/>
        <w:jc w:val="both"/>
        <w:textAlignment w:val="baseline"/>
        <w:outlineLvl w:val="9"/>
        <w:rPr>
          <w:rFonts w:hint="eastAsia" w:asciiTheme="minorEastAsia" w:hAnsiTheme="minorEastAsia" w:eastAsiaTheme="minorEastAsia" w:cstheme="minorEastAsia"/>
          <w:b w:val="0"/>
          <w:bCs w:val="0"/>
          <w:spacing w:val="0"/>
          <w:position w:val="0"/>
          <w:sz w:val="24"/>
          <w:szCs w:val="24"/>
          <w:highlight w:val="none"/>
        </w:rPr>
      </w:pPr>
      <w:r>
        <w:rPr>
          <w:rFonts w:hint="eastAsia" w:asciiTheme="minorEastAsia" w:hAnsiTheme="minorEastAsia" w:eastAsiaTheme="minorEastAsia" w:cstheme="minorEastAsia"/>
          <w:b w:val="0"/>
          <w:bCs w:val="0"/>
          <w:spacing w:val="0"/>
          <w:position w:val="0"/>
          <w:sz w:val="24"/>
          <w:szCs w:val="24"/>
          <w:highlight w:val="none"/>
        </w:rPr>
        <w:t>3. 设备安装须按设计方案进行，涉及工程项目乙方必须定期向甲方汇报工程进度，涉及隐蔽工程，</w:t>
      </w:r>
      <w:r>
        <w:rPr>
          <w:rFonts w:hint="eastAsia" w:asciiTheme="minorEastAsia" w:hAnsiTheme="minorEastAsia" w:eastAsiaTheme="minorEastAsia" w:cstheme="minorEastAsia"/>
          <w:b w:val="0"/>
          <w:bCs w:val="0"/>
          <w:spacing w:val="0"/>
          <w:position w:val="0"/>
          <w:sz w:val="24"/>
          <w:szCs w:val="24"/>
          <w:highlight w:val="none"/>
          <w:lang w:eastAsia="zh-CN"/>
        </w:rPr>
        <w:t>在</w:t>
      </w:r>
      <w:r>
        <w:rPr>
          <w:rFonts w:hint="eastAsia" w:asciiTheme="minorEastAsia" w:hAnsiTheme="minorEastAsia" w:eastAsiaTheme="minorEastAsia" w:cstheme="minorEastAsia"/>
          <w:b w:val="0"/>
          <w:bCs w:val="0"/>
          <w:spacing w:val="0"/>
          <w:position w:val="0"/>
          <w:sz w:val="24"/>
          <w:szCs w:val="24"/>
          <w:highlight w:val="none"/>
        </w:rPr>
        <w:t>将被下一工序所封闭前，乙方须通知甲方现场进行查勘确认。</w:t>
      </w:r>
    </w:p>
    <w:p w14:paraId="6D748303">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480" w:firstLineChars="200"/>
        <w:jc w:val="both"/>
        <w:textAlignment w:val="baseline"/>
        <w:outlineLvl w:val="9"/>
        <w:rPr>
          <w:rFonts w:hint="eastAsia" w:asciiTheme="minorEastAsia" w:hAnsiTheme="minorEastAsia" w:eastAsiaTheme="minorEastAsia" w:cstheme="minorEastAsia"/>
          <w:b w:val="0"/>
          <w:bCs w:val="0"/>
          <w:spacing w:val="0"/>
          <w:position w:val="0"/>
          <w:sz w:val="24"/>
          <w:szCs w:val="24"/>
          <w:highlight w:val="none"/>
        </w:rPr>
      </w:pPr>
      <w:r>
        <w:rPr>
          <w:rFonts w:hint="eastAsia" w:asciiTheme="minorEastAsia" w:hAnsiTheme="minorEastAsia" w:eastAsiaTheme="minorEastAsia" w:cstheme="minorEastAsia"/>
          <w:b w:val="0"/>
          <w:bCs w:val="0"/>
          <w:spacing w:val="0"/>
          <w:position w:val="0"/>
          <w:sz w:val="24"/>
          <w:szCs w:val="24"/>
          <w:highlight w:val="none"/>
        </w:rPr>
        <w:t>4．设备安装及施工时，乙方必须做好各项安全防护措施，确保安全施工、文明施工，若发生一切安全事故，全部责任与经济损失由乙方承担，与甲方无关。</w:t>
      </w:r>
    </w:p>
    <w:p w14:paraId="34278031">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480" w:firstLineChars="200"/>
        <w:jc w:val="both"/>
        <w:textAlignment w:val="baseline"/>
        <w:outlineLvl w:val="9"/>
        <w:rPr>
          <w:rFonts w:hint="eastAsia" w:asciiTheme="minorEastAsia" w:hAnsiTheme="minorEastAsia" w:eastAsiaTheme="minorEastAsia" w:cstheme="minorEastAsia"/>
          <w:b w:val="0"/>
          <w:bCs w:val="0"/>
          <w:spacing w:val="0"/>
          <w:position w:val="0"/>
          <w:sz w:val="24"/>
          <w:szCs w:val="24"/>
          <w:highlight w:val="none"/>
        </w:rPr>
      </w:pPr>
      <w:r>
        <w:rPr>
          <w:rFonts w:hint="eastAsia" w:asciiTheme="minorEastAsia" w:hAnsiTheme="minorEastAsia" w:eastAsiaTheme="minorEastAsia" w:cstheme="minorEastAsia"/>
          <w:b w:val="0"/>
          <w:bCs w:val="0"/>
          <w:spacing w:val="0"/>
          <w:position w:val="0"/>
          <w:sz w:val="24"/>
          <w:szCs w:val="24"/>
          <w:highlight w:val="none"/>
        </w:rPr>
        <w:t>5. 货物到医院至安装验收之前，由乙方负责保管和看护，若因保管和看护不当造成的一切责任与经济损失由乙方承担。</w:t>
      </w:r>
    </w:p>
    <w:p w14:paraId="463EC9F2">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480" w:firstLineChars="200"/>
        <w:jc w:val="both"/>
        <w:textAlignment w:val="baseline"/>
        <w:outlineLvl w:val="9"/>
        <w:rPr>
          <w:rFonts w:hint="eastAsia" w:asciiTheme="minorEastAsia" w:hAnsiTheme="minorEastAsia" w:eastAsiaTheme="minorEastAsia" w:cstheme="minorEastAsia"/>
          <w:b w:val="0"/>
          <w:bCs w:val="0"/>
          <w:color w:val="0000FF"/>
          <w:spacing w:val="0"/>
          <w:position w:val="0"/>
          <w:sz w:val="24"/>
          <w:szCs w:val="24"/>
          <w:highlight w:val="none"/>
        </w:rPr>
      </w:pPr>
      <w:r>
        <w:rPr>
          <w:rFonts w:hint="eastAsia" w:asciiTheme="minorEastAsia" w:hAnsiTheme="minorEastAsia" w:eastAsiaTheme="minorEastAsia" w:cstheme="minorEastAsia"/>
          <w:b w:val="0"/>
          <w:bCs w:val="0"/>
          <w:color w:val="0000FF"/>
          <w:spacing w:val="0"/>
          <w:position w:val="0"/>
          <w:sz w:val="24"/>
          <w:szCs w:val="24"/>
          <w:highlight w:val="none"/>
        </w:rPr>
        <w:t>6.如果乙方无理由拖延交货，</w:t>
      </w:r>
      <w:r>
        <w:rPr>
          <w:rFonts w:hint="eastAsia" w:asciiTheme="minorEastAsia" w:hAnsiTheme="minorEastAsia" w:eastAsiaTheme="minorEastAsia" w:cstheme="minorEastAsia"/>
          <w:b w:val="0"/>
          <w:bCs w:val="0"/>
          <w:color w:val="0000FF"/>
          <w:spacing w:val="0"/>
          <w:position w:val="0"/>
          <w:sz w:val="24"/>
          <w:szCs w:val="24"/>
          <w:highlight w:val="none"/>
          <w:lang w:val="en-US" w:eastAsia="zh-CN"/>
        </w:rPr>
        <w:t>每延误一天甲方有权按照1000元/天从应付款中扣除，延误超过3天甲方有权解除</w:t>
      </w:r>
      <w:r>
        <w:rPr>
          <w:rFonts w:hint="eastAsia" w:asciiTheme="minorEastAsia" w:hAnsiTheme="minorEastAsia" w:eastAsiaTheme="minorEastAsia" w:cstheme="minorEastAsia"/>
          <w:b w:val="0"/>
          <w:bCs w:val="0"/>
          <w:color w:val="0000FF"/>
          <w:spacing w:val="0"/>
          <w:position w:val="0"/>
          <w:sz w:val="24"/>
          <w:szCs w:val="24"/>
          <w:highlight w:val="none"/>
        </w:rPr>
        <w:t>合同</w:t>
      </w:r>
      <w:r>
        <w:rPr>
          <w:rFonts w:hint="eastAsia" w:asciiTheme="minorEastAsia" w:hAnsiTheme="minorEastAsia" w:eastAsiaTheme="minorEastAsia" w:cstheme="minorEastAsia"/>
          <w:b w:val="0"/>
          <w:bCs w:val="0"/>
          <w:color w:val="0000FF"/>
          <w:spacing w:val="0"/>
          <w:position w:val="0"/>
          <w:sz w:val="24"/>
          <w:szCs w:val="24"/>
          <w:highlight w:val="none"/>
          <w:lang w:val="en-US" w:eastAsia="zh-CN"/>
        </w:rPr>
        <w:t>并要求乙方承担违约责任</w:t>
      </w:r>
      <w:r>
        <w:rPr>
          <w:rFonts w:hint="eastAsia" w:asciiTheme="minorEastAsia" w:hAnsiTheme="minorEastAsia" w:eastAsiaTheme="minorEastAsia" w:cstheme="minorEastAsia"/>
          <w:b w:val="0"/>
          <w:bCs w:val="0"/>
          <w:color w:val="0000FF"/>
          <w:spacing w:val="0"/>
          <w:position w:val="0"/>
          <w:sz w:val="24"/>
          <w:szCs w:val="24"/>
          <w:highlight w:val="none"/>
        </w:rPr>
        <w:t>。</w:t>
      </w:r>
    </w:p>
    <w:p w14:paraId="4B5920AF">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480" w:firstLineChars="200"/>
        <w:jc w:val="both"/>
        <w:textAlignment w:val="baseline"/>
        <w:outlineLvl w:val="9"/>
        <w:rPr>
          <w:rFonts w:hint="eastAsia" w:asciiTheme="minorEastAsia" w:hAnsiTheme="minorEastAsia" w:eastAsiaTheme="minorEastAsia" w:cstheme="minorEastAsia"/>
          <w:b w:val="0"/>
          <w:bCs w:val="0"/>
          <w:spacing w:val="0"/>
          <w:position w:val="0"/>
          <w:sz w:val="24"/>
          <w:szCs w:val="24"/>
          <w:highlight w:val="none"/>
        </w:rPr>
      </w:pPr>
      <w:r>
        <w:rPr>
          <w:rFonts w:hint="eastAsia" w:asciiTheme="minorEastAsia" w:hAnsiTheme="minorEastAsia" w:eastAsiaTheme="minorEastAsia" w:cstheme="minorEastAsia"/>
          <w:b w:val="0"/>
          <w:bCs w:val="0"/>
          <w:color w:val="0000FF"/>
          <w:spacing w:val="0"/>
          <w:position w:val="0"/>
          <w:sz w:val="24"/>
          <w:szCs w:val="24"/>
          <w:highlight w:val="none"/>
        </w:rPr>
        <w:t>7.在履行合同过程中，如果乙方遇到不能按时交货和提供服务的情况，应及时以书面形式将不能按时交货的理由、延误时间通知甲方。甲方在收到乙方通知后，应进行分析，可通过修改合同，酌情延长交货时间或</w:t>
      </w:r>
      <w:r>
        <w:rPr>
          <w:rFonts w:hint="eastAsia" w:asciiTheme="minorEastAsia" w:hAnsiTheme="minorEastAsia" w:eastAsiaTheme="minorEastAsia" w:cstheme="minorEastAsia"/>
          <w:b w:val="0"/>
          <w:bCs w:val="0"/>
          <w:color w:val="0000FF"/>
          <w:spacing w:val="0"/>
          <w:position w:val="0"/>
          <w:sz w:val="24"/>
          <w:szCs w:val="24"/>
          <w:highlight w:val="none"/>
          <w:lang w:val="en-US" w:eastAsia="zh-CN"/>
        </w:rPr>
        <w:t>解除</w:t>
      </w:r>
      <w:r>
        <w:rPr>
          <w:rFonts w:hint="eastAsia" w:asciiTheme="minorEastAsia" w:hAnsiTheme="minorEastAsia" w:eastAsiaTheme="minorEastAsia" w:cstheme="minorEastAsia"/>
          <w:b w:val="0"/>
          <w:bCs w:val="0"/>
          <w:color w:val="0000FF"/>
          <w:spacing w:val="0"/>
          <w:position w:val="0"/>
          <w:sz w:val="24"/>
          <w:szCs w:val="24"/>
          <w:highlight w:val="none"/>
        </w:rPr>
        <w:t>合同。</w:t>
      </w:r>
    </w:p>
    <w:p w14:paraId="6A5E226A">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480" w:firstLineChars="200"/>
        <w:jc w:val="both"/>
        <w:textAlignment w:val="baseline"/>
        <w:outlineLvl w:val="9"/>
        <w:rPr>
          <w:rFonts w:hint="eastAsia" w:asciiTheme="minorEastAsia" w:hAnsiTheme="minorEastAsia" w:eastAsiaTheme="minorEastAsia" w:cstheme="minorEastAsia"/>
          <w:b w:val="0"/>
          <w:bCs w:val="0"/>
          <w:spacing w:val="0"/>
          <w:position w:val="0"/>
          <w:sz w:val="24"/>
          <w:szCs w:val="24"/>
          <w:highlight w:val="none"/>
        </w:rPr>
      </w:pPr>
      <w:r>
        <w:rPr>
          <w:rFonts w:hint="eastAsia" w:asciiTheme="minorEastAsia" w:hAnsiTheme="minorEastAsia" w:eastAsiaTheme="minorEastAsia" w:cstheme="minorEastAsia"/>
          <w:b w:val="0"/>
          <w:bCs w:val="0"/>
          <w:spacing w:val="0"/>
          <w:position w:val="0"/>
          <w:sz w:val="24"/>
          <w:szCs w:val="24"/>
          <w:highlight w:val="none"/>
        </w:rPr>
        <w:t>八、售后服务要求</w:t>
      </w:r>
    </w:p>
    <w:p w14:paraId="2DC08F6C">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480" w:firstLineChars="200"/>
        <w:jc w:val="both"/>
        <w:textAlignment w:val="baseline"/>
        <w:outlineLvl w:val="9"/>
        <w:rPr>
          <w:rFonts w:hint="eastAsia" w:asciiTheme="minorEastAsia" w:hAnsiTheme="minorEastAsia" w:eastAsiaTheme="minorEastAsia" w:cstheme="minorEastAsia"/>
          <w:b w:val="0"/>
          <w:bCs w:val="0"/>
          <w:spacing w:val="0"/>
          <w:position w:val="0"/>
          <w:sz w:val="24"/>
          <w:szCs w:val="24"/>
          <w:highlight w:val="none"/>
        </w:rPr>
      </w:pPr>
      <w:r>
        <w:rPr>
          <w:rFonts w:hint="eastAsia" w:asciiTheme="minorEastAsia" w:hAnsiTheme="minorEastAsia" w:eastAsiaTheme="minorEastAsia" w:cstheme="minorEastAsia"/>
          <w:b w:val="0"/>
          <w:bCs w:val="0"/>
          <w:spacing w:val="0"/>
          <w:position w:val="0"/>
          <w:sz w:val="24"/>
          <w:szCs w:val="24"/>
          <w:highlight w:val="none"/>
        </w:rPr>
        <w:t>1．保修期自甲方验收合格之日算起，保修期外只收易损件（消耗件）费，免收人工费。确保设备保修期内开机率为 95%，如设备故障停机率超过 5%（一年按 365 天计算，每年 18 天），每超过一天，保修期延长两周。</w:t>
      </w:r>
    </w:p>
    <w:p w14:paraId="1D48CF0A">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480" w:firstLineChars="200"/>
        <w:jc w:val="both"/>
        <w:textAlignment w:val="baseline"/>
        <w:outlineLvl w:val="9"/>
        <w:rPr>
          <w:rFonts w:hint="eastAsia" w:asciiTheme="minorEastAsia" w:hAnsiTheme="minorEastAsia" w:eastAsiaTheme="minorEastAsia" w:cstheme="minorEastAsia"/>
          <w:b w:val="0"/>
          <w:bCs w:val="0"/>
          <w:spacing w:val="0"/>
          <w:position w:val="0"/>
          <w:sz w:val="24"/>
          <w:szCs w:val="24"/>
          <w:highlight w:val="none"/>
        </w:rPr>
      </w:pPr>
      <w:r>
        <w:rPr>
          <w:rFonts w:hint="eastAsia" w:asciiTheme="minorEastAsia" w:hAnsiTheme="minorEastAsia" w:eastAsiaTheme="minorEastAsia" w:cstheme="minorEastAsia"/>
          <w:b w:val="0"/>
          <w:bCs w:val="0"/>
          <w:spacing w:val="0"/>
          <w:position w:val="0"/>
          <w:sz w:val="24"/>
          <w:szCs w:val="24"/>
          <w:highlight w:val="none"/>
        </w:rPr>
        <w:t>2．乙方在接到甲方设备出现故障报修电话时应即时作出响应，在收到甲方维修申请后 24 小时内赴现场排除故障，在 48 小时内无法修复，则免费提供备用机给甲方使用，直至故障机修复。</w:t>
      </w:r>
    </w:p>
    <w:p w14:paraId="3C8133A3">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480" w:firstLineChars="200"/>
        <w:jc w:val="both"/>
        <w:textAlignment w:val="baseline"/>
        <w:outlineLvl w:val="9"/>
        <w:rPr>
          <w:rFonts w:hint="eastAsia" w:asciiTheme="minorEastAsia" w:hAnsiTheme="minorEastAsia" w:eastAsiaTheme="minorEastAsia" w:cstheme="minorEastAsia"/>
          <w:b w:val="0"/>
          <w:bCs w:val="0"/>
          <w:spacing w:val="0"/>
          <w:position w:val="0"/>
          <w:sz w:val="24"/>
          <w:szCs w:val="24"/>
          <w:highlight w:val="none"/>
        </w:rPr>
      </w:pPr>
      <w:r>
        <w:rPr>
          <w:rFonts w:hint="eastAsia" w:asciiTheme="minorEastAsia" w:hAnsiTheme="minorEastAsia" w:eastAsiaTheme="minorEastAsia" w:cstheme="minorEastAsia"/>
          <w:b w:val="0"/>
          <w:bCs w:val="0"/>
          <w:spacing w:val="0"/>
          <w:position w:val="0"/>
          <w:sz w:val="24"/>
          <w:szCs w:val="24"/>
          <w:highlight w:val="none"/>
        </w:rPr>
        <w:t>3．无论在保修期内还是保修期外，乙方工程师来甲方处维修本设备，必须事先与甲方设备处取得联系；在维修过程中与甲方工程师共同完成维修工作，否则由此引起的一切责任由乙方负责。</w:t>
      </w:r>
    </w:p>
    <w:p w14:paraId="25893514">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480" w:firstLineChars="200"/>
        <w:jc w:val="both"/>
        <w:textAlignment w:val="baseline"/>
        <w:outlineLvl w:val="9"/>
        <w:rPr>
          <w:rFonts w:hint="eastAsia" w:asciiTheme="minorEastAsia" w:hAnsiTheme="minorEastAsia" w:eastAsiaTheme="minorEastAsia" w:cstheme="minorEastAsia"/>
          <w:b w:val="0"/>
          <w:bCs w:val="0"/>
          <w:spacing w:val="0"/>
          <w:position w:val="0"/>
          <w:sz w:val="24"/>
          <w:szCs w:val="24"/>
          <w:highlight w:val="none"/>
        </w:rPr>
      </w:pPr>
      <w:r>
        <w:rPr>
          <w:rFonts w:hint="eastAsia" w:asciiTheme="minorEastAsia" w:hAnsiTheme="minorEastAsia" w:eastAsiaTheme="minorEastAsia" w:cstheme="minorEastAsia"/>
          <w:b w:val="0"/>
          <w:bCs w:val="0"/>
          <w:spacing w:val="0"/>
          <w:position w:val="0"/>
          <w:sz w:val="24"/>
          <w:szCs w:val="24"/>
          <w:highlight w:val="none"/>
        </w:rPr>
        <w:t>4．乙方免费提供全套技术资料（维修说明书包括详细电路图、操作说明书及光盘），如技术资料不全，甲方有权不支付货款。乙方所提供设备软件保修期内免费升级，如设有维修软件密码，乙方应保证无条件地为甲方永久免费打开。</w:t>
      </w:r>
    </w:p>
    <w:p w14:paraId="7AFF55CB">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480" w:firstLineChars="200"/>
        <w:jc w:val="both"/>
        <w:textAlignment w:val="baseline"/>
        <w:outlineLvl w:val="9"/>
        <w:rPr>
          <w:rFonts w:hint="eastAsia" w:asciiTheme="minorEastAsia" w:hAnsiTheme="minorEastAsia" w:eastAsiaTheme="minorEastAsia" w:cstheme="minorEastAsia"/>
          <w:b w:val="0"/>
          <w:bCs w:val="0"/>
          <w:spacing w:val="0"/>
          <w:position w:val="0"/>
          <w:sz w:val="24"/>
          <w:szCs w:val="24"/>
          <w:highlight w:val="none"/>
        </w:rPr>
      </w:pPr>
      <w:r>
        <w:rPr>
          <w:rFonts w:hint="eastAsia" w:asciiTheme="minorEastAsia" w:hAnsiTheme="minorEastAsia" w:eastAsiaTheme="minorEastAsia" w:cstheme="minorEastAsia"/>
          <w:b w:val="0"/>
          <w:bCs w:val="0"/>
          <w:spacing w:val="0"/>
          <w:position w:val="0"/>
          <w:sz w:val="24"/>
          <w:szCs w:val="24"/>
          <w:highlight w:val="none"/>
        </w:rPr>
        <w:t>九、技术培训</w:t>
      </w:r>
    </w:p>
    <w:p w14:paraId="1A29594B">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480" w:firstLineChars="200"/>
        <w:jc w:val="both"/>
        <w:textAlignment w:val="baseline"/>
        <w:outlineLvl w:val="9"/>
        <w:rPr>
          <w:rFonts w:hint="eastAsia" w:asciiTheme="minorEastAsia" w:hAnsiTheme="minorEastAsia" w:eastAsiaTheme="minorEastAsia" w:cstheme="minorEastAsia"/>
          <w:b w:val="0"/>
          <w:bCs w:val="0"/>
          <w:spacing w:val="0"/>
          <w:position w:val="0"/>
          <w:sz w:val="24"/>
          <w:szCs w:val="24"/>
          <w:highlight w:val="none"/>
        </w:rPr>
      </w:pPr>
      <w:r>
        <w:rPr>
          <w:rFonts w:hint="eastAsia" w:asciiTheme="minorEastAsia" w:hAnsiTheme="minorEastAsia" w:eastAsiaTheme="minorEastAsia" w:cstheme="minorEastAsia"/>
          <w:b w:val="0"/>
          <w:bCs w:val="0"/>
          <w:spacing w:val="0"/>
          <w:position w:val="0"/>
          <w:sz w:val="24"/>
          <w:szCs w:val="24"/>
          <w:highlight w:val="none"/>
        </w:rPr>
        <w:t>在安装过程中或安装结束后，乙方工程师或有关人员有义务对甲方工程师和操作人员进行现场维修、保养、操作培训，解答甲方人员提出的问题。</w:t>
      </w:r>
    </w:p>
    <w:p w14:paraId="71D77445">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480" w:firstLineChars="200"/>
        <w:jc w:val="both"/>
        <w:textAlignment w:val="baseline"/>
        <w:outlineLvl w:val="9"/>
        <w:rPr>
          <w:rFonts w:hint="eastAsia" w:asciiTheme="minorEastAsia" w:hAnsiTheme="minorEastAsia" w:eastAsiaTheme="minorEastAsia" w:cstheme="minorEastAsia"/>
          <w:b w:val="0"/>
          <w:bCs w:val="0"/>
          <w:spacing w:val="0"/>
          <w:position w:val="0"/>
          <w:sz w:val="24"/>
          <w:szCs w:val="24"/>
          <w:highlight w:val="none"/>
        </w:rPr>
      </w:pPr>
      <w:r>
        <w:rPr>
          <w:rFonts w:hint="eastAsia" w:asciiTheme="minorEastAsia" w:hAnsiTheme="minorEastAsia" w:eastAsiaTheme="minorEastAsia" w:cstheme="minorEastAsia"/>
          <w:b w:val="0"/>
          <w:bCs w:val="0"/>
          <w:spacing w:val="0"/>
          <w:position w:val="0"/>
          <w:sz w:val="24"/>
          <w:szCs w:val="24"/>
          <w:highlight w:val="none"/>
        </w:rPr>
        <w:t>十、合同解除及违约责任</w:t>
      </w:r>
    </w:p>
    <w:p w14:paraId="48FCB7C0">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480" w:firstLineChars="200"/>
        <w:jc w:val="both"/>
        <w:textAlignment w:val="baseline"/>
        <w:outlineLvl w:val="9"/>
        <w:rPr>
          <w:rFonts w:hint="eastAsia" w:asciiTheme="minorEastAsia" w:hAnsiTheme="minorEastAsia" w:eastAsiaTheme="minorEastAsia" w:cstheme="minorEastAsia"/>
          <w:b w:val="0"/>
          <w:bCs w:val="0"/>
          <w:spacing w:val="0"/>
          <w:position w:val="0"/>
          <w:sz w:val="24"/>
          <w:szCs w:val="24"/>
          <w:highlight w:val="none"/>
        </w:rPr>
      </w:pPr>
      <w:r>
        <w:rPr>
          <w:rFonts w:hint="eastAsia" w:asciiTheme="minorEastAsia" w:hAnsiTheme="minorEastAsia" w:eastAsiaTheme="minorEastAsia" w:cstheme="minorEastAsia"/>
          <w:b w:val="0"/>
          <w:bCs w:val="0"/>
          <w:color w:val="0000FF"/>
          <w:spacing w:val="0"/>
          <w:position w:val="0"/>
          <w:sz w:val="24"/>
          <w:szCs w:val="24"/>
          <w:highlight w:val="none"/>
        </w:rPr>
        <w:t>合同生效后，如因预供货物物品、设备、辅材出现品质缺陷</w:t>
      </w:r>
      <w:r>
        <w:rPr>
          <w:rFonts w:hint="eastAsia" w:asciiTheme="minorEastAsia" w:hAnsiTheme="minorEastAsia" w:eastAsiaTheme="minorEastAsia" w:cstheme="minorEastAsia"/>
          <w:b w:val="0"/>
          <w:bCs w:val="0"/>
          <w:color w:val="0000FF"/>
          <w:spacing w:val="0"/>
          <w:position w:val="0"/>
          <w:sz w:val="24"/>
          <w:szCs w:val="24"/>
          <w:highlight w:val="none"/>
          <w:lang w:eastAsia="zh-CN"/>
        </w:rPr>
        <w:t>、</w:t>
      </w:r>
      <w:r>
        <w:rPr>
          <w:rFonts w:hint="eastAsia" w:asciiTheme="minorEastAsia" w:hAnsiTheme="minorEastAsia" w:eastAsiaTheme="minorEastAsia" w:cstheme="minorEastAsia"/>
          <w:b w:val="0"/>
          <w:bCs w:val="0"/>
          <w:color w:val="0000FF"/>
          <w:spacing w:val="0"/>
          <w:position w:val="0"/>
          <w:sz w:val="24"/>
          <w:szCs w:val="24"/>
          <w:highlight w:val="none"/>
        </w:rPr>
        <w:t>第三人的不当处置</w:t>
      </w:r>
      <w:r>
        <w:rPr>
          <w:rFonts w:hint="eastAsia" w:asciiTheme="minorEastAsia" w:hAnsiTheme="minorEastAsia" w:eastAsiaTheme="minorEastAsia" w:cstheme="minorEastAsia"/>
          <w:b w:val="0"/>
          <w:bCs w:val="0"/>
          <w:color w:val="0000FF"/>
          <w:spacing w:val="0"/>
          <w:position w:val="0"/>
          <w:sz w:val="24"/>
          <w:szCs w:val="24"/>
          <w:highlight w:val="none"/>
          <w:lang w:eastAsia="zh-CN"/>
        </w:rPr>
        <w:t>、</w:t>
      </w:r>
      <w:r>
        <w:rPr>
          <w:rFonts w:hint="eastAsia" w:asciiTheme="minorEastAsia" w:hAnsiTheme="minorEastAsia" w:eastAsiaTheme="minorEastAsia" w:cstheme="minorEastAsia"/>
          <w:b w:val="0"/>
          <w:bCs w:val="0"/>
          <w:color w:val="0000FF"/>
          <w:spacing w:val="0"/>
          <w:position w:val="0"/>
          <w:sz w:val="24"/>
          <w:szCs w:val="24"/>
          <w:highlight w:val="none"/>
        </w:rPr>
        <w:t>乙方不能完全履行合同义务</w:t>
      </w:r>
      <w:r>
        <w:rPr>
          <w:rFonts w:hint="eastAsia" w:asciiTheme="minorEastAsia" w:hAnsiTheme="minorEastAsia" w:eastAsiaTheme="minorEastAsia" w:cstheme="minorEastAsia"/>
          <w:b w:val="0"/>
          <w:bCs w:val="0"/>
          <w:color w:val="0000FF"/>
          <w:spacing w:val="0"/>
          <w:position w:val="0"/>
          <w:sz w:val="24"/>
          <w:szCs w:val="24"/>
          <w:highlight w:val="none"/>
          <w:lang w:eastAsia="zh-CN"/>
        </w:rPr>
        <w:t>、</w:t>
      </w:r>
      <w:r>
        <w:rPr>
          <w:rFonts w:hint="eastAsia" w:asciiTheme="minorEastAsia" w:hAnsiTheme="minorEastAsia" w:eastAsiaTheme="minorEastAsia" w:cstheme="minorEastAsia"/>
          <w:b w:val="0"/>
          <w:bCs w:val="0"/>
          <w:color w:val="0000FF"/>
          <w:spacing w:val="0"/>
          <w:position w:val="0"/>
          <w:sz w:val="24"/>
          <w:szCs w:val="24"/>
          <w:highlight w:val="none"/>
        </w:rPr>
        <w:t>乙方非因不可抗力要求解除合同</w:t>
      </w:r>
      <w:r>
        <w:rPr>
          <w:rFonts w:hint="eastAsia" w:asciiTheme="minorEastAsia" w:hAnsiTheme="minorEastAsia" w:eastAsiaTheme="minorEastAsia" w:cstheme="minorEastAsia"/>
          <w:b w:val="0"/>
          <w:bCs w:val="0"/>
          <w:color w:val="0000FF"/>
          <w:spacing w:val="0"/>
          <w:position w:val="0"/>
          <w:sz w:val="24"/>
          <w:szCs w:val="24"/>
          <w:highlight w:val="none"/>
          <w:lang w:val="en-US" w:eastAsia="zh-CN"/>
        </w:rPr>
        <w:t>等</w:t>
      </w:r>
      <w:r>
        <w:rPr>
          <w:rFonts w:hint="eastAsia" w:asciiTheme="minorEastAsia" w:hAnsiTheme="minorEastAsia" w:eastAsiaTheme="minorEastAsia" w:cstheme="minorEastAsia"/>
          <w:b w:val="0"/>
          <w:bCs w:val="0"/>
          <w:color w:val="0000FF"/>
          <w:spacing w:val="0"/>
          <w:position w:val="0"/>
          <w:sz w:val="24"/>
          <w:szCs w:val="24"/>
          <w:highlight w:val="none"/>
        </w:rPr>
        <w:t>乙方违约</w:t>
      </w:r>
      <w:r>
        <w:rPr>
          <w:rFonts w:hint="eastAsia" w:asciiTheme="minorEastAsia" w:hAnsiTheme="minorEastAsia" w:eastAsiaTheme="minorEastAsia" w:cstheme="minorEastAsia"/>
          <w:b w:val="0"/>
          <w:bCs w:val="0"/>
          <w:color w:val="0000FF"/>
          <w:spacing w:val="0"/>
          <w:position w:val="0"/>
          <w:sz w:val="24"/>
          <w:szCs w:val="24"/>
          <w:highlight w:val="none"/>
          <w:lang w:val="en-US" w:eastAsia="zh-CN"/>
        </w:rPr>
        <w:t>行为，导致合同解除的</w:t>
      </w:r>
      <w:r>
        <w:rPr>
          <w:rFonts w:hint="eastAsia" w:asciiTheme="minorEastAsia" w:hAnsiTheme="minorEastAsia" w:eastAsiaTheme="minorEastAsia" w:cstheme="minorEastAsia"/>
          <w:b w:val="0"/>
          <w:bCs w:val="0"/>
          <w:color w:val="0000FF"/>
          <w:spacing w:val="0"/>
          <w:position w:val="0"/>
          <w:sz w:val="24"/>
          <w:szCs w:val="24"/>
          <w:highlight w:val="none"/>
        </w:rPr>
        <w:t>，应当向甲方支付合同总价款</w:t>
      </w:r>
      <w:r>
        <w:rPr>
          <w:rFonts w:hint="eastAsia" w:asciiTheme="minorEastAsia" w:hAnsiTheme="minorEastAsia" w:eastAsiaTheme="minorEastAsia" w:cstheme="minorEastAsia"/>
          <w:b w:val="0"/>
          <w:bCs w:val="0"/>
          <w:color w:val="0000FF"/>
          <w:spacing w:val="0"/>
          <w:position w:val="0"/>
          <w:sz w:val="24"/>
          <w:szCs w:val="24"/>
          <w:highlight w:val="none"/>
          <w:lang w:val="en-US" w:eastAsia="zh-CN"/>
        </w:rPr>
        <w:t>2</w:t>
      </w:r>
      <w:r>
        <w:rPr>
          <w:rFonts w:hint="eastAsia" w:asciiTheme="minorEastAsia" w:hAnsiTheme="minorEastAsia" w:eastAsiaTheme="minorEastAsia" w:cstheme="minorEastAsia"/>
          <w:b w:val="0"/>
          <w:bCs w:val="0"/>
          <w:color w:val="0000FF"/>
          <w:spacing w:val="0"/>
          <w:position w:val="0"/>
          <w:sz w:val="24"/>
          <w:szCs w:val="24"/>
          <w:highlight w:val="none"/>
        </w:rPr>
        <w:t>0%的违约金</w:t>
      </w:r>
      <w:r>
        <w:rPr>
          <w:rFonts w:hint="eastAsia" w:asciiTheme="minorEastAsia" w:hAnsiTheme="minorEastAsia" w:eastAsiaTheme="minorEastAsia" w:cstheme="minorEastAsia"/>
          <w:b w:val="0"/>
          <w:bCs w:val="0"/>
          <w:color w:val="0000FF"/>
          <w:spacing w:val="0"/>
          <w:position w:val="0"/>
          <w:sz w:val="24"/>
          <w:szCs w:val="24"/>
          <w:highlight w:val="none"/>
          <w:lang w:eastAsia="zh-CN"/>
        </w:rPr>
        <w:t>；</w:t>
      </w:r>
      <w:r>
        <w:rPr>
          <w:rFonts w:hint="eastAsia" w:asciiTheme="minorEastAsia" w:hAnsiTheme="minorEastAsia" w:eastAsiaTheme="minorEastAsia" w:cstheme="minorEastAsia"/>
          <w:b w:val="0"/>
          <w:bCs w:val="0"/>
          <w:color w:val="0000FF"/>
          <w:spacing w:val="0"/>
          <w:position w:val="0"/>
          <w:sz w:val="24"/>
          <w:szCs w:val="24"/>
          <w:highlight w:val="none"/>
        </w:rPr>
        <w:t>甲方有权要求乙方除承担违约责任外对造成损失部分予以赔偿。</w:t>
      </w:r>
    </w:p>
    <w:p w14:paraId="4188EA23">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480" w:firstLineChars="200"/>
        <w:jc w:val="both"/>
        <w:textAlignment w:val="baseline"/>
        <w:outlineLvl w:val="9"/>
        <w:rPr>
          <w:rFonts w:hint="eastAsia" w:asciiTheme="minorEastAsia" w:hAnsiTheme="minorEastAsia" w:eastAsiaTheme="minorEastAsia" w:cstheme="minorEastAsia"/>
          <w:b w:val="0"/>
          <w:bCs w:val="0"/>
          <w:spacing w:val="0"/>
          <w:position w:val="0"/>
          <w:sz w:val="24"/>
          <w:szCs w:val="24"/>
          <w:highlight w:val="none"/>
        </w:rPr>
      </w:pPr>
      <w:r>
        <w:rPr>
          <w:rFonts w:hint="eastAsia" w:asciiTheme="minorEastAsia" w:hAnsiTheme="minorEastAsia" w:eastAsiaTheme="minorEastAsia" w:cstheme="minorEastAsia"/>
          <w:b w:val="0"/>
          <w:bCs w:val="0"/>
          <w:spacing w:val="0"/>
          <w:position w:val="0"/>
          <w:sz w:val="24"/>
          <w:szCs w:val="24"/>
          <w:highlight w:val="none"/>
        </w:rPr>
        <w:t>十一、争议解决</w:t>
      </w:r>
    </w:p>
    <w:p w14:paraId="663BEDF2">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480" w:firstLineChars="200"/>
        <w:jc w:val="both"/>
        <w:textAlignment w:val="baseline"/>
        <w:outlineLvl w:val="9"/>
        <w:rPr>
          <w:rFonts w:hint="eastAsia" w:asciiTheme="minorEastAsia" w:hAnsiTheme="minorEastAsia" w:eastAsiaTheme="minorEastAsia" w:cstheme="minorEastAsia"/>
          <w:b w:val="0"/>
          <w:bCs w:val="0"/>
          <w:spacing w:val="0"/>
          <w:position w:val="0"/>
          <w:sz w:val="24"/>
          <w:szCs w:val="24"/>
          <w:highlight w:val="none"/>
        </w:rPr>
      </w:pPr>
      <w:r>
        <w:rPr>
          <w:rFonts w:hint="eastAsia" w:asciiTheme="minorEastAsia" w:hAnsiTheme="minorEastAsia" w:eastAsiaTheme="minorEastAsia" w:cstheme="minorEastAsia"/>
          <w:b w:val="0"/>
          <w:bCs w:val="0"/>
          <w:spacing w:val="0"/>
          <w:position w:val="0"/>
          <w:sz w:val="24"/>
          <w:szCs w:val="24"/>
          <w:highlight w:val="none"/>
        </w:rPr>
        <w:t>合同在执行过程中出现的未尽事宜，双方应在不违背本合同和甲方采购目的原则下协商解决，协商结果以书面形式盖章记录在案，作为本合同的附件，与本合同具有同等的法律效力。协商不成将争议提交甲方所在地法院起诉。</w:t>
      </w:r>
    </w:p>
    <w:p w14:paraId="15935D61">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480" w:firstLineChars="200"/>
        <w:jc w:val="both"/>
        <w:textAlignment w:val="baseline"/>
        <w:outlineLvl w:val="9"/>
        <w:rPr>
          <w:rFonts w:hint="eastAsia" w:asciiTheme="minorEastAsia" w:hAnsiTheme="minorEastAsia" w:eastAsiaTheme="minorEastAsia" w:cstheme="minorEastAsia"/>
          <w:b w:val="0"/>
          <w:bCs w:val="0"/>
          <w:spacing w:val="0"/>
          <w:position w:val="0"/>
          <w:sz w:val="24"/>
          <w:szCs w:val="24"/>
          <w:highlight w:val="none"/>
        </w:rPr>
      </w:pPr>
      <w:r>
        <w:rPr>
          <w:rFonts w:hint="eastAsia" w:asciiTheme="minorEastAsia" w:hAnsiTheme="minorEastAsia" w:eastAsiaTheme="minorEastAsia" w:cstheme="minorEastAsia"/>
          <w:b w:val="0"/>
          <w:bCs w:val="0"/>
          <w:spacing w:val="0"/>
          <w:position w:val="0"/>
          <w:sz w:val="24"/>
          <w:szCs w:val="24"/>
          <w:highlight w:val="none"/>
        </w:rPr>
        <w:t>该设备甲方磋商文件及乙方提供的</w:t>
      </w:r>
      <w:r>
        <w:rPr>
          <w:rFonts w:hint="eastAsia" w:asciiTheme="minorEastAsia" w:hAnsiTheme="minorEastAsia" w:eastAsiaTheme="minorEastAsia" w:cstheme="minorEastAsia"/>
          <w:b w:val="0"/>
          <w:bCs w:val="0"/>
          <w:spacing w:val="0"/>
          <w:position w:val="0"/>
          <w:sz w:val="24"/>
          <w:szCs w:val="24"/>
          <w:highlight w:val="none"/>
          <w:lang w:eastAsia="zh-CN"/>
        </w:rPr>
        <w:t>投标文件</w:t>
      </w:r>
      <w:r>
        <w:rPr>
          <w:rFonts w:hint="eastAsia" w:asciiTheme="minorEastAsia" w:hAnsiTheme="minorEastAsia" w:eastAsiaTheme="minorEastAsia" w:cstheme="minorEastAsia"/>
          <w:b w:val="0"/>
          <w:bCs w:val="0"/>
          <w:spacing w:val="0"/>
          <w:position w:val="0"/>
          <w:sz w:val="24"/>
          <w:szCs w:val="24"/>
          <w:highlight w:val="none"/>
        </w:rPr>
        <w:t>、承诺书及其它资料（技术参数、配置清单、耗材报价清单等）均作为本合同的附件，与本</w:t>
      </w:r>
      <w:r>
        <w:rPr>
          <w:rFonts w:hint="eastAsia" w:asciiTheme="minorEastAsia" w:hAnsiTheme="minorEastAsia" w:eastAsiaTheme="minorEastAsia" w:cstheme="minorEastAsia"/>
          <w:b w:val="0"/>
          <w:bCs w:val="0"/>
          <w:spacing w:val="0"/>
          <w:position w:val="0"/>
          <w:sz w:val="24"/>
          <w:szCs w:val="24"/>
          <w:highlight w:val="none"/>
          <w:lang w:eastAsia="zh-CN"/>
        </w:rPr>
        <w:t>合同</w:t>
      </w:r>
      <w:r>
        <w:rPr>
          <w:rFonts w:hint="eastAsia" w:asciiTheme="minorEastAsia" w:hAnsiTheme="minorEastAsia" w:eastAsiaTheme="minorEastAsia" w:cstheme="minorEastAsia"/>
          <w:b w:val="0"/>
          <w:bCs w:val="0"/>
          <w:spacing w:val="0"/>
          <w:position w:val="0"/>
          <w:sz w:val="24"/>
          <w:szCs w:val="24"/>
          <w:highlight w:val="none"/>
        </w:rPr>
        <w:t>具有同等法律效力，是交货、安装、验收、保修及解决纠纷</w:t>
      </w:r>
      <w:r>
        <w:rPr>
          <w:rFonts w:hint="eastAsia" w:asciiTheme="minorEastAsia" w:hAnsiTheme="minorEastAsia" w:eastAsiaTheme="minorEastAsia" w:cstheme="minorEastAsia"/>
          <w:b w:val="0"/>
          <w:bCs w:val="0"/>
          <w:spacing w:val="0"/>
          <w:position w:val="0"/>
          <w:sz w:val="24"/>
          <w:szCs w:val="24"/>
          <w:highlight w:val="none"/>
          <w:lang w:eastAsia="zh-CN"/>
        </w:rPr>
        <w:t>的依据</w:t>
      </w:r>
      <w:r>
        <w:rPr>
          <w:rFonts w:hint="eastAsia" w:asciiTheme="minorEastAsia" w:hAnsiTheme="minorEastAsia" w:eastAsiaTheme="minorEastAsia" w:cstheme="minorEastAsia"/>
          <w:b w:val="0"/>
          <w:bCs w:val="0"/>
          <w:spacing w:val="0"/>
          <w:position w:val="0"/>
          <w:sz w:val="24"/>
          <w:szCs w:val="24"/>
          <w:highlight w:val="none"/>
        </w:rPr>
        <w:t>。</w:t>
      </w:r>
    </w:p>
    <w:p w14:paraId="68BCA99D">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480" w:firstLineChars="200"/>
        <w:jc w:val="both"/>
        <w:textAlignment w:val="baseline"/>
        <w:outlineLvl w:val="9"/>
        <w:rPr>
          <w:rFonts w:hint="eastAsia" w:asciiTheme="minorEastAsia" w:hAnsiTheme="minorEastAsia" w:eastAsiaTheme="minorEastAsia" w:cstheme="minorEastAsia"/>
          <w:b w:val="0"/>
          <w:bCs w:val="0"/>
          <w:spacing w:val="0"/>
          <w:position w:val="0"/>
          <w:sz w:val="24"/>
          <w:szCs w:val="24"/>
          <w:highlight w:val="none"/>
        </w:rPr>
      </w:pPr>
      <w:r>
        <w:rPr>
          <w:rFonts w:hint="eastAsia" w:asciiTheme="minorEastAsia" w:hAnsiTheme="minorEastAsia" w:eastAsiaTheme="minorEastAsia" w:cstheme="minorEastAsia"/>
          <w:b w:val="0"/>
          <w:bCs w:val="0"/>
          <w:spacing w:val="0"/>
          <w:position w:val="0"/>
          <w:sz w:val="24"/>
          <w:szCs w:val="24"/>
          <w:highlight w:val="none"/>
        </w:rPr>
        <w:t>双方确认合同载明的地址、电话等联系方式作为本合同项下送达各类通知、函件等文件材料及司法机关、仲裁机构、公证机关送达各类诉讼文书、仲裁文书、法律文书的有效送达地址。如一方地址、电话等有变更，应在变更当日内书面通知对方，否则，送达原地址即视为已送达，且变更方应承担相应责任。</w:t>
      </w:r>
    </w:p>
    <w:p w14:paraId="17EFC362">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480" w:firstLineChars="200"/>
        <w:jc w:val="both"/>
        <w:textAlignment w:val="baseline"/>
        <w:outlineLvl w:val="9"/>
        <w:rPr>
          <w:rFonts w:hint="eastAsia" w:asciiTheme="minorEastAsia" w:hAnsiTheme="minorEastAsia" w:eastAsiaTheme="minorEastAsia" w:cstheme="minorEastAsia"/>
          <w:b w:val="0"/>
          <w:bCs w:val="0"/>
          <w:spacing w:val="0"/>
          <w:position w:val="0"/>
          <w:sz w:val="24"/>
          <w:szCs w:val="24"/>
          <w:highlight w:val="none"/>
        </w:rPr>
      </w:pPr>
      <w:r>
        <w:rPr>
          <w:rFonts w:hint="eastAsia" w:asciiTheme="minorEastAsia" w:hAnsiTheme="minorEastAsia" w:eastAsiaTheme="minorEastAsia" w:cstheme="minorEastAsia"/>
          <w:b w:val="0"/>
          <w:bCs w:val="0"/>
          <w:spacing w:val="0"/>
          <w:position w:val="0"/>
          <w:sz w:val="24"/>
          <w:szCs w:val="24"/>
          <w:highlight w:val="none"/>
        </w:rPr>
        <w:t>十二、合同生效</w:t>
      </w:r>
    </w:p>
    <w:p w14:paraId="364FB3C5">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480" w:firstLineChars="200"/>
        <w:jc w:val="both"/>
        <w:textAlignment w:val="baseline"/>
        <w:outlineLvl w:val="9"/>
        <w:rPr>
          <w:rFonts w:hint="eastAsia" w:asciiTheme="minorEastAsia" w:hAnsiTheme="minorEastAsia" w:eastAsiaTheme="minorEastAsia" w:cstheme="minorEastAsia"/>
          <w:b w:val="0"/>
          <w:bCs w:val="0"/>
          <w:spacing w:val="0"/>
          <w:position w:val="0"/>
          <w:sz w:val="24"/>
          <w:szCs w:val="24"/>
          <w:highlight w:val="none"/>
        </w:rPr>
      </w:pPr>
      <w:r>
        <w:rPr>
          <w:rFonts w:hint="eastAsia" w:asciiTheme="minorEastAsia" w:hAnsiTheme="minorEastAsia" w:eastAsiaTheme="minorEastAsia" w:cstheme="minorEastAsia"/>
          <w:b w:val="0"/>
          <w:bCs w:val="0"/>
          <w:spacing w:val="0"/>
          <w:position w:val="0"/>
          <w:sz w:val="24"/>
          <w:szCs w:val="24"/>
          <w:highlight w:val="none"/>
        </w:rPr>
        <w:t>本合同一式五份，甲方执贰份，乙方执贰份，代理机构执壹份。合同经双方盖章签字后生效。</w:t>
      </w:r>
    </w:p>
    <w:p w14:paraId="2DB87D4F">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p>
    <w:p w14:paraId="335F0969">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甲   方：                       乙方：</w:t>
      </w:r>
    </w:p>
    <w:p w14:paraId="732C9373">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代理人签字：                    代理人签字：</w:t>
      </w:r>
    </w:p>
    <w:p w14:paraId="51AC4F36">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联系电话：                      联系电话：</w:t>
      </w:r>
    </w:p>
    <w:p w14:paraId="68B4B03E">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 xml:space="preserve">地址：                          地址：           </w:t>
      </w:r>
    </w:p>
    <w:p w14:paraId="14DB36B1">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 xml:space="preserve"> 年   月   日                    年  月   日</w:t>
      </w:r>
    </w:p>
    <w:p w14:paraId="2A6550F3">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sectPr>
          <w:footerReference r:id="rId13" w:type="default"/>
          <w:pgSz w:w="11906" w:h="16839"/>
          <w:pgMar w:top="1440" w:right="1080" w:bottom="1440" w:left="1080" w:header="866" w:footer="994" w:gutter="0"/>
          <w:pgNumType w:fmt="decimal"/>
          <w:cols w:space="720" w:num="1"/>
        </w:sectPr>
      </w:pPr>
    </w:p>
    <w:p w14:paraId="6CA34CE0">
      <w:pPr>
        <w:keepNext w:val="0"/>
        <w:keepLines w:val="0"/>
        <w:pageBreakBefore w:val="0"/>
        <w:widowControl/>
        <w:shd w:val="clear"/>
        <w:kinsoku w:val="0"/>
        <w:wordWrap/>
        <w:overflowPunct/>
        <w:topLinePunct w:val="0"/>
        <w:autoSpaceDE w:val="0"/>
        <w:autoSpaceDN w:val="0"/>
        <w:bidi w:val="0"/>
        <w:adjustRightInd w:val="0"/>
        <w:snapToGrid w:val="0"/>
        <w:spacing w:line="360" w:lineRule="auto"/>
        <w:ind w:left="0"/>
        <w:jc w:val="center"/>
        <w:textAlignment w:val="baseline"/>
        <w:outlineLvl w:val="0"/>
        <w:rPr>
          <w:rFonts w:hint="eastAsia" w:ascii="黑体" w:hAnsi="黑体" w:eastAsia="黑体" w:cs="黑体"/>
          <w:b w:val="0"/>
          <w:bCs w:val="0"/>
          <w:spacing w:val="0"/>
          <w:position w:val="0"/>
          <w:sz w:val="35"/>
          <w:szCs w:val="35"/>
          <w:highlight w:val="none"/>
        </w:rPr>
      </w:pPr>
      <w:bookmarkStart w:id="30" w:name="_Toc41"/>
      <w:r>
        <w:rPr>
          <w:rFonts w:hint="eastAsia" w:ascii="黑体" w:hAnsi="黑体" w:eastAsia="黑体" w:cs="黑体"/>
          <w:b w:val="0"/>
          <w:bCs w:val="0"/>
          <w:spacing w:val="0"/>
          <w:position w:val="0"/>
          <w:sz w:val="35"/>
          <w:szCs w:val="35"/>
          <w:highlight w:val="none"/>
        </w:rPr>
        <w:t>第五章 项目采购需求</w:t>
      </w:r>
      <w:bookmarkEnd w:id="30"/>
    </w:p>
    <w:p w14:paraId="5A89F2D6">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both"/>
        <w:textAlignment w:val="baseline"/>
        <w:outlineLvl w:val="9"/>
        <w:rPr>
          <w:rFonts w:hint="eastAsia" w:asciiTheme="minorEastAsia" w:hAnsiTheme="minorEastAsia" w:eastAsiaTheme="minorEastAsia" w:cstheme="minorEastAsia"/>
          <w:b/>
          <w:bCs/>
          <w:spacing w:val="0"/>
          <w:position w:val="0"/>
          <w:sz w:val="24"/>
          <w:szCs w:val="24"/>
          <w:highlight w:val="none"/>
          <w:lang w:val="en-US" w:eastAsia="zh-CN"/>
        </w:rPr>
      </w:pPr>
      <w:r>
        <w:rPr>
          <w:rFonts w:hint="eastAsia" w:asciiTheme="minorEastAsia" w:hAnsiTheme="minorEastAsia" w:eastAsiaTheme="minorEastAsia" w:cstheme="minorEastAsia"/>
          <w:b/>
          <w:bCs/>
          <w:spacing w:val="0"/>
          <w:position w:val="0"/>
          <w:sz w:val="24"/>
          <w:szCs w:val="24"/>
          <w:highlight w:val="none"/>
        </w:rPr>
        <w:t>一、设备清单</w:t>
      </w:r>
      <w:r>
        <w:rPr>
          <w:rFonts w:hint="eastAsia" w:asciiTheme="minorEastAsia" w:hAnsiTheme="minorEastAsia" w:eastAsiaTheme="minorEastAsia" w:cstheme="minorEastAsia"/>
          <w:b/>
          <w:bCs/>
          <w:spacing w:val="0"/>
          <w:position w:val="0"/>
          <w:sz w:val="24"/>
          <w:szCs w:val="24"/>
          <w:highlight w:val="none"/>
          <w:lang w:val="en-US" w:eastAsia="zh-CN"/>
        </w:rPr>
        <w:t xml:space="preserve"> </w:t>
      </w:r>
    </w:p>
    <w:tbl>
      <w:tblPr>
        <w:tblStyle w:val="13"/>
        <w:tblW w:w="103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2"/>
        <w:gridCol w:w="3599"/>
        <w:gridCol w:w="2839"/>
        <w:gridCol w:w="1428"/>
        <w:gridCol w:w="1480"/>
      </w:tblGrid>
      <w:tr w14:paraId="577FC8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jc w:val="center"/>
        </w:trPr>
        <w:tc>
          <w:tcPr>
            <w:tcW w:w="1052" w:type="dxa"/>
            <w:vAlign w:val="center"/>
          </w:tcPr>
          <w:p w14:paraId="50A976D1">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center"/>
              <w:textAlignment w:val="baseline"/>
              <w:outlineLvl w:val="9"/>
              <w:rPr>
                <w:rFonts w:hint="eastAsia" w:asciiTheme="minorEastAsia" w:hAnsiTheme="minorEastAsia" w:eastAsiaTheme="minorEastAsia" w:cstheme="minorEastAsia"/>
                <w:b w:val="0"/>
                <w:bCs w:val="0"/>
                <w:spacing w:val="0"/>
                <w:position w:val="0"/>
                <w:sz w:val="24"/>
                <w:szCs w:val="24"/>
                <w:highlight w:val="none"/>
                <w:vertAlign w:val="baseline"/>
                <w:lang w:val="en-US" w:eastAsia="zh-CN"/>
              </w:rPr>
            </w:pPr>
            <w:r>
              <w:rPr>
                <w:rFonts w:hint="eastAsia" w:asciiTheme="minorEastAsia" w:hAnsiTheme="minorEastAsia" w:eastAsiaTheme="minorEastAsia" w:cstheme="minorEastAsia"/>
                <w:b w:val="0"/>
                <w:bCs w:val="0"/>
                <w:spacing w:val="0"/>
                <w:position w:val="0"/>
                <w:sz w:val="24"/>
                <w:szCs w:val="24"/>
                <w:highlight w:val="none"/>
                <w:vertAlign w:val="baseline"/>
                <w:lang w:val="en-US" w:eastAsia="zh-CN"/>
              </w:rPr>
              <w:t>序号</w:t>
            </w:r>
          </w:p>
        </w:tc>
        <w:tc>
          <w:tcPr>
            <w:tcW w:w="3599" w:type="dxa"/>
            <w:vAlign w:val="center"/>
          </w:tcPr>
          <w:p w14:paraId="58DEECFF">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center"/>
              <w:textAlignment w:val="baseline"/>
              <w:outlineLvl w:val="9"/>
              <w:rPr>
                <w:rFonts w:hint="eastAsia" w:asciiTheme="minorEastAsia" w:hAnsiTheme="minorEastAsia" w:eastAsiaTheme="minorEastAsia" w:cstheme="minorEastAsia"/>
                <w:b w:val="0"/>
                <w:bCs w:val="0"/>
                <w:spacing w:val="0"/>
                <w:position w:val="0"/>
                <w:sz w:val="24"/>
                <w:szCs w:val="24"/>
                <w:highlight w:val="none"/>
                <w:vertAlign w:val="baseline"/>
                <w:lang w:val="en-US" w:eastAsia="zh-CN"/>
              </w:rPr>
            </w:pPr>
            <w:r>
              <w:rPr>
                <w:rFonts w:hint="eastAsia" w:asciiTheme="minorEastAsia" w:hAnsiTheme="minorEastAsia" w:eastAsiaTheme="minorEastAsia" w:cstheme="minorEastAsia"/>
                <w:b w:val="0"/>
                <w:bCs w:val="0"/>
                <w:spacing w:val="0"/>
                <w:position w:val="0"/>
                <w:sz w:val="24"/>
                <w:szCs w:val="24"/>
                <w:highlight w:val="none"/>
                <w:vertAlign w:val="baseline"/>
                <w:lang w:val="en-US" w:eastAsia="zh-CN"/>
              </w:rPr>
              <w:t>单位名称</w:t>
            </w:r>
          </w:p>
        </w:tc>
        <w:tc>
          <w:tcPr>
            <w:tcW w:w="2839" w:type="dxa"/>
            <w:shd w:val="clear" w:color="auto" w:fill="auto"/>
            <w:vAlign w:val="center"/>
          </w:tcPr>
          <w:p w14:paraId="41B45875">
            <w:pPr>
              <w:keepNext w:val="0"/>
              <w:keepLines w:val="0"/>
              <w:pageBreakBefore w:val="0"/>
              <w:widowControl w:val="0"/>
              <w:shd w:val="clear"/>
              <w:kinsoku/>
              <w:wordWrap/>
              <w:overflowPunct/>
              <w:topLinePunct w:val="0"/>
              <w:autoSpaceDE/>
              <w:autoSpaceDN/>
              <w:bidi w:val="0"/>
              <w:adjustRightInd w:val="0"/>
              <w:snapToGrid w:val="0"/>
              <w:spacing w:line="360" w:lineRule="auto"/>
              <w:ind w:right="0" w:rightChars="0"/>
              <w:jc w:val="center"/>
              <w:textAlignment w:val="baseline"/>
              <w:outlineLvl w:val="9"/>
              <w:rPr>
                <w:rFonts w:hint="eastAsia" w:asciiTheme="minorEastAsia" w:hAnsiTheme="minorEastAsia" w:eastAsiaTheme="minorEastAsia" w:cstheme="minorEastAsia"/>
                <w:b w:val="0"/>
                <w:bCs w:val="0"/>
                <w:snapToGrid w:val="0"/>
                <w:color w:val="000000"/>
                <w:spacing w:val="0"/>
                <w:kern w:val="0"/>
                <w:position w:val="0"/>
                <w:sz w:val="24"/>
                <w:szCs w:val="24"/>
                <w:highlight w:val="none"/>
                <w:vertAlign w:val="baseline"/>
                <w:lang w:val="en-US" w:eastAsia="zh-CN" w:bidi="ar-SA"/>
              </w:rPr>
            </w:pPr>
            <w:r>
              <w:rPr>
                <w:rFonts w:hint="eastAsia" w:asciiTheme="minorEastAsia" w:hAnsiTheme="minorEastAsia" w:eastAsiaTheme="minorEastAsia" w:cstheme="minorEastAsia"/>
                <w:b w:val="0"/>
                <w:bCs w:val="0"/>
                <w:spacing w:val="0"/>
                <w:position w:val="0"/>
                <w:sz w:val="24"/>
                <w:szCs w:val="24"/>
                <w:highlight w:val="none"/>
                <w:vertAlign w:val="baseline"/>
                <w:lang w:val="en-US" w:eastAsia="zh-CN"/>
              </w:rPr>
              <w:t>设备名称</w:t>
            </w:r>
          </w:p>
        </w:tc>
        <w:tc>
          <w:tcPr>
            <w:tcW w:w="1428" w:type="dxa"/>
            <w:shd w:val="clear" w:color="auto" w:fill="auto"/>
            <w:vAlign w:val="center"/>
          </w:tcPr>
          <w:p w14:paraId="18812BA3">
            <w:pPr>
              <w:keepNext w:val="0"/>
              <w:keepLines w:val="0"/>
              <w:pageBreakBefore w:val="0"/>
              <w:widowControl w:val="0"/>
              <w:shd w:val="clear"/>
              <w:kinsoku/>
              <w:wordWrap/>
              <w:overflowPunct/>
              <w:topLinePunct w:val="0"/>
              <w:autoSpaceDE/>
              <w:autoSpaceDN/>
              <w:bidi w:val="0"/>
              <w:adjustRightInd w:val="0"/>
              <w:snapToGrid w:val="0"/>
              <w:spacing w:line="360" w:lineRule="auto"/>
              <w:ind w:right="0" w:rightChars="0"/>
              <w:jc w:val="center"/>
              <w:textAlignment w:val="baseline"/>
              <w:outlineLvl w:val="9"/>
              <w:rPr>
                <w:rFonts w:hint="eastAsia" w:asciiTheme="minorEastAsia" w:hAnsiTheme="minorEastAsia" w:eastAsiaTheme="minorEastAsia" w:cstheme="minorEastAsia"/>
                <w:b w:val="0"/>
                <w:bCs w:val="0"/>
                <w:snapToGrid w:val="0"/>
                <w:color w:val="000000"/>
                <w:spacing w:val="0"/>
                <w:kern w:val="0"/>
                <w:position w:val="0"/>
                <w:sz w:val="24"/>
                <w:szCs w:val="24"/>
                <w:highlight w:val="none"/>
                <w:vertAlign w:val="baseline"/>
                <w:lang w:val="en-US" w:eastAsia="zh-CN" w:bidi="ar-SA"/>
              </w:rPr>
            </w:pPr>
            <w:r>
              <w:rPr>
                <w:rFonts w:hint="eastAsia" w:asciiTheme="minorEastAsia" w:hAnsiTheme="minorEastAsia" w:eastAsiaTheme="minorEastAsia" w:cstheme="minorEastAsia"/>
                <w:b w:val="0"/>
                <w:bCs w:val="0"/>
                <w:spacing w:val="0"/>
                <w:position w:val="0"/>
                <w:sz w:val="24"/>
                <w:szCs w:val="24"/>
                <w:highlight w:val="none"/>
                <w:vertAlign w:val="baseline"/>
                <w:lang w:val="en-US" w:eastAsia="zh-CN"/>
              </w:rPr>
              <w:t>单位</w:t>
            </w:r>
          </w:p>
        </w:tc>
        <w:tc>
          <w:tcPr>
            <w:tcW w:w="1480" w:type="dxa"/>
            <w:shd w:val="clear" w:color="auto" w:fill="auto"/>
            <w:vAlign w:val="center"/>
          </w:tcPr>
          <w:p w14:paraId="6269CF17">
            <w:pPr>
              <w:keepNext w:val="0"/>
              <w:keepLines w:val="0"/>
              <w:pageBreakBefore w:val="0"/>
              <w:widowControl w:val="0"/>
              <w:shd w:val="clear"/>
              <w:kinsoku/>
              <w:wordWrap/>
              <w:overflowPunct/>
              <w:topLinePunct w:val="0"/>
              <w:autoSpaceDE/>
              <w:autoSpaceDN/>
              <w:bidi w:val="0"/>
              <w:adjustRightInd w:val="0"/>
              <w:snapToGrid w:val="0"/>
              <w:spacing w:line="360" w:lineRule="auto"/>
              <w:ind w:right="0" w:rightChars="0"/>
              <w:jc w:val="center"/>
              <w:textAlignment w:val="baseline"/>
              <w:outlineLvl w:val="9"/>
              <w:rPr>
                <w:rFonts w:hint="eastAsia" w:asciiTheme="minorEastAsia" w:hAnsiTheme="minorEastAsia" w:eastAsiaTheme="minorEastAsia" w:cstheme="minorEastAsia"/>
                <w:b w:val="0"/>
                <w:bCs w:val="0"/>
                <w:snapToGrid w:val="0"/>
                <w:color w:val="000000"/>
                <w:spacing w:val="0"/>
                <w:kern w:val="0"/>
                <w:position w:val="0"/>
                <w:sz w:val="24"/>
                <w:szCs w:val="24"/>
                <w:highlight w:val="none"/>
                <w:vertAlign w:val="baseline"/>
                <w:lang w:val="en-US" w:eastAsia="zh-CN" w:bidi="ar-SA"/>
              </w:rPr>
            </w:pPr>
            <w:r>
              <w:rPr>
                <w:rFonts w:hint="eastAsia" w:asciiTheme="minorEastAsia" w:hAnsiTheme="minorEastAsia" w:eastAsiaTheme="minorEastAsia" w:cstheme="minorEastAsia"/>
                <w:b w:val="0"/>
                <w:bCs w:val="0"/>
                <w:spacing w:val="0"/>
                <w:position w:val="0"/>
                <w:sz w:val="24"/>
                <w:szCs w:val="24"/>
                <w:highlight w:val="none"/>
                <w:vertAlign w:val="baseline"/>
                <w:lang w:val="en-US" w:eastAsia="zh-CN"/>
              </w:rPr>
              <w:t>数量</w:t>
            </w:r>
          </w:p>
        </w:tc>
      </w:tr>
      <w:tr w14:paraId="4A0C03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jc w:val="center"/>
        </w:trPr>
        <w:tc>
          <w:tcPr>
            <w:tcW w:w="1052" w:type="dxa"/>
            <w:vAlign w:val="center"/>
          </w:tcPr>
          <w:p w14:paraId="1F616631">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center"/>
              <w:textAlignment w:val="baseline"/>
              <w:outlineLvl w:val="9"/>
              <w:rPr>
                <w:rFonts w:hint="eastAsia" w:asciiTheme="minorEastAsia" w:hAnsiTheme="minorEastAsia" w:eastAsiaTheme="minorEastAsia" w:cstheme="minorEastAsia"/>
                <w:b w:val="0"/>
                <w:bCs w:val="0"/>
                <w:spacing w:val="0"/>
                <w:position w:val="0"/>
                <w:sz w:val="24"/>
                <w:szCs w:val="24"/>
                <w:highlight w:val="none"/>
                <w:vertAlign w:val="baseline"/>
                <w:lang w:val="en-US" w:eastAsia="zh-CN"/>
              </w:rPr>
            </w:pPr>
            <w:r>
              <w:rPr>
                <w:rFonts w:hint="eastAsia" w:asciiTheme="minorEastAsia" w:hAnsiTheme="minorEastAsia" w:eastAsiaTheme="minorEastAsia" w:cstheme="minorEastAsia"/>
                <w:b w:val="0"/>
                <w:bCs w:val="0"/>
                <w:spacing w:val="0"/>
                <w:position w:val="0"/>
                <w:sz w:val="24"/>
                <w:szCs w:val="24"/>
                <w:highlight w:val="none"/>
                <w:vertAlign w:val="baseline"/>
                <w:lang w:val="en-US" w:eastAsia="zh-CN"/>
              </w:rPr>
              <w:t>1</w:t>
            </w:r>
          </w:p>
        </w:tc>
        <w:tc>
          <w:tcPr>
            <w:tcW w:w="3599" w:type="dxa"/>
            <w:shd w:val="clear" w:color="auto" w:fill="auto"/>
            <w:vAlign w:val="center"/>
          </w:tcPr>
          <w:p w14:paraId="4B48D343">
            <w:pPr>
              <w:keepNext w:val="0"/>
              <w:keepLines w:val="0"/>
              <w:pageBreakBefore w:val="0"/>
              <w:widowControl w:val="0"/>
              <w:shd w:val="clear"/>
              <w:kinsoku/>
              <w:wordWrap/>
              <w:overflowPunct/>
              <w:topLinePunct w:val="0"/>
              <w:autoSpaceDE/>
              <w:autoSpaceDN/>
              <w:bidi w:val="0"/>
              <w:adjustRightInd w:val="0"/>
              <w:snapToGrid w:val="0"/>
              <w:spacing w:line="360" w:lineRule="auto"/>
              <w:ind w:right="0" w:rightChars="0"/>
              <w:jc w:val="center"/>
              <w:textAlignment w:val="baseline"/>
              <w:outlineLvl w:val="9"/>
              <w:rPr>
                <w:rFonts w:hint="eastAsia" w:asciiTheme="minorEastAsia" w:hAnsiTheme="minorEastAsia" w:eastAsiaTheme="minorEastAsia" w:cstheme="minorEastAsia"/>
                <w:b w:val="0"/>
                <w:bCs w:val="0"/>
                <w:snapToGrid w:val="0"/>
                <w:color w:val="000000"/>
                <w:spacing w:val="0"/>
                <w:kern w:val="0"/>
                <w:position w:val="0"/>
                <w:sz w:val="24"/>
                <w:szCs w:val="24"/>
                <w:highlight w:val="none"/>
                <w:vertAlign w:val="baseline"/>
                <w:lang w:val="en-US" w:eastAsia="zh-CN" w:bidi="ar-SA"/>
              </w:rPr>
            </w:pPr>
            <w:r>
              <w:rPr>
                <w:rFonts w:hint="eastAsia" w:asciiTheme="minorEastAsia" w:hAnsiTheme="minorEastAsia" w:eastAsiaTheme="minorEastAsia" w:cstheme="minorEastAsia"/>
                <w:b w:val="0"/>
                <w:bCs w:val="0"/>
                <w:spacing w:val="0"/>
                <w:position w:val="0"/>
                <w:sz w:val="24"/>
                <w:szCs w:val="24"/>
                <w:highlight w:val="none"/>
                <w:vertAlign w:val="baseline"/>
                <w:lang w:val="en-US" w:eastAsia="zh-CN"/>
              </w:rPr>
              <w:t>淮安市第二人民医院</w:t>
            </w:r>
          </w:p>
        </w:tc>
        <w:tc>
          <w:tcPr>
            <w:tcW w:w="2839" w:type="dxa"/>
            <w:shd w:val="clear" w:color="auto" w:fill="auto"/>
            <w:vAlign w:val="center"/>
          </w:tcPr>
          <w:p w14:paraId="223F6CE4">
            <w:pPr>
              <w:keepNext w:val="0"/>
              <w:keepLines w:val="0"/>
              <w:pageBreakBefore w:val="0"/>
              <w:widowControl w:val="0"/>
              <w:shd w:val="clear"/>
              <w:kinsoku/>
              <w:wordWrap/>
              <w:overflowPunct/>
              <w:topLinePunct w:val="0"/>
              <w:autoSpaceDE/>
              <w:autoSpaceDN/>
              <w:bidi w:val="0"/>
              <w:adjustRightInd w:val="0"/>
              <w:snapToGrid w:val="0"/>
              <w:spacing w:line="360" w:lineRule="auto"/>
              <w:ind w:right="0" w:rightChars="0"/>
              <w:jc w:val="center"/>
              <w:textAlignment w:val="baseline"/>
              <w:outlineLvl w:val="9"/>
              <w:rPr>
                <w:rFonts w:hint="eastAsia" w:asciiTheme="minorEastAsia" w:hAnsiTheme="minorEastAsia" w:eastAsiaTheme="minorEastAsia" w:cstheme="minorEastAsia"/>
                <w:b w:val="0"/>
                <w:bCs w:val="0"/>
                <w:snapToGrid w:val="0"/>
                <w:color w:val="000000"/>
                <w:spacing w:val="0"/>
                <w:kern w:val="0"/>
                <w:position w:val="0"/>
                <w:sz w:val="24"/>
                <w:szCs w:val="24"/>
                <w:highlight w:val="none"/>
                <w:vertAlign w:val="baseline"/>
                <w:lang w:val="en-US" w:eastAsia="zh-CN" w:bidi="ar-SA"/>
              </w:rPr>
            </w:pPr>
            <w:r>
              <w:rPr>
                <w:rFonts w:hint="eastAsia" w:ascii="宋体" w:hAnsi="宋体" w:eastAsia="宋体" w:cs="宋体"/>
                <w:snapToGrid w:val="0"/>
                <w:color w:val="000000"/>
                <w:spacing w:val="0"/>
                <w:kern w:val="0"/>
                <w:position w:val="0"/>
                <w:sz w:val="24"/>
                <w:szCs w:val="24"/>
                <w:highlight w:val="none"/>
                <w:lang w:val="en-US" w:eastAsia="zh-CN"/>
              </w:rPr>
              <w:t>心脏彩超</w:t>
            </w:r>
          </w:p>
        </w:tc>
        <w:tc>
          <w:tcPr>
            <w:tcW w:w="1428" w:type="dxa"/>
            <w:shd w:val="clear" w:color="auto" w:fill="auto"/>
            <w:vAlign w:val="center"/>
          </w:tcPr>
          <w:p w14:paraId="274F64EC">
            <w:pPr>
              <w:keepNext w:val="0"/>
              <w:keepLines w:val="0"/>
              <w:pageBreakBefore w:val="0"/>
              <w:widowControl w:val="0"/>
              <w:shd w:val="clear"/>
              <w:kinsoku/>
              <w:wordWrap/>
              <w:overflowPunct/>
              <w:topLinePunct w:val="0"/>
              <w:autoSpaceDE/>
              <w:autoSpaceDN/>
              <w:bidi w:val="0"/>
              <w:adjustRightInd w:val="0"/>
              <w:snapToGrid w:val="0"/>
              <w:spacing w:line="360" w:lineRule="auto"/>
              <w:ind w:right="0" w:rightChars="0"/>
              <w:jc w:val="center"/>
              <w:textAlignment w:val="baseline"/>
              <w:outlineLvl w:val="9"/>
              <w:rPr>
                <w:rFonts w:hint="eastAsia" w:asciiTheme="minorEastAsia" w:hAnsiTheme="minorEastAsia" w:eastAsiaTheme="minorEastAsia" w:cstheme="minorEastAsia"/>
                <w:b w:val="0"/>
                <w:bCs w:val="0"/>
                <w:snapToGrid w:val="0"/>
                <w:color w:val="000000"/>
                <w:spacing w:val="0"/>
                <w:kern w:val="0"/>
                <w:position w:val="0"/>
                <w:sz w:val="24"/>
                <w:szCs w:val="24"/>
                <w:highlight w:val="none"/>
                <w:vertAlign w:val="baseline"/>
                <w:lang w:val="en-US" w:eastAsia="zh-CN" w:bidi="ar-SA"/>
              </w:rPr>
            </w:pPr>
            <w:r>
              <w:rPr>
                <w:rFonts w:hint="eastAsia" w:asciiTheme="minorEastAsia" w:hAnsiTheme="minorEastAsia" w:eastAsiaTheme="minorEastAsia" w:cstheme="minorEastAsia"/>
                <w:b w:val="0"/>
                <w:bCs w:val="0"/>
                <w:spacing w:val="0"/>
                <w:position w:val="0"/>
                <w:sz w:val="24"/>
                <w:szCs w:val="24"/>
                <w:highlight w:val="none"/>
                <w:vertAlign w:val="baseline"/>
                <w:lang w:val="en-US" w:eastAsia="zh-CN"/>
              </w:rPr>
              <w:t>套</w:t>
            </w:r>
          </w:p>
        </w:tc>
        <w:tc>
          <w:tcPr>
            <w:tcW w:w="1480" w:type="dxa"/>
            <w:shd w:val="clear" w:color="auto" w:fill="auto"/>
            <w:vAlign w:val="center"/>
          </w:tcPr>
          <w:p w14:paraId="2AA69179">
            <w:pPr>
              <w:keepNext w:val="0"/>
              <w:keepLines w:val="0"/>
              <w:pageBreakBefore w:val="0"/>
              <w:widowControl w:val="0"/>
              <w:shd w:val="clear"/>
              <w:kinsoku/>
              <w:wordWrap/>
              <w:overflowPunct/>
              <w:topLinePunct w:val="0"/>
              <w:autoSpaceDE/>
              <w:autoSpaceDN/>
              <w:bidi w:val="0"/>
              <w:adjustRightInd w:val="0"/>
              <w:snapToGrid w:val="0"/>
              <w:spacing w:line="360" w:lineRule="auto"/>
              <w:ind w:right="0" w:rightChars="0"/>
              <w:jc w:val="center"/>
              <w:textAlignment w:val="baseline"/>
              <w:outlineLvl w:val="9"/>
              <w:rPr>
                <w:rFonts w:hint="eastAsia" w:asciiTheme="minorEastAsia" w:hAnsiTheme="minorEastAsia" w:eastAsiaTheme="minorEastAsia" w:cstheme="minorEastAsia"/>
                <w:b w:val="0"/>
                <w:bCs w:val="0"/>
                <w:snapToGrid w:val="0"/>
                <w:color w:val="000000"/>
                <w:spacing w:val="0"/>
                <w:kern w:val="0"/>
                <w:position w:val="0"/>
                <w:sz w:val="24"/>
                <w:szCs w:val="24"/>
                <w:highlight w:val="none"/>
                <w:vertAlign w:val="baseline"/>
                <w:lang w:val="en-US" w:eastAsia="zh-CN" w:bidi="ar-SA"/>
              </w:rPr>
            </w:pPr>
            <w:r>
              <w:rPr>
                <w:rFonts w:hint="eastAsia" w:asciiTheme="minorEastAsia" w:hAnsiTheme="minorEastAsia" w:eastAsiaTheme="minorEastAsia" w:cstheme="minorEastAsia"/>
                <w:b w:val="0"/>
                <w:bCs w:val="0"/>
                <w:spacing w:val="0"/>
                <w:position w:val="0"/>
                <w:sz w:val="24"/>
                <w:szCs w:val="24"/>
                <w:highlight w:val="none"/>
                <w:vertAlign w:val="baseline"/>
                <w:lang w:val="en-US" w:eastAsia="zh-CN"/>
              </w:rPr>
              <w:t>1</w:t>
            </w:r>
          </w:p>
        </w:tc>
      </w:tr>
    </w:tbl>
    <w:p w14:paraId="5DEF6B35">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both"/>
        <w:textAlignment w:val="baseline"/>
        <w:outlineLvl w:val="9"/>
        <w:rPr>
          <w:rFonts w:hint="eastAsia" w:asciiTheme="minorEastAsia" w:hAnsiTheme="minorEastAsia" w:eastAsiaTheme="minorEastAsia" w:cstheme="minorEastAsia"/>
          <w:b/>
          <w:bCs/>
          <w:spacing w:val="0"/>
          <w:position w:val="0"/>
          <w:sz w:val="24"/>
          <w:szCs w:val="24"/>
          <w:highlight w:val="none"/>
          <w:lang w:val="en-US" w:eastAsia="zh-CN"/>
        </w:rPr>
      </w:pPr>
    </w:p>
    <w:p w14:paraId="0C86A687">
      <w:pPr>
        <w:keepNext w:val="0"/>
        <w:keepLines w:val="0"/>
        <w:pageBreakBefore w:val="0"/>
        <w:widowControl w:val="0"/>
        <w:shd w:val="clear"/>
        <w:kinsoku/>
        <w:wordWrap/>
        <w:overflowPunct/>
        <w:topLinePunct w:val="0"/>
        <w:autoSpaceDE/>
        <w:autoSpaceDN/>
        <w:bidi w:val="0"/>
        <w:adjustRightInd w:val="0"/>
        <w:snapToGrid w:val="0"/>
        <w:spacing w:line="480" w:lineRule="exact"/>
        <w:ind w:right="0"/>
        <w:jc w:val="both"/>
        <w:textAlignment w:val="baseline"/>
        <w:outlineLvl w:val="9"/>
        <w:rPr>
          <w:rFonts w:hint="eastAsia" w:asciiTheme="minorEastAsia" w:hAnsiTheme="minorEastAsia" w:eastAsiaTheme="minorEastAsia" w:cstheme="minorEastAsia"/>
          <w:b/>
          <w:bCs/>
          <w:spacing w:val="0"/>
          <w:position w:val="0"/>
          <w:sz w:val="24"/>
          <w:szCs w:val="24"/>
          <w:highlight w:val="none"/>
          <w:lang w:val="en-US" w:eastAsia="zh-CN"/>
        </w:rPr>
      </w:pPr>
      <w:r>
        <w:rPr>
          <w:rFonts w:hint="eastAsia" w:asciiTheme="minorEastAsia" w:hAnsiTheme="minorEastAsia" w:eastAsiaTheme="minorEastAsia" w:cstheme="minorEastAsia"/>
          <w:b/>
          <w:bCs/>
          <w:spacing w:val="0"/>
          <w:position w:val="0"/>
          <w:sz w:val="24"/>
          <w:szCs w:val="24"/>
          <w:highlight w:val="none"/>
          <w:lang w:val="en-US" w:eastAsia="zh-CN"/>
        </w:rPr>
        <w:t>二、拟采购标的需要满足的技术要求</w:t>
      </w:r>
    </w:p>
    <w:p w14:paraId="234BC07F">
      <w:pPr>
        <w:keepNext w:val="0"/>
        <w:keepLines w:val="0"/>
        <w:pageBreakBefore w:val="0"/>
        <w:numPr>
          <w:ilvl w:val="0"/>
          <w:numId w:val="0"/>
        </w:numPr>
        <w:shd w:val="clear"/>
        <w:wordWrap/>
        <w:overflowPunct/>
        <w:topLinePunct w:val="0"/>
        <w:bidi w:val="0"/>
        <w:adjustRightInd w:val="0"/>
        <w:snapToGrid w:val="0"/>
        <w:spacing w:line="480" w:lineRule="exact"/>
        <w:ind w:left="480" w:hanging="482" w:hangingChars="200"/>
        <w:textAlignment w:val="baseline"/>
        <w:rPr>
          <w:rFonts w:hint="eastAsia" w:asciiTheme="minorEastAsia" w:hAnsiTheme="minorEastAsia" w:eastAsiaTheme="minorEastAsia" w:cstheme="minorEastAsia"/>
          <w:b/>
          <w:bCs/>
          <w:spacing w:val="0"/>
          <w:position w:val="0"/>
          <w:sz w:val="24"/>
          <w:szCs w:val="24"/>
          <w:highlight w:val="none"/>
          <w:vertAlign w:val="baseline"/>
          <w:lang w:val="en-US" w:eastAsia="zh-CN"/>
        </w:rPr>
      </w:pPr>
      <w:r>
        <w:rPr>
          <w:rFonts w:hint="eastAsia" w:asciiTheme="minorEastAsia" w:hAnsiTheme="minorEastAsia" w:eastAsiaTheme="minorEastAsia" w:cstheme="minorEastAsia"/>
          <w:b/>
          <w:bCs/>
          <w:spacing w:val="0"/>
          <w:position w:val="0"/>
          <w:sz w:val="24"/>
          <w:szCs w:val="24"/>
          <w:highlight w:val="none"/>
          <w:vertAlign w:val="baseline"/>
          <w:lang w:val="en-US" w:eastAsia="zh-CN"/>
        </w:rPr>
        <w:t>淮安市卫生健康委员会医疗设备集中采购项目 心脏彩超   五标段</w:t>
      </w:r>
    </w:p>
    <w:p w14:paraId="3793B832">
      <w:pPr>
        <w:keepNext w:val="0"/>
        <w:keepLines w:val="0"/>
        <w:pageBreakBefore w:val="0"/>
        <w:numPr>
          <w:ilvl w:val="0"/>
          <w:numId w:val="0"/>
        </w:numPr>
        <w:shd w:val="clear"/>
        <w:wordWrap/>
        <w:overflowPunct/>
        <w:topLinePunct w:val="0"/>
        <w:bidi w:val="0"/>
        <w:adjustRightInd w:val="0"/>
        <w:snapToGrid w:val="0"/>
        <w:spacing w:line="480" w:lineRule="exact"/>
        <w:ind w:left="480" w:hanging="480" w:hangingChars="200"/>
        <w:textAlignment w:val="baseline"/>
        <w:rPr>
          <w:rFonts w:hint="eastAsia" w:ascii="宋体" w:hAnsi="宋体" w:eastAsia="宋体" w:cs="宋体"/>
          <w:color w:val="auto"/>
          <w:sz w:val="24"/>
          <w:szCs w:val="24"/>
          <w:highlight w:val="none"/>
          <w:lang w:val="en-US" w:eastAsia="zh-CN"/>
        </w:rPr>
      </w:pPr>
      <w:r>
        <w:rPr>
          <w:rFonts w:hint="eastAsia" w:ascii="仿宋" w:hAnsi="仿宋" w:eastAsia="仿宋" w:cs="仿宋"/>
          <w:color w:val="000000"/>
          <w:sz w:val="24"/>
          <w:szCs w:val="24"/>
        </w:rPr>
        <w:t>★</w:t>
      </w:r>
      <w:r>
        <w:rPr>
          <w:rFonts w:hint="eastAsia" w:asciiTheme="minorEastAsia" w:hAnsiTheme="minorEastAsia" w:eastAsiaTheme="minorEastAsia" w:cstheme="minorEastAsia"/>
          <w:b/>
          <w:bCs/>
          <w:snapToGrid/>
          <w:kern w:val="0"/>
          <w:sz w:val="24"/>
          <w:szCs w:val="24"/>
          <w:highlight w:val="none"/>
          <w:lang w:eastAsia="zh-CN" w:bidi="ar"/>
        </w:rPr>
        <w:t>（</w:t>
      </w:r>
      <w:r>
        <w:rPr>
          <w:rFonts w:hint="eastAsia" w:asciiTheme="minorEastAsia" w:hAnsiTheme="minorEastAsia" w:eastAsiaTheme="minorEastAsia" w:cstheme="minorEastAsia"/>
          <w:b/>
          <w:bCs/>
          <w:spacing w:val="0"/>
          <w:position w:val="0"/>
          <w:sz w:val="24"/>
          <w:szCs w:val="24"/>
          <w:highlight w:val="none"/>
          <w:vertAlign w:val="baseline"/>
          <w:lang w:val="en-US" w:eastAsia="zh-CN"/>
        </w:rPr>
        <w:t>一）基础配置要求：</w:t>
      </w:r>
      <w:r>
        <w:rPr>
          <w:rFonts w:hint="eastAsia" w:asciiTheme="minorEastAsia" w:hAnsiTheme="minorEastAsia" w:eastAsiaTheme="minorEastAsia" w:cstheme="minorEastAsia"/>
          <w:b/>
          <w:bCs/>
          <w:spacing w:val="0"/>
          <w:position w:val="0"/>
          <w:sz w:val="24"/>
          <w:szCs w:val="24"/>
          <w:highlight w:val="none"/>
          <w:vertAlign w:val="baseline"/>
          <w:lang w:val="en-US" w:eastAsia="zh-CN"/>
        </w:rPr>
        <w:br w:type="textWrapping"/>
      </w:r>
      <w:r>
        <w:rPr>
          <w:rFonts w:hint="eastAsia" w:ascii="宋体" w:hAnsi="宋体" w:eastAsia="宋体" w:cs="宋体"/>
          <w:color w:val="auto"/>
          <w:sz w:val="24"/>
          <w:szCs w:val="24"/>
          <w:highlight w:val="none"/>
          <w:lang w:val="en-US" w:eastAsia="zh-CN"/>
        </w:rPr>
        <w:t>基础配置应包括：心脏应用型彩色多普勒超声波诊断系统，主要用于心脏、浅表组织诊</w:t>
      </w:r>
    </w:p>
    <w:p w14:paraId="6F30FA08">
      <w:pPr>
        <w:keepNext w:val="0"/>
        <w:keepLines w:val="0"/>
        <w:pageBreakBefore w:val="0"/>
        <w:numPr>
          <w:ilvl w:val="0"/>
          <w:numId w:val="0"/>
        </w:numPr>
        <w:shd w:val="clear"/>
        <w:wordWrap/>
        <w:overflowPunct/>
        <w:topLinePunct w:val="0"/>
        <w:bidi w:val="0"/>
        <w:adjustRightInd w:val="0"/>
        <w:snapToGrid w:val="0"/>
        <w:spacing w:line="480" w:lineRule="exact"/>
        <w:ind w:left="480" w:hanging="480" w:hangingChars="200"/>
        <w:textAlignment w:val="baseline"/>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疗及临床学术研究。须提供厂家具备三类注册证的最新高端产品及最新软件版本（提供医疗</w:t>
      </w:r>
    </w:p>
    <w:p w14:paraId="30931787">
      <w:pPr>
        <w:keepNext w:val="0"/>
        <w:keepLines w:val="0"/>
        <w:pageBreakBefore w:val="0"/>
        <w:numPr>
          <w:ilvl w:val="0"/>
          <w:numId w:val="0"/>
        </w:numPr>
        <w:shd w:val="clear"/>
        <w:wordWrap/>
        <w:overflowPunct/>
        <w:topLinePunct w:val="0"/>
        <w:bidi w:val="0"/>
        <w:adjustRightInd w:val="0"/>
        <w:snapToGrid w:val="0"/>
        <w:spacing w:line="480" w:lineRule="exact"/>
        <w:ind w:left="480" w:hanging="480" w:hangingChars="200"/>
        <w:textAlignment w:val="baseline"/>
        <w:rPr>
          <w:rFonts w:hint="eastAsia" w:asciiTheme="minorEastAsia" w:hAnsiTheme="minorEastAsia" w:eastAsiaTheme="minorEastAsia" w:cstheme="minorEastAsia"/>
          <w:b/>
          <w:bCs/>
          <w:spacing w:val="0"/>
          <w:position w:val="0"/>
          <w:sz w:val="24"/>
          <w:szCs w:val="24"/>
          <w:highlight w:val="none"/>
          <w:vertAlign w:val="baseline"/>
          <w:lang w:val="en-US" w:eastAsia="zh-CN"/>
        </w:rPr>
      </w:pPr>
      <w:r>
        <w:rPr>
          <w:rFonts w:hint="eastAsia" w:ascii="宋体" w:hAnsi="宋体" w:eastAsia="宋体" w:cs="宋体"/>
          <w:color w:val="auto"/>
          <w:sz w:val="24"/>
          <w:szCs w:val="24"/>
          <w:highlight w:val="none"/>
          <w:lang w:val="en-US" w:eastAsia="zh-CN"/>
        </w:rPr>
        <w:t>器械注册证、非打印版技术白皮书及厂家原版说明书或第三方检测报告佐证）。</w:t>
      </w:r>
    </w:p>
    <w:tbl>
      <w:tblPr>
        <w:tblStyle w:val="13"/>
        <w:tblW w:w="98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35"/>
        <w:gridCol w:w="1351"/>
        <w:gridCol w:w="4836"/>
      </w:tblGrid>
      <w:tr w14:paraId="593876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 w:hRule="atLeast"/>
        </w:trPr>
        <w:tc>
          <w:tcPr>
            <w:tcW w:w="3635" w:type="dxa"/>
            <w:noWrap w:val="0"/>
            <w:vAlign w:val="center"/>
          </w:tcPr>
          <w:p w14:paraId="0CB6B8A4">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snapToGrid/>
                <w:color w:val="auto"/>
                <w:kern w:val="2"/>
                <w:sz w:val="24"/>
                <w:szCs w:val="24"/>
                <w:highlight w:val="none"/>
                <w:vertAlign w:val="baseline"/>
                <w:lang w:val="en-US" w:eastAsia="zh-CN"/>
              </w:rPr>
            </w:pPr>
            <w:r>
              <w:rPr>
                <w:rFonts w:hint="eastAsia" w:ascii="宋体" w:hAnsi="宋体" w:eastAsia="宋体" w:cs="宋体"/>
                <w:snapToGrid/>
                <w:color w:val="auto"/>
                <w:kern w:val="2"/>
                <w:sz w:val="24"/>
                <w:szCs w:val="24"/>
                <w:highlight w:val="none"/>
                <w:vertAlign w:val="baseline"/>
                <w:lang w:val="en-US" w:eastAsia="zh-CN"/>
              </w:rPr>
              <w:t>名称</w:t>
            </w:r>
          </w:p>
        </w:tc>
        <w:tc>
          <w:tcPr>
            <w:tcW w:w="1351" w:type="dxa"/>
            <w:noWrap w:val="0"/>
            <w:vAlign w:val="center"/>
          </w:tcPr>
          <w:p w14:paraId="786BAE33">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snapToGrid/>
                <w:color w:val="auto"/>
                <w:kern w:val="2"/>
                <w:sz w:val="24"/>
                <w:szCs w:val="24"/>
                <w:highlight w:val="none"/>
                <w:vertAlign w:val="baseline"/>
                <w:lang w:val="en-US" w:eastAsia="zh-CN"/>
              </w:rPr>
            </w:pPr>
            <w:r>
              <w:rPr>
                <w:rFonts w:hint="eastAsia" w:ascii="宋体" w:hAnsi="宋体" w:eastAsia="宋体" w:cs="宋体"/>
                <w:snapToGrid/>
                <w:color w:val="auto"/>
                <w:kern w:val="2"/>
                <w:sz w:val="24"/>
                <w:szCs w:val="24"/>
                <w:highlight w:val="none"/>
                <w:vertAlign w:val="baseline"/>
                <w:lang w:val="en-US" w:eastAsia="zh-CN"/>
              </w:rPr>
              <w:t>单位</w:t>
            </w:r>
          </w:p>
        </w:tc>
        <w:tc>
          <w:tcPr>
            <w:tcW w:w="4836" w:type="dxa"/>
            <w:noWrap w:val="0"/>
            <w:vAlign w:val="center"/>
          </w:tcPr>
          <w:p w14:paraId="4524553E">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snapToGrid/>
                <w:color w:val="auto"/>
                <w:kern w:val="2"/>
                <w:sz w:val="24"/>
                <w:szCs w:val="24"/>
                <w:highlight w:val="none"/>
                <w:vertAlign w:val="baseline"/>
                <w:lang w:val="en-US" w:eastAsia="zh-CN"/>
              </w:rPr>
            </w:pPr>
            <w:r>
              <w:rPr>
                <w:rFonts w:hint="eastAsia" w:ascii="宋体" w:hAnsi="宋体" w:eastAsia="宋体" w:cs="宋体"/>
                <w:snapToGrid/>
                <w:color w:val="auto"/>
                <w:kern w:val="2"/>
                <w:sz w:val="24"/>
                <w:szCs w:val="24"/>
                <w:highlight w:val="none"/>
                <w:vertAlign w:val="baseline"/>
                <w:lang w:val="en-US" w:eastAsia="zh-CN"/>
              </w:rPr>
              <w:t>数量</w:t>
            </w:r>
          </w:p>
        </w:tc>
      </w:tr>
      <w:tr w14:paraId="02DA3A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 w:hRule="atLeast"/>
        </w:trPr>
        <w:tc>
          <w:tcPr>
            <w:tcW w:w="3635" w:type="dxa"/>
            <w:noWrap w:val="0"/>
            <w:vAlign w:val="center"/>
          </w:tcPr>
          <w:p w14:paraId="5D7B30AC">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snapToGrid/>
                <w:color w:val="auto"/>
                <w:kern w:val="2"/>
                <w:sz w:val="24"/>
                <w:szCs w:val="24"/>
                <w:highlight w:val="none"/>
                <w:vertAlign w:val="baseline"/>
                <w:lang w:val="en-US" w:eastAsia="zh-CN"/>
              </w:rPr>
            </w:pPr>
            <w:r>
              <w:rPr>
                <w:rFonts w:hint="eastAsia" w:ascii="宋体" w:hAnsi="宋体" w:eastAsia="宋体" w:cs="宋体"/>
                <w:snapToGrid/>
                <w:color w:val="auto"/>
                <w:kern w:val="2"/>
                <w:sz w:val="24"/>
                <w:szCs w:val="24"/>
                <w:highlight w:val="none"/>
                <w:vertAlign w:val="baseline"/>
                <w:lang w:val="en-US" w:eastAsia="zh-CN"/>
              </w:rPr>
              <w:t>彩超</w:t>
            </w:r>
          </w:p>
        </w:tc>
        <w:tc>
          <w:tcPr>
            <w:tcW w:w="1351" w:type="dxa"/>
            <w:noWrap w:val="0"/>
            <w:vAlign w:val="center"/>
          </w:tcPr>
          <w:p w14:paraId="0DBDFD42">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snapToGrid/>
                <w:color w:val="auto"/>
                <w:kern w:val="2"/>
                <w:sz w:val="24"/>
                <w:szCs w:val="24"/>
                <w:highlight w:val="none"/>
                <w:vertAlign w:val="baseline"/>
                <w:lang w:val="en-US" w:eastAsia="zh-CN"/>
              </w:rPr>
            </w:pPr>
            <w:r>
              <w:rPr>
                <w:rFonts w:hint="eastAsia" w:ascii="宋体" w:hAnsi="宋体" w:eastAsia="宋体" w:cs="宋体"/>
                <w:snapToGrid/>
                <w:color w:val="auto"/>
                <w:kern w:val="2"/>
                <w:sz w:val="24"/>
                <w:szCs w:val="24"/>
                <w:highlight w:val="none"/>
                <w:vertAlign w:val="baseline"/>
                <w:lang w:val="en-US" w:eastAsia="zh-CN"/>
              </w:rPr>
              <w:t>台</w:t>
            </w:r>
          </w:p>
        </w:tc>
        <w:tc>
          <w:tcPr>
            <w:tcW w:w="4836" w:type="dxa"/>
            <w:noWrap w:val="0"/>
            <w:vAlign w:val="center"/>
          </w:tcPr>
          <w:p w14:paraId="2A86C3D1">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snapToGrid/>
                <w:color w:val="auto"/>
                <w:kern w:val="2"/>
                <w:sz w:val="24"/>
                <w:szCs w:val="24"/>
                <w:highlight w:val="none"/>
                <w:vertAlign w:val="baseline"/>
                <w:lang w:val="en-US" w:eastAsia="zh-CN"/>
              </w:rPr>
            </w:pPr>
            <w:r>
              <w:rPr>
                <w:rFonts w:hint="eastAsia" w:ascii="宋体" w:hAnsi="宋体" w:eastAsia="宋体" w:cs="宋体"/>
                <w:snapToGrid/>
                <w:color w:val="auto"/>
                <w:kern w:val="2"/>
                <w:sz w:val="24"/>
                <w:szCs w:val="24"/>
                <w:highlight w:val="none"/>
                <w:vertAlign w:val="baseline"/>
                <w:lang w:val="en-US" w:eastAsia="zh-CN"/>
              </w:rPr>
              <w:t>1</w:t>
            </w:r>
          </w:p>
        </w:tc>
      </w:tr>
      <w:tr w14:paraId="39DA7B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3635" w:type="dxa"/>
            <w:noWrap w:val="0"/>
            <w:vAlign w:val="center"/>
          </w:tcPr>
          <w:p w14:paraId="2F10BC61">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snapToGrid/>
                <w:color w:val="auto"/>
                <w:kern w:val="2"/>
                <w:sz w:val="24"/>
                <w:szCs w:val="24"/>
                <w:highlight w:val="none"/>
                <w:vertAlign w:val="baseline"/>
                <w:lang w:val="en-US" w:eastAsia="zh-CN"/>
              </w:rPr>
            </w:pPr>
            <w:r>
              <w:rPr>
                <w:rFonts w:hint="eastAsia" w:ascii="宋体" w:hAnsi="宋体" w:eastAsia="宋体" w:cs="宋体"/>
                <w:snapToGrid/>
                <w:color w:val="auto"/>
                <w:kern w:val="2"/>
                <w:sz w:val="24"/>
                <w:szCs w:val="24"/>
                <w:highlight w:val="none"/>
                <w:vertAlign w:val="baseline"/>
                <w:lang w:val="en-US" w:eastAsia="zh-CN"/>
              </w:rPr>
              <w:t>探头</w:t>
            </w:r>
          </w:p>
        </w:tc>
        <w:tc>
          <w:tcPr>
            <w:tcW w:w="1351" w:type="dxa"/>
            <w:noWrap w:val="0"/>
            <w:vAlign w:val="center"/>
          </w:tcPr>
          <w:p w14:paraId="38BD15BE">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snapToGrid/>
                <w:color w:val="auto"/>
                <w:kern w:val="2"/>
                <w:sz w:val="24"/>
                <w:szCs w:val="24"/>
                <w:highlight w:val="none"/>
                <w:vertAlign w:val="baseline"/>
                <w:lang w:val="en-US" w:eastAsia="zh-CN"/>
              </w:rPr>
            </w:pPr>
            <w:r>
              <w:rPr>
                <w:rFonts w:hint="eastAsia" w:ascii="宋体" w:hAnsi="宋体" w:eastAsia="宋体" w:cs="宋体"/>
                <w:snapToGrid/>
                <w:color w:val="auto"/>
                <w:kern w:val="2"/>
                <w:sz w:val="24"/>
                <w:szCs w:val="24"/>
                <w:highlight w:val="none"/>
                <w:vertAlign w:val="baseline"/>
                <w:lang w:val="en-US" w:eastAsia="zh-CN"/>
              </w:rPr>
              <w:t>把</w:t>
            </w:r>
          </w:p>
        </w:tc>
        <w:tc>
          <w:tcPr>
            <w:tcW w:w="4836" w:type="dxa"/>
            <w:noWrap w:val="0"/>
            <w:vAlign w:val="center"/>
          </w:tcPr>
          <w:p w14:paraId="4AF32B66">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snapToGrid/>
                <w:color w:val="auto"/>
                <w:kern w:val="2"/>
                <w:sz w:val="24"/>
                <w:szCs w:val="24"/>
                <w:highlight w:val="none"/>
                <w:vertAlign w:val="baseline"/>
                <w:lang w:val="en-US" w:eastAsia="zh-CN"/>
              </w:rPr>
            </w:pPr>
            <w:r>
              <w:rPr>
                <w:rFonts w:hint="eastAsia" w:ascii="宋体" w:hAnsi="宋体" w:eastAsia="宋体" w:cs="宋体"/>
                <w:snapToGrid/>
                <w:color w:val="auto"/>
                <w:kern w:val="2"/>
                <w:sz w:val="24"/>
                <w:szCs w:val="24"/>
                <w:highlight w:val="none"/>
                <w:vertAlign w:val="baseline"/>
                <w:lang w:val="en-US" w:eastAsia="zh-CN"/>
              </w:rPr>
              <w:t>4（腹部、儿童心脏、成人心脏、高频线阵）</w:t>
            </w:r>
          </w:p>
        </w:tc>
      </w:tr>
      <w:tr w14:paraId="476FF8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3635" w:type="dxa"/>
            <w:noWrap w:val="0"/>
            <w:vAlign w:val="center"/>
          </w:tcPr>
          <w:p w14:paraId="0BD8BFA7">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snapToGrid/>
                <w:color w:val="auto"/>
                <w:kern w:val="2"/>
                <w:sz w:val="24"/>
                <w:szCs w:val="24"/>
                <w:highlight w:val="none"/>
                <w:vertAlign w:val="baseline"/>
                <w:lang w:val="en-US" w:eastAsia="zh-CN"/>
              </w:rPr>
            </w:pPr>
            <w:r>
              <w:rPr>
                <w:rFonts w:hint="eastAsia" w:ascii="宋体" w:hAnsi="宋体" w:eastAsia="宋体" w:cs="宋体"/>
                <w:snapToGrid/>
                <w:color w:val="auto"/>
                <w:kern w:val="2"/>
                <w:sz w:val="24"/>
                <w:szCs w:val="24"/>
                <w:highlight w:val="none"/>
                <w:vertAlign w:val="baseline"/>
                <w:lang w:val="en-US" w:eastAsia="zh-CN"/>
              </w:rPr>
              <w:t>工作台（品牌电脑、彩色激光打印机、图像采集卡等相关配件）</w:t>
            </w:r>
          </w:p>
        </w:tc>
        <w:tc>
          <w:tcPr>
            <w:tcW w:w="1351" w:type="dxa"/>
            <w:noWrap w:val="0"/>
            <w:vAlign w:val="center"/>
          </w:tcPr>
          <w:p w14:paraId="04FC53FA">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snapToGrid/>
                <w:color w:val="auto"/>
                <w:kern w:val="2"/>
                <w:sz w:val="24"/>
                <w:szCs w:val="24"/>
                <w:highlight w:val="none"/>
                <w:vertAlign w:val="baseline"/>
                <w:lang w:val="en-US" w:eastAsia="zh-CN"/>
              </w:rPr>
            </w:pPr>
            <w:r>
              <w:rPr>
                <w:rFonts w:hint="eastAsia" w:ascii="宋体" w:hAnsi="宋体" w:eastAsia="宋体" w:cs="宋体"/>
                <w:snapToGrid/>
                <w:color w:val="auto"/>
                <w:kern w:val="2"/>
                <w:sz w:val="24"/>
                <w:szCs w:val="24"/>
                <w:highlight w:val="none"/>
                <w:vertAlign w:val="baseline"/>
                <w:lang w:val="en-US" w:eastAsia="zh-CN"/>
              </w:rPr>
              <w:t>套</w:t>
            </w:r>
          </w:p>
        </w:tc>
        <w:tc>
          <w:tcPr>
            <w:tcW w:w="4836" w:type="dxa"/>
            <w:noWrap w:val="0"/>
            <w:vAlign w:val="center"/>
          </w:tcPr>
          <w:p w14:paraId="65171069">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snapToGrid/>
                <w:color w:val="auto"/>
                <w:kern w:val="2"/>
                <w:sz w:val="24"/>
                <w:szCs w:val="24"/>
                <w:highlight w:val="none"/>
                <w:vertAlign w:val="baseline"/>
                <w:lang w:val="en-US" w:eastAsia="zh-CN"/>
              </w:rPr>
            </w:pPr>
            <w:r>
              <w:rPr>
                <w:rFonts w:hint="eastAsia" w:ascii="宋体" w:hAnsi="宋体" w:eastAsia="宋体" w:cs="宋体"/>
                <w:snapToGrid/>
                <w:color w:val="auto"/>
                <w:kern w:val="2"/>
                <w:sz w:val="24"/>
                <w:szCs w:val="24"/>
                <w:highlight w:val="none"/>
                <w:vertAlign w:val="baseline"/>
                <w:lang w:val="en-US" w:eastAsia="zh-CN"/>
              </w:rPr>
              <w:t>1</w:t>
            </w:r>
          </w:p>
        </w:tc>
      </w:tr>
    </w:tbl>
    <w:p w14:paraId="6263D51C">
      <w:pPr>
        <w:keepNext w:val="0"/>
        <w:keepLines w:val="0"/>
        <w:pageBreakBefore w:val="0"/>
        <w:wordWrap/>
        <w:overflowPunct/>
        <w:topLinePunct w:val="0"/>
        <w:bidi w:val="0"/>
        <w:adjustRightInd w:val="0"/>
        <w:snapToGrid w:val="0"/>
        <w:spacing w:line="480" w:lineRule="exact"/>
        <w:ind w:left="723" w:hanging="723" w:hangingChars="300"/>
        <w:textAlignment w:val="baseline"/>
        <w:rPr>
          <w:rFonts w:hint="eastAsia" w:asciiTheme="minorEastAsia" w:hAnsiTheme="minorEastAsia" w:eastAsiaTheme="minorEastAsia" w:cstheme="minorEastAsia"/>
          <w:b/>
          <w:bCs/>
          <w:spacing w:val="0"/>
          <w:position w:val="0"/>
          <w:sz w:val="24"/>
          <w:szCs w:val="24"/>
          <w:highlight w:val="none"/>
          <w:vertAlign w:val="baseline"/>
          <w:lang w:val="en-US" w:eastAsia="zh-CN"/>
        </w:rPr>
      </w:pPr>
      <w:r>
        <w:rPr>
          <w:rFonts w:hint="eastAsia" w:asciiTheme="minorEastAsia" w:hAnsiTheme="minorEastAsia" w:eastAsiaTheme="minorEastAsia" w:cstheme="minorEastAsia"/>
          <w:b/>
          <w:bCs/>
          <w:spacing w:val="0"/>
          <w:position w:val="0"/>
          <w:sz w:val="24"/>
          <w:szCs w:val="24"/>
          <w:highlight w:val="none"/>
          <w:vertAlign w:val="baseline"/>
          <w:lang w:val="en-US" w:eastAsia="zh-CN"/>
        </w:rPr>
        <w:t>（二）技术参数</w:t>
      </w:r>
    </w:p>
    <w:p w14:paraId="377151DC">
      <w:pPr>
        <w:keepNext w:val="0"/>
        <w:keepLines w:val="0"/>
        <w:pageBreakBefore w:val="0"/>
        <w:widowControl/>
        <w:kinsoku/>
        <w:wordWrap/>
        <w:overflowPunct/>
        <w:topLinePunct w:val="0"/>
        <w:autoSpaceDE/>
        <w:autoSpaceDN/>
        <w:bidi w:val="0"/>
        <w:adjustRightInd/>
        <w:snapToGrid/>
        <w:spacing w:line="480" w:lineRule="exact"/>
        <w:ind w:firstLine="241" w:firstLineChars="100"/>
        <w:jc w:val="both"/>
        <w:textAlignment w:val="auto"/>
        <w:outlineLvl w:val="9"/>
        <w:rPr>
          <w:rFonts w:hint="eastAsia" w:ascii="宋体" w:hAnsi="宋体" w:eastAsia="宋体" w:cs="宋体"/>
          <w:b/>
          <w:bCs/>
          <w:snapToGrid/>
          <w:color w:val="auto"/>
          <w:kern w:val="2"/>
          <w:sz w:val="24"/>
          <w:szCs w:val="24"/>
          <w:highlight w:val="none"/>
          <w:lang w:val="en-US" w:eastAsia="zh-CN"/>
        </w:rPr>
      </w:pPr>
      <w:r>
        <w:rPr>
          <w:rFonts w:hint="eastAsia" w:ascii="宋体" w:hAnsi="宋体" w:eastAsia="宋体" w:cs="宋体"/>
          <w:b/>
          <w:bCs/>
          <w:snapToGrid/>
          <w:color w:val="auto"/>
          <w:kern w:val="2"/>
          <w:sz w:val="24"/>
          <w:szCs w:val="24"/>
          <w:highlight w:val="none"/>
          <w:lang w:val="en-US" w:eastAsia="zh-CN"/>
        </w:rPr>
        <w:t>(一)主要规格及系统概述</w:t>
      </w:r>
    </w:p>
    <w:p w14:paraId="2150C4EE">
      <w:pPr>
        <w:keepNext w:val="0"/>
        <w:keepLines w:val="0"/>
        <w:pageBreakBefore w:val="0"/>
        <w:widowControl/>
        <w:kinsoku/>
        <w:wordWrap/>
        <w:overflowPunct/>
        <w:topLinePunct w:val="0"/>
        <w:autoSpaceDE/>
        <w:autoSpaceDN/>
        <w:bidi w:val="0"/>
        <w:adjustRightInd/>
        <w:snapToGrid/>
        <w:spacing w:line="480" w:lineRule="exact"/>
        <w:jc w:val="left"/>
        <w:textAlignment w:val="auto"/>
        <w:outlineLvl w:val="9"/>
        <w:rPr>
          <w:rFonts w:hint="eastAsia" w:ascii="宋体" w:hAnsi="宋体" w:eastAsia="宋体" w:cs="宋体"/>
          <w:snapToGrid/>
          <w:color w:val="auto"/>
          <w:kern w:val="2"/>
          <w:sz w:val="24"/>
          <w:szCs w:val="24"/>
          <w:highlight w:val="none"/>
          <w:lang w:eastAsia="zh-CN"/>
        </w:rPr>
      </w:pPr>
      <w:r>
        <w:rPr>
          <w:rFonts w:hint="eastAsia" w:ascii="宋体" w:hAnsi="宋体" w:eastAsia="宋体" w:cs="宋体"/>
          <w:snapToGrid/>
          <w:color w:val="auto"/>
          <w:kern w:val="2"/>
          <w:sz w:val="24"/>
          <w:szCs w:val="24"/>
          <w:highlight w:val="none"/>
          <w:lang w:eastAsia="zh-CN"/>
        </w:rPr>
        <w:t xml:space="preserve">  1.显示器</w:t>
      </w:r>
    </w:p>
    <w:p w14:paraId="24F47D2C">
      <w:pPr>
        <w:keepNext w:val="0"/>
        <w:keepLines w:val="0"/>
        <w:pageBreakBefore w:val="0"/>
        <w:widowControl/>
        <w:kinsoku/>
        <w:wordWrap/>
        <w:overflowPunct/>
        <w:topLinePunct w:val="0"/>
        <w:autoSpaceDE/>
        <w:autoSpaceDN/>
        <w:bidi w:val="0"/>
        <w:adjustRightInd/>
        <w:snapToGrid/>
        <w:spacing w:line="480" w:lineRule="exact"/>
        <w:ind w:left="240" w:hanging="240" w:hangingChars="100"/>
        <w:jc w:val="left"/>
        <w:textAlignment w:val="auto"/>
        <w:outlineLvl w:val="9"/>
        <w:rPr>
          <w:rFonts w:hint="default" w:ascii="宋体" w:hAnsi="宋体" w:eastAsia="宋体" w:cs="宋体"/>
          <w:snapToGrid/>
          <w:color w:val="auto"/>
          <w:kern w:val="2"/>
          <w:sz w:val="24"/>
          <w:szCs w:val="24"/>
          <w:highlight w:val="none"/>
          <w:lang w:val="en-US" w:eastAsia="zh-CN"/>
        </w:rPr>
      </w:pPr>
      <w:r>
        <w:rPr>
          <w:rFonts w:hint="eastAsia" w:ascii="宋体" w:hAnsi="宋体" w:eastAsia="宋体" w:cs="宋体"/>
          <w:snapToGrid/>
          <w:color w:val="auto"/>
          <w:kern w:val="2"/>
          <w:sz w:val="24"/>
          <w:szCs w:val="24"/>
          <w:highlight w:val="none"/>
          <w:lang w:eastAsia="zh-CN"/>
        </w:rPr>
        <w:t xml:space="preserve"> </w:t>
      </w:r>
      <w:r>
        <w:rPr>
          <w:rFonts w:hint="eastAsia" w:ascii="宋体" w:hAnsi="宋体" w:eastAsia="宋体" w:cs="宋体"/>
          <w:snapToGrid/>
          <w:color w:val="auto"/>
          <w:kern w:val="2"/>
          <w:sz w:val="24"/>
          <w:szCs w:val="24"/>
          <w:lang w:eastAsia="zh-CN"/>
        </w:rPr>
        <w:t>★1.1高分辨率液晶显示器≥2</w:t>
      </w:r>
      <w:r>
        <w:rPr>
          <w:rFonts w:hint="eastAsia" w:ascii="宋体" w:hAnsi="宋体" w:eastAsia="宋体" w:cs="宋体"/>
          <w:snapToGrid/>
          <w:color w:val="auto"/>
          <w:kern w:val="2"/>
          <w:sz w:val="24"/>
          <w:szCs w:val="24"/>
          <w:lang w:val="en-US" w:eastAsia="zh-CN"/>
        </w:rPr>
        <w:t>1英</w:t>
      </w:r>
      <w:r>
        <w:rPr>
          <w:rFonts w:hint="eastAsia" w:ascii="宋体" w:hAnsi="宋体" w:eastAsia="宋体" w:cs="宋体"/>
          <w:snapToGrid/>
          <w:color w:val="auto"/>
          <w:kern w:val="2"/>
          <w:sz w:val="24"/>
          <w:szCs w:val="24"/>
          <w:lang w:eastAsia="zh-CN"/>
        </w:rPr>
        <w:t>寸，分辨率≥1920</w:t>
      </w:r>
      <w:r>
        <w:rPr>
          <w:rFonts w:hint="eastAsia" w:ascii="宋体" w:hAnsi="宋体" w:eastAsia="宋体" w:cs="宋体"/>
          <w:snapToGrid/>
          <w:color w:val="auto"/>
          <w:kern w:val="2"/>
          <w:sz w:val="24"/>
          <w:szCs w:val="24"/>
          <w:lang w:val="en-US" w:eastAsia="zh-CN"/>
        </w:rPr>
        <w:t>*</w:t>
      </w:r>
      <w:r>
        <w:rPr>
          <w:rFonts w:hint="eastAsia" w:ascii="宋体" w:hAnsi="宋体" w:eastAsia="宋体" w:cs="宋体"/>
          <w:snapToGrid/>
          <w:color w:val="auto"/>
          <w:kern w:val="2"/>
          <w:sz w:val="24"/>
          <w:szCs w:val="24"/>
          <w:lang w:eastAsia="zh-CN"/>
        </w:rPr>
        <w:t>1080，不间断逐行扫描，可上下左右任意旋转，可前后折叠</w:t>
      </w:r>
      <w:r>
        <w:rPr>
          <w:rFonts w:hint="eastAsia" w:ascii="宋体" w:hAnsi="宋体" w:eastAsia="宋体" w:cs="宋体"/>
          <w:snapToGrid/>
          <w:color w:val="auto"/>
          <w:kern w:val="2"/>
          <w:sz w:val="24"/>
          <w:szCs w:val="24"/>
          <w:lang w:val="en-US" w:eastAsia="zh-CN"/>
        </w:rPr>
        <w:t>；</w:t>
      </w:r>
    </w:p>
    <w:p w14:paraId="4B7A1EEA">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snapToGrid/>
          <w:color w:val="auto"/>
          <w:kern w:val="2"/>
          <w:sz w:val="24"/>
          <w:szCs w:val="24"/>
          <w:lang w:eastAsia="zh-CN"/>
        </w:rPr>
      </w:pPr>
      <w:r>
        <w:rPr>
          <w:rFonts w:hint="eastAsia" w:ascii="宋体" w:hAnsi="宋体" w:eastAsia="宋体" w:cs="宋体"/>
          <w:snapToGrid/>
          <w:color w:val="auto"/>
          <w:kern w:val="2"/>
          <w:sz w:val="24"/>
          <w:szCs w:val="24"/>
          <w:highlight w:val="none"/>
          <w:lang w:eastAsia="zh-CN"/>
        </w:rPr>
        <w:t xml:space="preserve"> </w:t>
      </w:r>
      <w:r>
        <w:rPr>
          <w:rFonts w:hint="eastAsia" w:ascii="宋体" w:hAnsi="宋体" w:eastAsia="宋体" w:cs="宋体"/>
          <w:snapToGrid/>
          <w:color w:val="auto"/>
          <w:kern w:val="0"/>
          <w:sz w:val="24"/>
          <w:szCs w:val="24"/>
          <w:lang w:val="en-US" w:eastAsia="zh-CN" w:bidi="ar"/>
        </w:rPr>
        <w:t>▲</w:t>
      </w:r>
      <w:r>
        <w:rPr>
          <w:rFonts w:hint="eastAsia" w:ascii="宋体" w:hAnsi="宋体" w:eastAsia="宋体" w:cs="宋体"/>
          <w:snapToGrid/>
          <w:color w:val="auto"/>
          <w:kern w:val="2"/>
          <w:sz w:val="24"/>
          <w:szCs w:val="24"/>
          <w:lang w:eastAsia="zh-CN"/>
        </w:rPr>
        <w:t>1.</w:t>
      </w:r>
      <w:r>
        <w:rPr>
          <w:rFonts w:hint="eastAsia" w:ascii="宋体" w:hAnsi="宋体" w:eastAsia="宋体" w:cs="宋体"/>
          <w:snapToGrid/>
          <w:color w:val="auto"/>
          <w:kern w:val="2"/>
          <w:sz w:val="24"/>
          <w:szCs w:val="24"/>
          <w:lang w:val="en-US" w:eastAsia="zh-CN"/>
        </w:rPr>
        <w:t>2</w:t>
      </w:r>
      <w:r>
        <w:rPr>
          <w:rFonts w:hint="eastAsia" w:ascii="宋体" w:hAnsi="宋体" w:eastAsia="宋体" w:cs="宋体"/>
          <w:snapToGrid/>
          <w:color w:val="auto"/>
          <w:kern w:val="2"/>
          <w:sz w:val="24"/>
          <w:szCs w:val="24"/>
          <w:lang w:eastAsia="zh-CN"/>
        </w:rPr>
        <w:t>彩色触摸屏控制面板≥12</w:t>
      </w:r>
      <w:r>
        <w:rPr>
          <w:rFonts w:hint="eastAsia" w:ascii="宋体" w:hAnsi="宋体" w:eastAsia="宋体" w:cs="宋体"/>
          <w:snapToGrid/>
          <w:color w:val="auto"/>
          <w:kern w:val="2"/>
          <w:sz w:val="24"/>
          <w:szCs w:val="24"/>
          <w:lang w:val="en-US" w:eastAsia="zh-CN"/>
        </w:rPr>
        <w:t>英</w:t>
      </w:r>
      <w:r>
        <w:rPr>
          <w:rFonts w:hint="eastAsia" w:ascii="宋体" w:hAnsi="宋体" w:eastAsia="宋体" w:cs="宋体"/>
          <w:snapToGrid/>
          <w:color w:val="auto"/>
          <w:kern w:val="2"/>
          <w:sz w:val="24"/>
          <w:szCs w:val="24"/>
          <w:lang w:eastAsia="zh-CN"/>
        </w:rPr>
        <w:t>寸,支持滑动翻页、点选参数，</w:t>
      </w:r>
      <w:r>
        <w:rPr>
          <w:rFonts w:hint="eastAsia" w:ascii="宋体" w:hAnsi="宋体" w:eastAsia="宋体" w:cs="宋体"/>
          <w:snapToGrid/>
          <w:color w:val="auto"/>
          <w:kern w:val="2"/>
          <w:sz w:val="24"/>
          <w:szCs w:val="24"/>
          <w:highlight w:val="none"/>
          <w:lang w:eastAsia="zh-CN"/>
        </w:rPr>
        <w:t>可独立于主机进行调节，并可与显示器同步显示实时图像</w:t>
      </w:r>
      <w:r>
        <w:rPr>
          <w:rFonts w:hint="eastAsia" w:ascii="宋体" w:hAnsi="宋体" w:eastAsia="宋体" w:cs="宋体"/>
          <w:snapToGrid/>
          <w:color w:val="auto"/>
          <w:kern w:val="2"/>
          <w:sz w:val="24"/>
          <w:szCs w:val="24"/>
          <w:lang w:val="en-US" w:eastAsia="zh-CN"/>
        </w:rPr>
        <w:t>；</w:t>
      </w:r>
    </w:p>
    <w:p w14:paraId="4FCC37B5">
      <w:pPr>
        <w:keepNext w:val="0"/>
        <w:keepLines w:val="0"/>
        <w:pageBreakBefore w:val="0"/>
        <w:widowControl w:val="0"/>
        <w:kinsoku/>
        <w:wordWrap/>
        <w:overflowPunct/>
        <w:topLinePunct w:val="0"/>
        <w:autoSpaceDE/>
        <w:autoSpaceDN/>
        <w:bidi w:val="0"/>
        <w:adjustRightInd/>
        <w:snapToGrid/>
        <w:spacing w:line="480" w:lineRule="exact"/>
        <w:ind w:firstLine="240" w:firstLineChars="100"/>
        <w:jc w:val="both"/>
        <w:textAlignment w:val="auto"/>
        <w:rPr>
          <w:rFonts w:hint="eastAsia" w:ascii="宋体" w:hAnsi="宋体" w:eastAsia="宋体" w:cs="宋体"/>
          <w:snapToGrid/>
          <w:color w:val="auto"/>
          <w:kern w:val="2"/>
          <w:sz w:val="24"/>
          <w:szCs w:val="24"/>
          <w:lang w:eastAsia="zh-CN"/>
        </w:rPr>
      </w:pPr>
      <w:r>
        <w:rPr>
          <w:rFonts w:hint="eastAsia" w:ascii="宋体" w:hAnsi="宋体" w:eastAsia="宋体" w:cs="宋体"/>
          <w:snapToGrid/>
          <w:color w:val="auto"/>
          <w:kern w:val="2"/>
          <w:sz w:val="24"/>
          <w:szCs w:val="24"/>
          <w:lang w:val="en-US" w:eastAsia="zh-CN"/>
        </w:rPr>
        <w:t>1.3控制</w:t>
      </w:r>
      <w:r>
        <w:rPr>
          <w:rFonts w:hint="eastAsia" w:ascii="宋体" w:hAnsi="宋体" w:eastAsia="宋体" w:cs="宋体"/>
          <w:snapToGrid/>
          <w:color w:val="auto"/>
          <w:kern w:val="2"/>
          <w:sz w:val="24"/>
          <w:szCs w:val="24"/>
          <w:lang w:eastAsia="zh-CN"/>
        </w:rPr>
        <w:t>操作面板：支持电动调节高度、前后左右位置及旋转，并具备自定义功能。</w:t>
      </w:r>
    </w:p>
    <w:p w14:paraId="4D1D384E">
      <w:pPr>
        <w:keepNext w:val="0"/>
        <w:keepLines w:val="0"/>
        <w:pageBreakBefore w:val="0"/>
        <w:widowControl/>
        <w:numPr>
          <w:ilvl w:val="0"/>
          <w:numId w:val="0"/>
        </w:numPr>
        <w:kinsoku/>
        <w:wordWrap/>
        <w:overflowPunct/>
        <w:topLinePunct w:val="0"/>
        <w:autoSpaceDE/>
        <w:autoSpaceDN/>
        <w:bidi w:val="0"/>
        <w:adjustRightInd/>
        <w:snapToGrid/>
        <w:spacing w:line="480" w:lineRule="exact"/>
        <w:ind w:firstLine="240" w:firstLineChars="100"/>
        <w:jc w:val="left"/>
        <w:textAlignment w:val="auto"/>
        <w:outlineLvl w:val="9"/>
        <w:rPr>
          <w:rFonts w:hint="eastAsia" w:ascii="宋体" w:hAnsi="宋体" w:eastAsia="宋体" w:cs="宋体"/>
          <w:snapToGrid/>
          <w:color w:val="auto"/>
          <w:kern w:val="2"/>
          <w:sz w:val="24"/>
          <w:szCs w:val="24"/>
          <w:highlight w:val="none"/>
          <w:lang w:eastAsia="zh-CN"/>
        </w:rPr>
      </w:pPr>
      <w:r>
        <w:rPr>
          <w:rFonts w:hint="eastAsia" w:ascii="宋体" w:hAnsi="宋体" w:eastAsia="宋体" w:cs="宋体"/>
          <w:snapToGrid/>
          <w:color w:val="auto"/>
          <w:kern w:val="2"/>
          <w:sz w:val="24"/>
          <w:szCs w:val="24"/>
          <w:highlight w:val="none"/>
          <w:lang w:val="en-US" w:eastAsia="zh-CN" w:bidi="ar-SA"/>
        </w:rPr>
        <w:t>2.</w:t>
      </w:r>
      <w:r>
        <w:rPr>
          <w:rFonts w:hint="eastAsia" w:ascii="宋体" w:hAnsi="宋体" w:eastAsia="宋体" w:cs="宋体"/>
          <w:snapToGrid/>
          <w:color w:val="auto"/>
          <w:kern w:val="2"/>
          <w:sz w:val="24"/>
          <w:szCs w:val="24"/>
          <w:highlight w:val="none"/>
          <w:lang w:eastAsia="zh-CN"/>
        </w:rPr>
        <w:t>操作系统</w:t>
      </w:r>
    </w:p>
    <w:p w14:paraId="3697E6C1">
      <w:pPr>
        <w:keepNext w:val="0"/>
        <w:keepLines w:val="0"/>
        <w:pageBreakBefore w:val="0"/>
        <w:widowControl w:val="0"/>
        <w:kinsoku/>
        <w:wordWrap/>
        <w:overflowPunct/>
        <w:topLinePunct w:val="0"/>
        <w:autoSpaceDE/>
        <w:autoSpaceDN/>
        <w:bidi w:val="0"/>
        <w:adjustRightInd/>
        <w:snapToGrid/>
        <w:spacing w:line="480" w:lineRule="exact"/>
        <w:ind w:firstLine="240" w:firstLineChars="100"/>
        <w:jc w:val="both"/>
        <w:textAlignment w:val="auto"/>
        <w:rPr>
          <w:rFonts w:hint="eastAsia" w:ascii="宋体" w:hAnsi="宋体" w:eastAsia="宋体" w:cs="宋体"/>
          <w:snapToGrid/>
          <w:color w:val="auto"/>
          <w:kern w:val="2"/>
          <w:sz w:val="24"/>
          <w:szCs w:val="24"/>
          <w:lang w:val="en-US" w:eastAsia="zh-CN"/>
        </w:rPr>
      </w:pPr>
      <w:r>
        <w:rPr>
          <w:rFonts w:hint="eastAsia" w:ascii="宋体" w:hAnsi="宋体" w:eastAsia="宋体" w:cs="宋体"/>
          <w:snapToGrid/>
          <w:color w:val="auto"/>
          <w:kern w:val="0"/>
          <w:sz w:val="24"/>
          <w:szCs w:val="24"/>
          <w:lang w:val="en-US" w:eastAsia="zh-CN" w:bidi="ar"/>
        </w:rPr>
        <w:t xml:space="preserve">2.1 </w:t>
      </w:r>
      <w:r>
        <w:rPr>
          <w:rFonts w:hint="eastAsia" w:ascii="宋体" w:hAnsi="宋体" w:eastAsia="宋体" w:cs="宋体"/>
          <w:snapToGrid/>
          <w:color w:val="auto"/>
          <w:kern w:val="2"/>
          <w:sz w:val="24"/>
          <w:szCs w:val="24"/>
          <w:lang w:val="en-US" w:eastAsia="zh-CN"/>
        </w:rPr>
        <w:t>通用</w:t>
      </w:r>
      <w:r>
        <w:rPr>
          <w:rFonts w:hint="eastAsia" w:ascii="宋体" w:hAnsi="宋体" w:eastAsia="宋体" w:cs="宋体"/>
          <w:snapToGrid/>
          <w:color w:val="auto"/>
          <w:kern w:val="2"/>
          <w:sz w:val="24"/>
          <w:szCs w:val="24"/>
          <w:lang w:eastAsia="zh-CN"/>
        </w:rPr>
        <w:t>操作系统，</w:t>
      </w:r>
      <w:r>
        <w:rPr>
          <w:rFonts w:hint="eastAsia" w:ascii="宋体" w:hAnsi="宋体" w:eastAsia="宋体" w:cs="宋体"/>
          <w:snapToGrid/>
          <w:color w:val="auto"/>
          <w:kern w:val="2"/>
          <w:sz w:val="24"/>
          <w:szCs w:val="24"/>
          <w:lang w:val="en-US" w:eastAsia="zh-CN"/>
        </w:rPr>
        <w:t>数字化固态硬盘容量≥1TB，可永久存储动、静态图像，</w:t>
      </w:r>
      <w:r>
        <w:rPr>
          <w:rFonts w:hint="eastAsia" w:ascii="宋体" w:hAnsi="宋体" w:eastAsia="宋体" w:cs="宋体"/>
          <w:snapToGrid/>
          <w:color w:val="auto"/>
          <w:kern w:val="2"/>
          <w:sz w:val="24"/>
          <w:szCs w:val="24"/>
          <w:lang w:eastAsia="zh-CN"/>
        </w:rPr>
        <w:t>支持多种扩展存储装置：大容量移动硬盘、DVD-RW、DVR等</w:t>
      </w:r>
      <w:r>
        <w:rPr>
          <w:rFonts w:hint="eastAsia" w:ascii="宋体" w:hAnsi="宋体" w:eastAsia="宋体" w:cs="宋体"/>
          <w:snapToGrid/>
          <w:color w:val="auto"/>
          <w:kern w:val="2"/>
          <w:sz w:val="24"/>
          <w:szCs w:val="24"/>
          <w:lang w:val="en-US" w:eastAsia="zh-CN"/>
        </w:rPr>
        <w:t>；</w:t>
      </w:r>
    </w:p>
    <w:p w14:paraId="739DBF66">
      <w:pPr>
        <w:keepNext w:val="0"/>
        <w:keepLines w:val="0"/>
        <w:pageBreakBefore w:val="0"/>
        <w:widowControl w:val="0"/>
        <w:kinsoku/>
        <w:wordWrap/>
        <w:overflowPunct/>
        <w:topLinePunct w:val="0"/>
        <w:autoSpaceDE/>
        <w:autoSpaceDN/>
        <w:bidi w:val="0"/>
        <w:adjustRightInd/>
        <w:snapToGrid/>
        <w:spacing w:line="480" w:lineRule="exact"/>
        <w:ind w:firstLine="240" w:firstLineChars="100"/>
        <w:jc w:val="both"/>
        <w:textAlignment w:val="auto"/>
        <w:rPr>
          <w:rFonts w:hint="eastAsia" w:ascii="宋体" w:hAnsi="宋体" w:eastAsia="宋体" w:cs="宋体"/>
          <w:snapToGrid/>
          <w:color w:val="auto"/>
          <w:kern w:val="2"/>
          <w:sz w:val="24"/>
          <w:szCs w:val="24"/>
          <w:lang w:val="en-US" w:eastAsia="zh-CN"/>
        </w:rPr>
      </w:pPr>
      <w:r>
        <w:rPr>
          <w:rFonts w:hint="eastAsia" w:ascii="宋体" w:hAnsi="宋体" w:eastAsia="宋体" w:cs="宋体"/>
          <w:snapToGrid/>
          <w:color w:val="auto"/>
          <w:kern w:val="2"/>
          <w:sz w:val="24"/>
          <w:szCs w:val="24"/>
          <w:lang w:val="en-US" w:eastAsia="zh-CN"/>
        </w:rPr>
        <w:t>2.2具有图像存储与（电影）回放重现功能，动态图像、静态图像可以PC通用格式直接存储，无需特殊软件即能在普通PC机上直接观看图像，同时系统剪贴板可以存储和回放动态及静态图像，直接进行图像回放、调节、删除、转存或进入病案系统；</w:t>
      </w:r>
    </w:p>
    <w:p w14:paraId="2AF19437">
      <w:pPr>
        <w:keepNext w:val="0"/>
        <w:keepLines w:val="0"/>
        <w:pageBreakBefore w:val="0"/>
        <w:widowControl w:val="0"/>
        <w:kinsoku/>
        <w:wordWrap/>
        <w:overflowPunct/>
        <w:topLinePunct w:val="0"/>
        <w:autoSpaceDE/>
        <w:autoSpaceDN/>
        <w:bidi w:val="0"/>
        <w:adjustRightInd/>
        <w:snapToGrid/>
        <w:spacing w:line="480" w:lineRule="exact"/>
        <w:ind w:firstLine="240" w:firstLineChars="100"/>
        <w:jc w:val="both"/>
        <w:textAlignment w:val="auto"/>
        <w:rPr>
          <w:rFonts w:hint="eastAsia" w:ascii="宋体" w:hAnsi="宋体" w:eastAsia="宋体" w:cs="宋体"/>
          <w:snapToGrid/>
          <w:color w:val="auto"/>
          <w:kern w:val="2"/>
          <w:sz w:val="24"/>
          <w:szCs w:val="24"/>
          <w:lang w:eastAsia="zh-CN"/>
        </w:rPr>
      </w:pPr>
      <w:r>
        <w:rPr>
          <w:rFonts w:hint="eastAsia" w:ascii="宋体" w:hAnsi="宋体" w:eastAsia="宋体" w:cs="宋体"/>
          <w:snapToGrid/>
          <w:color w:val="auto"/>
          <w:kern w:val="2"/>
          <w:sz w:val="24"/>
          <w:szCs w:val="24"/>
          <w:lang w:val="en-US" w:eastAsia="zh-CN"/>
        </w:rPr>
        <w:t>2</w:t>
      </w:r>
      <w:r>
        <w:rPr>
          <w:rFonts w:hint="eastAsia" w:ascii="宋体" w:hAnsi="宋体" w:eastAsia="宋体" w:cs="宋体"/>
          <w:snapToGrid/>
          <w:color w:val="auto"/>
          <w:kern w:val="2"/>
          <w:sz w:val="24"/>
          <w:szCs w:val="24"/>
          <w:lang w:eastAsia="zh-CN"/>
        </w:rPr>
        <w:t>.</w:t>
      </w:r>
      <w:r>
        <w:rPr>
          <w:rFonts w:hint="eastAsia" w:ascii="宋体" w:hAnsi="宋体" w:eastAsia="宋体" w:cs="宋体"/>
          <w:snapToGrid/>
          <w:color w:val="auto"/>
          <w:kern w:val="2"/>
          <w:sz w:val="24"/>
          <w:szCs w:val="24"/>
          <w:lang w:val="en-US" w:eastAsia="zh-CN"/>
        </w:rPr>
        <w:t>3支持存储、压缩及回放参数的编程调节</w:t>
      </w:r>
      <w:r>
        <w:rPr>
          <w:rFonts w:hint="eastAsia" w:ascii="宋体" w:hAnsi="宋体" w:eastAsia="宋体" w:cs="宋体"/>
          <w:snapToGrid/>
          <w:color w:val="auto"/>
          <w:kern w:val="2"/>
          <w:sz w:val="24"/>
          <w:szCs w:val="24"/>
          <w:lang w:eastAsia="zh-CN"/>
        </w:rPr>
        <w:t>；</w:t>
      </w:r>
    </w:p>
    <w:p w14:paraId="60C61BED">
      <w:pPr>
        <w:keepNext w:val="0"/>
        <w:keepLines w:val="0"/>
        <w:pageBreakBefore w:val="0"/>
        <w:widowControl w:val="0"/>
        <w:kinsoku/>
        <w:wordWrap/>
        <w:overflowPunct/>
        <w:topLinePunct w:val="0"/>
        <w:autoSpaceDE/>
        <w:autoSpaceDN/>
        <w:bidi w:val="0"/>
        <w:adjustRightInd/>
        <w:snapToGrid/>
        <w:spacing w:line="480" w:lineRule="exact"/>
        <w:ind w:firstLine="261" w:firstLineChars="109"/>
        <w:jc w:val="both"/>
        <w:textAlignment w:val="auto"/>
        <w:rPr>
          <w:rFonts w:hint="eastAsia" w:ascii="宋体" w:hAnsi="宋体" w:eastAsia="宋体" w:cs="宋体"/>
          <w:snapToGrid/>
          <w:color w:val="auto"/>
          <w:kern w:val="2"/>
          <w:sz w:val="24"/>
          <w:szCs w:val="24"/>
          <w:lang w:eastAsia="zh-CN"/>
        </w:rPr>
      </w:pPr>
      <w:r>
        <w:rPr>
          <w:rFonts w:hint="eastAsia" w:ascii="宋体" w:hAnsi="宋体" w:eastAsia="宋体" w:cs="宋体"/>
          <w:snapToGrid/>
          <w:color w:val="auto"/>
          <w:kern w:val="2"/>
          <w:sz w:val="24"/>
          <w:szCs w:val="24"/>
          <w:lang w:val="en-US" w:eastAsia="zh-CN"/>
        </w:rPr>
        <w:t>2</w:t>
      </w:r>
      <w:r>
        <w:rPr>
          <w:rFonts w:hint="eastAsia" w:ascii="宋体" w:hAnsi="宋体" w:eastAsia="宋体" w:cs="宋体"/>
          <w:snapToGrid/>
          <w:color w:val="auto"/>
          <w:kern w:val="2"/>
          <w:sz w:val="24"/>
          <w:szCs w:val="24"/>
          <w:lang w:eastAsia="zh-CN"/>
        </w:rPr>
        <w:t>.</w:t>
      </w:r>
      <w:r>
        <w:rPr>
          <w:rFonts w:hint="eastAsia" w:ascii="宋体" w:hAnsi="宋体" w:eastAsia="宋体" w:cs="宋体"/>
          <w:snapToGrid/>
          <w:color w:val="auto"/>
          <w:kern w:val="2"/>
          <w:sz w:val="24"/>
          <w:szCs w:val="24"/>
          <w:lang w:val="en-US" w:eastAsia="zh-CN"/>
        </w:rPr>
        <w:t>4支持</w:t>
      </w:r>
      <w:r>
        <w:rPr>
          <w:rFonts w:hint="eastAsia" w:ascii="宋体" w:hAnsi="宋体" w:eastAsia="宋体" w:cs="宋体"/>
          <w:snapToGrid/>
          <w:color w:val="auto"/>
          <w:kern w:val="2"/>
          <w:sz w:val="24"/>
          <w:szCs w:val="24"/>
          <w:lang w:eastAsia="zh-CN"/>
        </w:rPr>
        <w:t>报告存储、检索和统计</w:t>
      </w:r>
      <w:r>
        <w:rPr>
          <w:rFonts w:hint="eastAsia" w:ascii="宋体" w:hAnsi="宋体" w:eastAsia="宋体" w:cs="宋体"/>
          <w:snapToGrid/>
          <w:color w:val="auto"/>
          <w:kern w:val="2"/>
          <w:sz w:val="24"/>
          <w:szCs w:val="24"/>
          <w:lang w:val="en-US" w:eastAsia="zh-CN"/>
        </w:rPr>
        <w:t>。</w:t>
      </w:r>
    </w:p>
    <w:p w14:paraId="0D444A80">
      <w:pPr>
        <w:keepNext w:val="0"/>
        <w:keepLines w:val="0"/>
        <w:pageBreakBefore w:val="0"/>
        <w:widowControl/>
        <w:kinsoku/>
        <w:wordWrap/>
        <w:overflowPunct/>
        <w:topLinePunct w:val="0"/>
        <w:autoSpaceDE/>
        <w:autoSpaceDN/>
        <w:bidi w:val="0"/>
        <w:adjustRightInd/>
        <w:snapToGrid/>
        <w:spacing w:line="480" w:lineRule="exact"/>
        <w:jc w:val="left"/>
        <w:textAlignment w:val="auto"/>
        <w:outlineLvl w:val="9"/>
        <w:rPr>
          <w:rFonts w:hint="eastAsia" w:ascii="宋体" w:hAnsi="宋体" w:eastAsia="宋体" w:cs="宋体"/>
          <w:snapToGrid/>
          <w:color w:val="auto"/>
          <w:kern w:val="2"/>
          <w:sz w:val="24"/>
          <w:szCs w:val="24"/>
          <w:highlight w:val="none"/>
          <w:lang w:val="en-US" w:eastAsia="zh-CN"/>
        </w:rPr>
      </w:pPr>
      <w:r>
        <w:rPr>
          <w:rFonts w:hint="eastAsia" w:ascii="宋体" w:hAnsi="宋体" w:eastAsia="宋体" w:cs="宋体"/>
          <w:bCs/>
          <w:snapToGrid/>
          <w:color w:val="auto"/>
          <w:kern w:val="0"/>
          <w:sz w:val="24"/>
          <w:szCs w:val="24"/>
          <w:highlight w:val="none"/>
          <w:lang w:eastAsia="zh-CN"/>
        </w:rPr>
        <w:t>★</w:t>
      </w:r>
      <w:r>
        <w:rPr>
          <w:rFonts w:hint="eastAsia" w:ascii="宋体" w:hAnsi="宋体" w:eastAsia="宋体" w:cs="宋体"/>
          <w:snapToGrid/>
          <w:color w:val="auto"/>
          <w:kern w:val="2"/>
          <w:sz w:val="24"/>
          <w:szCs w:val="24"/>
          <w:highlight w:val="none"/>
          <w:lang w:val="en-US" w:eastAsia="zh-CN"/>
        </w:rPr>
        <w:t>3.使用年限</w:t>
      </w:r>
      <w:r>
        <w:rPr>
          <w:rFonts w:hint="eastAsia" w:ascii="宋体" w:hAnsi="宋体" w:eastAsia="宋体" w:cs="宋体"/>
          <w:snapToGrid/>
          <w:color w:val="auto"/>
          <w:kern w:val="2"/>
          <w:sz w:val="24"/>
          <w:szCs w:val="24"/>
          <w:highlight w:val="none"/>
          <w:lang w:eastAsia="zh-CN"/>
        </w:rPr>
        <w:t>≥</w:t>
      </w:r>
      <w:r>
        <w:rPr>
          <w:rFonts w:hint="eastAsia" w:ascii="宋体" w:hAnsi="宋体" w:eastAsia="宋体" w:cs="宋体"/>
          <w:snapToGrid/>
          <w:color w:val="auto"/>
          <w:kern w:val="2"/>
          <w:sz w:val="24"/>
          <w:szCs w:val="24"/>
          <w:highlight w:val="none"/>
          <w:lang w:val="en-US" w:eastAsia="zh-CN"/>
        </w:rPr>
        <w:t>10年（提供设备出厂铭牌清晰图片）</w:t>
      </w:r>
    </w:p>
    <w:p w14:paraId="6EA6DA2C">
      <w:pPr>
        <w:keepNext w:val="0"/>
        <w:keepLines w:val="0"/>
        <w:pageBreakBefore w:val="0"/>
        <w:widowControl/>
        <w:numPr>
          <w:ilvl w:val="0"/>
          <w:numId w:val="0"/>
        </w:numPr>
        <w:kinsoku/>
        <w:wordWrap/>
        <w:overflowPunct/>
        <w:topLinePunct w:val="0"/>
        <w:autoSpaceDE/>
        <w:autoSpaceDN/>
        <w:bidi w:val="0"/>
        <w:adjustRightInd/>
        <w:snapToGrid/>
        <w:spacing w:line="480" w:lineRule="exact"/>
        <w:jc w:val="left"/>
        <w:textAlignment w:val="auto"/>
        <w:outlineLvl w:val="9"/>
        <w:rPr>
          <w:rFonts w:hint="eastAsia" w:ascii="宋体" w:hAnsi="宋体" w:eastAsia="宋体" w:cs="宋体"/>
          <w:b/>
          <w:bCs/>
          <w:snapToGrid/>
          <w:color w:val="auto"/>
          <w:kern w:val="2"/>
          <w:sz w:val="24"/>
          <w:szCs w:val="24"/>
          <w:highlight w:val="none"/>
          <w:lang w:val="en-US" w:eastAsia="zh-CN"/>
        </w:rPr>
      </w:pPr>
      <w:r>
        <w:rPr>
          <w:rFonts w:hint="eastAsia" w:ascii="宋体" w:hAnsi="宋体" w:eastAsia="宋体" w:cs="宋体"/>
          <w:b/>
          <w:bCs/>
          <w:snapToGrid/>
          <w:color w:val="auto"/>
          <w:kern w:val="2"/>
          <w:sz w:val="24"/>
          <w:szCs w:val="24"/>
          <w:highlight w:val="none"/>
          <w:lang w:val="en-US" w:eastAsia="zh-CN"/>
        </w:rPr>
        <w:t>（二）成像技术</w:t>
      </w:r>
    </w:p>
    <w:p w14:paraId="677883B7">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snapToGrid/>
          <w:color w:val="auto"/>
          <w:kern w:val="2"/>
          <w:sz w:val="24"/>
          <w:szCs w:val="24"/>
          <w:lang w:eastAsia="zh-CN"/>
        </w:rPr>
      </w:pPr>
      <w:r>
        <w:rPr>
          <w:rFonts w:hint="eastAsia" w:ascii="宋体" w:hAnsi="宋体" w:eastAsia="宋体" w:cs="宋体"/>
          <w:snapToGrid/>
          <w:color w:val="auto"/>
          <w:kern w:val="2"/>
          <w:sz w:val="24"/>
          <w:szCs w:val="24"/>
          <w:lang w:eastAsia="zh-CN"/>
        </w:rPr>
        <w:t>1.数字化二维灰阶成像、M型和解剖M型技术</w:t>
      </w:r>
      <w:r>
        <w:rPr>
          <w:rFonts w:hint="eastAsia" w:ascii="宋体" w:hAnsi="宋体" w:eastAsia="宋体" w:cs="宋体"/>
          <w:snapToGrid/>
          <w:color w:val="auto"/>
          <w:kern w:val="2"/>
          <w:sz w:val="24"/>
          <w:szCs w:val="24"/>
          <w:lang w:val="en-US" w:eastAsia="zh-CN"/>
        </w:rPr>
        <w:t>；</w:t>
      </w:r>
    </w:p>
    <w:p w14:paraId="6168F2DF">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i/>
          <w:snapToGrid/>
          <w:color w:val="auto"/>
          <w:kern w:val="2"/>
          <w:sz w:val="24"/>
          <w:szCs w:val="24"/>
          <w:lang w:eastAsia="zh-CN"/>
        </w:rPr>
      </w:pPr>
      <w:r>
        <w:rPr>
          <w:rFonts w:hint="eastAsia" w:ascii="宋体" w:hAnsi="宋体" w:eastAsia="宋体" w:cs="宋体"/>
          <w:snapToGrid/>
          <w:color w:val="auto"/>
          <w:kern w:val="2"/>
          <w:sz w:val="24"/>
          <w:szCs w:val="24"/>
          <w:lang w:val="en-US" w:eastAsia="zh-CN"/>
        </w:rPr>
        <w:t>2</w:t>
      </w:r>
      <w:r>
        <w:rPr>
          <w:rFonts w:hint="eastAsia" w:ascii="宋体" w:hAnsi="宋体" w:eastAsia="宋体" w:cs="宋体"/>
          <w:snapToGrid/>
          <w:color w:val="auto"/>
          <w:kern w:val="2"/>
          <w:sz w:val="24"/>
          <w:szCs w:val="24"/>
          <w:lang w:eastAsia="zh-CN"/>
        </w:rPr>
        <w:t>.彩色多普勒成像技术</w:t>
      </w:r>
      <w:r>
        <w:rPr>
          <w:rFonts w:hint="eastAsia" w:ascii="宋体" w:hAnsi="宋体" w:eastAsia="宋体" w:cs="宋体"/>
          <w:snapToGrid/>
          <w:color w:val="auto"/>
          <w:kern w:val="2"/>
          <w:sz w:val="24"/>
          <w:szCs w:val="24"/>
          <w:lang w:val="en-US" w:eastAsia="zh-CN"/>
        </w:rPr>
        <w:t>；</w:t>
      </w:r>
    </w:p>
    <w:p w14:paraId="4D76B463">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snapToGrid/>
          <w:color w:val="auto"/>
          <w:kern w:val="2"/>
          <w:sz w:val="24"/>
          <w:szCs w:val="24"/>
          <w:lang w:eastAsia="zh-CN"/>
        </w:rPr>
      </w:pPr>
      <w:r>
        <w:rPr>
          <w:rFonts w:hint="eastAsia" w:ascii="宋体" w:hAnsi="宋体" w:eastAsia="宋体" w:cs="宋体"/>
          <w:snapToGrid/>
          <w:color w:val="auto"/>
          <w:kern w:val="2"/>
          <w:sz w:val="24"/>
          <w:szCs w:val="24"/>
          <w:lang w:eastAsia="zh-CN"/>
        </w:rPr>
        <w:t xml:space="preserve"> </w:t>
      </w:r>
      <w:r>
        <w:rPr>
          <w:rFonts w:hint="eastAsia" w:ascii="宋体" w:hAnsi="宋体" w:eastAsia="宋体" w:cs="宋体"/>
          <w:snapToGrid/>
          <w:color w:val="auto"/>
          <w:kern w:val="2"/>
          <w:sz w:val="24"/>
          <w:szCs w:val="24"/>
          <w:lang w:val="en-US" w:eastAsia="zh-CN"/>
        </w:rPr>
        <w:t xml:space="preserve">   3</w:t>
      </w:r>
      <w:r>
        <w:rPr>
          <w:rFonts w:hint="eastAsia" w:ascii="宋体" w:hAnsi="宋体" w:eastAsia="宋体" w:cs="宋体"/>
          <w:snapToGrid/>
          <w:color w:val="auto"/>
          <w:kern w:val="2"/>
          <w:sz w:val="24"/>
          <w:szCs w:val="24"/>
          <w:lang w:eastAsia="zh-CN"/>
        </w:rPr>
        <w:t>.实时动态频谱多普勒及多参数分析</w:t>
      </w:r>
      <w:r>
        <w:rPr>
          <w:rFonts w:hint="eastAsia" w:ascii="宋体" w:hAnsi="宋体" w:eastAsia="宋体" w:cs="宋体"/>
          <w:snapToGrid/>
          <w:color w:val="auto"/>
          <w:kern w:val="2"/>
          <w:sz w:val="24"/>
          <w:szCs w:val="24"/>
          <w:lang w:val="en-US" w:eastAsia="zh-CN"/>
        </w:rPr>
        <w:t>；</w:t>
      </w:r>
    </w:p>
    <w:p w14:paraId="4EF45961">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snapToGrid/>
          <w:color w:val="auto"/>
          <w:kern w:val="2"/>
          <w:sz w:val="24"/>
          <w:szCs w:val="24"/>
          <w:lang w:eastAsia="zh-CN"/>
        </w:rPr>
      </w:pPr>
      <w:r>
        <w:rPr>
          <w:rFonts w:hint="eastAsia" w:ascii="宋体" w:hAnsi="宋体" w:eastAsia="宋体" w:cs="宋体"/>
          <w:snapToGrid/>
          <w:color w:val="auto"/>
          <w:kern w:val="2"/>
          <w:sz w:val="24"/>
          <w:szCs w:val="24"/>
          <w:lang w:val="en-US" w:eastAsia="zh-CN"/>
        </w:rPr>
        <w:t>4</w:t>
      </w:r>
      <w:r>
        <w:rPr>
          <w:rFonts w:hint="eastAsia" w:ascii="宋体" w:hAnsi="宋体" w:eastAsia="宋体" w:cs="宋体"/>
          <w:snapToGrid/>
          <w:color w:val="auto"/>
          <w:kern w:val="2"/>
          <w:sz w:val="24"/>
          <w:szCs w:val="24"/>
          <w:lang w:eastAsia="zh-CN"/>
        </w:rPr>
        <w:t>.组织多普勒成像技术</w:t>
      </w:r>
      <w:r>
        <w:rPr>
          <w:rFonts w:hint="eastAsia" w:ascii="宋体" w:hAnsi="宋体" w:eastAsia="宋体" w:cs="宋体"/>
          <w:snapToGrid/>
          <w:color w:val="auto"/>
          <w:kern w:val="2"/>
          <w:sz w:val="24"/>
          <w:szCs w:val="24"/>
          <w:lang w:val="en-US" w:eastAsia="zh-CN"/>
        </w:rPr>
        <w:t>；</w:t>
      </w:r>
    </w:p>
    <w:p w14:paraId="65A3EDFD">
      <w:pPr>
        <w:keepNext w:val="0"/>
        <w:keepLines w:val="0"/>
        <w:pageBreakBefore w:val="0"/>
        <w:widowControl w:val="0"/>
        <w:tabs>
          <w:tab w:val="left" w:pos="0"/>
        </w:tabs>
        <w:kinsoku/>
        <w:wordWrap/>
        <w:overflowPunct/>
        <w:topLinePunct w:val="0"/>
        <w:autoSpaceDE/>
        <w:autoSpaceDN/>
        <w:bidi w:val="0"/>
        <w:adjustRightInd/>
        <w:snapToGrid/>
        <w:spacing w:line="480" w:lineRule="exact"/>
        <w:jc w:val="both"/>
        <w:textAlignment w:val="auto"/>
        <w:rPr>
          <w:rFonts w:hint="eastAsia" w:ascii="宋体" w:hAnsi="宋体" w:eastAsia="宋体" w:cs="宋体"/>
          <w:snapToGrid/>
          <w:color w:val="auto"/>
          <w:kern w:val="2"/>
          <w:sz w:val="24"/>
          <w:szCs w:val="24"/>
          <w:lang w:eastAsia="zh-CN"/>
        </w:rPr>
      </w:pPr>
      <w:r>
        <w:rPr>
          <w:rFonts w:hint="eastAsia" w:ascii="宋体" w:hAnsi="宋体" w:eastAsia="宋体" w:cs="宋体"/>
          <w:snapToGrid/>
          <w:color w:val="auto"/>
          <w:kern w:val="2"/>
          <w:sz w:val="24"/>
          <w:szCs w:val="24"/>
          <w:lang w:eastAsia="zh-CN"/>
        </w:rPr>
        <w:t xml:space="preserve">  </w:t>
      </w:r>
      <w:r>
        <w:rPr>
          <w:rFonts w:hint="eastAsia" w:ascii="宋体" w:hAnsi="宋体" w:eastAsia="宋体" w:cs="宋体"/>
          <w:snapToGrid/>
          <w:color w:val="auto"/>
          <w:kern w:val="0"/>
          <w:sz w:val="24"/>
          <w:szCs w:val="24"/>
          <w:lang w:val="en-US" w:eastAsia="zh-CN" w:bidi="ar"/>
        </w:rPr>
        <w:t>▲</w:t>
      </w:r>
      <w:r>
        <w:rPr>
          <w:rFonts w:hint="eastAsia" w:ascii="宋体" w:hAnsi="宋体" w:eastAsia="宋体" w:cs="宋体"/>
          <w:snapToGrid/>
          <w:color w:val="auto"/>
          <w:kern w:val="2"/>
          <w:sz w:val="24"/>
          <w:szCs w:val="24"/>
          <w:lang w:val="en-US" w:eastAsia="zh-CN"/>
        </w:rPr>
        <w:t>5</w:t>
      </w:r>
      <w:r>
        <w:rPr>
          <w:rFonts w:hint="eastAsia" w:ascii="宋体" w:hAnsi="宋体" w:eastAsia="宋体" w:cs="宋体"/>
          <w:snapToGrid/>
          <w:color w:val="auto"/>
          <w:kern w:val="2"/>
          <w:sz w:val="24"/>
          <w:szCs w:val="24"/>
          <w:lang w:eastAsia="zh-CN"/>
        </w:rPr>
        <w:t>.全程动态聚焦发射声束</w:t>
      </w:r>
      <w:r>
        <w:rPr>
          <w:rFonts w:hint="eastAsia" w:ascii="宋体" w:hAnsi="宋体" w:eastAsia="宋体" w:cs="宋体"/>
          <w:snapToGrid/>
          <w:color w:val="auto"/>
          <w:kern w:val="2"/>
          <w:sz w:val="24"/>
          <w:szCs w:val="24"/>
          <w:lang w:val="en-US" w:eastAsia="zh-CN"/>
        </w:rPr>
        <w:t>；</w:t>
      </w:r>
    </w:p>
    <w:p w14:paraId="52D7FF5A">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snapToGrid/>
          <w:color w:val="auto"/>
          <w:kern w:val="2"/>
          <w:sz w:val="24"/>
          <w:szCs w:val="24"/>
          <w:lang w:eastAsia="zh-CN"/>
        </w:rPr>
      </w:pPr>
      <w:r>
        <w:rPr>
          <w:rFonts w:hint="eastAsia" w:ascii="宋体" w:hAnsi="宋体" w:eastAsia="宋体" w:cs="宋体"/>
          <w:snapToGrid/>
          <w:color w:val="auto"/>
          <w:kern w:val="2"/>
          <w:sz w:val="24"/>
          <w:szCs w:val="24"/>
          <w:lang w:val="en-US" w:eastAsia="zh-CN"/>
        </w:rPr>
        <w:t>6</w:t>
      </w:r>
      <w:r>
        <w:rPr>
          <w:rFonts w:hint="eastAsia" w:ascii="宋体" w:hAnsi="宋体" w:eastAsia="宋体" w:cs="宋体"/>
          <w:snapToGrid/>
          <w:color w:val="auto"/>
          <w:kern w:val="2"/>
          <w:sz w:val="24"/>
          <w:szCs w:val="24"/>
          <w:lang w:eastAsia="zh-CN"/>
        </w:rPr>
        <w:t>.彩色多普勒能量图、方向性能量图技术</w:t>
      </w:r>
      <w:r>
        <w:rPr>
          <w:rFonts w:hint="eastAsia" w:ascii="宋体" w:hAnsi="宋体" w:eastAsia="宋体" w:cs="宋体"/>
          <w:snapToGrid/>
          <w:color w:val="auto"/>
          <w:kern w:val="2"/>
          <w:sz w:val="24"/>
          <w:szCs w:val="24"/>
          <w:lang w:val="en-US" w:eastAsia="zh-CN"/>
        </w:rPr>
        <w:t>；</w:t>
      </w:r>
    </w:p>
    <w:p w14:paraId="3093D36E">
      <w:pPr>
        <w:keepNext w:val="0"/>
        <w:keepLines w:val="0"/>
        <w:pageBreakBefore w:val="0"/>
        <w:widowControl w:val="0"/>
        <w:kinsoku/>
        <w:wordWrap/>
        <w:overflowPunct/>
        <w:topLinePunct w:val="0"/>
        <w:autoSpaceDE/>
        <w:autoSpaceDN/>
        <w:bidi w:val="0"/>
        <w:adjustRightInd/>
        <w:snapToGrid/>
        <w:spacing w:line="480" w:lineRule="exact"/>
        <w:ind w:left="240" w:firstLine="240" w:firstLineChars="100"/>
        <w:jc w:val="both"/>
        <w:textAlignment w:val="auto"/>
        <w:rPr>
          <w:rFonts w:hint="eastAsia" w:ascii="宋体" w:hAnsi="宋体" w:eastAsia="宋体" w:cs="宋体"/>
          <w:snapToGrid/>
          <w:color w:val="auto"/>
          <w:kern w:val="2"/>
          <w:sz w:val="24"/>
          <w:szCs w:val="24"/>
          <w:lang w:eastAsia="zh-CN"/>
        </w:rPr>
      </w:pPr>
      <w:r>
        <w:rPr>
          <w:rFonts w:hint="eastAsia" w:ascii="宋体" w:hAnsi="宋体" w:eastAsia="宋体" w:cs="宋体"/>
          <w:snapToGrid/>
          <w:color w:val="auto"/>
          <w:kern w:val="2"/>
          <w:sz w:val="24"/>
          <w:szCs w:val="24"/>
          <w:lang w:val="en-US" w:eastAsia="zh-CN"/>
        </w:rPr>
        <w:t>7</w:t>
      </w:r>
      <w:r>
        <w:rPr>
          <w:rFonts w:hint="eastAsia" w:ascii="宋体" w:hAnsi="宋体" w:eastAsia="宋体" w:cs="宋体"/>
          <w:snapToGrid/>
          <w:color w:val="auto"/>
          <w:kern w:val="2"/>
          <w:sz w:val="24"/>
          <w:szCs w:val="24"/>
          <w:lang w:eastAsia="zh-CN"/>
        </w:rPr>
        <w:t>.实时复合成像技术(多角度实时发射和接收，提供曲别针试验图片)</w:t>
      </w:r>
      <w:r>
        <w:rPr>
          <w:rFonts w:hint="eastAsia" w:ascii="宋体" w:hAnsi="宋体" w:eastAsia="宋体" w:cs="宋体"/>
          <w:snapToGrid/>
          <w:color w:val="auto"/>
          <w:kern w:val="2"/>
          <w:sz w:val="24"/>
          <w:szCs w:val="24"/>
          <w:lang w:val="en-US" w:eastAsia="zh-CN"/>
        </w:rPr>
        <w:t>；</w:t>
      </w:r>
    </w:p>
    <w:p w14:paraId="5E81F5BB">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snapToGrid/>
          <w:color w:val="auto"/>
          <w:kern w:val="2"/>
          <w:sz w:val="24"/>
          <w:szCs w:val="24"/>
          <w:lang w:eastAsia="zh-CN"/>
        </w:rPr>
      </w:pPr>
      <w:r>
        <w:rPr>
          <w:rFonts w:hint="eastAsia" w:ascii="宋体" w:hAnsi="宋体" w:eastAsia="宋体" w:cs="宋体"/>
          <w:snapToGrid/>
          <w:color w:val="auto"/>
          <w:kern w:val="2"/>
          <w:sz w:val="24"/>
          <w:szCs w:val="24"/>
          <w:lang w:val="en-US" w:eastAsia="zh-CN"/>
        </w:rPr>
        <w:t>8</w:t>
      </w:r>
      <w:r>
        <w:rPr>
          <w:rFonts w:hint="eastAsia" w:ascii="宋体" w:hAnsi="宋体" w:eastAsia="宋体" w:cs="宋体"/>
          <w:snapToGrid/>
          <w:color w:val="auto"/>
          <w:kern w:val="2"/>
          <w:sz w:val="24"/>
          <w:szCs w:val="24"/>
          <w:lang w:eastAsia="zh-CN"/>
        </w:rPr>
        <w:t>.脉冲反相谐波技术, 可与复合成像技术同时使用</w:t>
      </w:r>
      <w:r>
        <w:rPr>
          <w:rFonts w:hint="eastAsia" w:ascii="宋体" w:hAnsi="宋体" w:eastAsia="宋体" w:cs="宋体"/>
          <w:snapToGrid/>
          <w:color w:val="auto"/>
          <w:kern w:val="2"/>
          <w:sz w:val="24"/>
          <w:szCs w:val="24"/>
          <w:lang w:val="en-US" w:eastAsia="zh-CN"/>
        </w:rPr>
        <w:t>；</w:t>
      </w:r>
    </w:p>
    <w:p w14:paraId="17CC4919">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snapToGrid/>
          <w:color w:val="auto"/>
          <w:kern w:val="2"/>
          <w:sz w:val="24"/>
          <w:szCs w:val="24"/>
          <w:lang w:eastAsia="zh-CN"/>
        </w:rPr>
      </w:pPr>
      <w:r>
        <w:rPr>
          <w:rFonts w:hint="eastAsia" w:ascii="宋体" w:hAnsi="宋体" w:eastAsia="宋体" w:cs="宋体"/>
          <w:snapToGrid/>
          <w:color w:val="auto"/>
          <w:kern w:val="2"/>
          <w:sz w:val="24"/>
          <w:szCs w:val="24"/>
          <w:lang w:val="en-US" w:eastAsia="zh-CN"/>
        </w:rPr>
        <w:t>9</w:t>
      </w:r>
      <w:r>
        <w:rPr>
          <w:rFonts w:hint="eastAsia" w:ascii="宋体" w:hAnsi="宋体" w:eastAsia="宋体" w:cs="宋体"/>
          <w:snapToGrid/>
          <w:color w:val="auto"/>
          <w:kern w:val="2"/>
          <w:sz w:val="24"/>
          <w:szCs w:val="24"/>
          <w:lang w:eastAsia="zh-CN"/>
        </w:rPr>
        <w:t>.负荷超声心动图，支持二维</w:t>
      </w:r>
      <w:r>
        <w:rPr>
          <w:rFonts w:hint="eastAsia" w:ascii="宋体" w:hAnsi="宋体" w:eastAsia="宋体" w:cs="宋体"/>
          <w:snapToGrid/>
          <w:color w:val="auto"/>
          <w:kern w:val="2"/>
          <w:sz w:val="24"/>
          <w:szCs w:val="24"/>
          <w:lang w:val="en-US" w:eastAsia="zh-CN"/>
        </w:rPr>
        <w:t>；</w:t>
      </w:r>
    </w:p>
    <w:p w14:paraId="44814E16">
      <w:pPr>
        <w:keepNext w:val="0"/>
        <w:keepLines w:val="0"/>
        <w:pageBreakBefore w:val="0"/>
        <w:widowControl w:val="0"/>
        <w:kinsoku/>
        <w:wordWrap/>
        <w:overflowPunct/>
        <w:topLinePunct w:val="0"/>
        <w:autoSpaceDE/>
        <w:autoSpaceDN/>
        <w:bidi w:val="0"/>
        <w:adjustRightInd/>
        <w:snapToGrid/>
        <w:spacing w:line="480" w:lineRule="exact"/>
        <w:ind w:firstLine="240" w:firstLineChars="100"/>
        <w:jc w:val="both"/>
        <w:textAlignment w:val="auto"/>
        <w:rPr>
          <w:rFonts w:hint="eastAsia" w:ascii="宋体" w:hAnsi="宋体" w:eastAsia="宋体" w:cs="宋体"/>
          <w:snapToGrid/>
          <w:color w:val="auto"/>
          <w:kern w:val="2"/>
          <w:sz w:val="24"/>
          <w:szCs w:val="24"/>
          <w:lang w:eastAsia="zh-CN"/>
        </w:rPr>
      </w:pPr>
      <w:r>
        <w:rPr>
          <w:rFonts w:hint="eastAsia" w:ascii="宋体" w:hAnsi="宋体" w:eastAsia="宋体" w:cs="宋体"/>
          <w:snapToGrid/>
          <w:color w:val="auto"/>
          <w:kern w:val="2"/>
          <w:sz w:val="24"/>
          <w:szCs w:val="24"/>
          <w:lang w:eastAsia="zh-CN"/>
        </w:rPr>
        <w:t xml:space="preserve">  </w:t>
      </w:r>
      <w:r>
        <w:rPr>
          <w:rFonts w:hint="eastAsia" w:ascii="宋体" w:hAnsi="宋体" w:eastAsia="宋体" w:cs="宋体"/>
          <w:snapToGrid/>
          <w:color w:val="auto"/>
          <w:kern w:val="2"/>
          <w:sz w:val="24"/>
          <w:szCs w:val="24"/>
          <w:lang w:val="en-US" w:eastAsia="zh-CN"/>
        </w:rPr>
        <w:t>10</w:t>
      </w:r>
      <w:r>
        <w:rPr>
          <w:rFonts w:hint="eastAsia" w:ascii="宋体" w:hAnsi="宋体" w:eastAsia="宋体" w:cs="宋体"/>
          <w:snapToGrid/>
          <w:color w:val="auto"/>
          <w:kern w:val="2"/>
          <w:sz w:val="24"/>
          <w:szCs w:val="24"/>
          <w:lang w:eastAsia="zh-CN"/>
        </w:rPr>
        <w:t>.心脏模式下，支持二维、彩色血流和频率多普勒三同步</w:t>
      </w:r>
      <w:r>
        <w:rPr>
          <w:rFonts w:hint="eastAsia" w:ascii="宋体" w:hAnsi="宋体" w:eastAsia="宋体" w:cs="宋体"/>
          <w:snapToGrid/>
          <w:color w:val="auto"/>
          <w:kern w:val="2"/>
          <w:sz w:val="24"/>
          <w:szCs w:val="24"/>
          <w:lang w:val="en-US" w:eastAsia="zh-CN"/>
        </w:rPr>
        <w:t>；</w:t>
      </w:r>
    </w:p>
    <w:p w14:paraId="3A394708">
      <w:pPr>
        <w:keepNext w:val="0"/>
        <w:keepLines w:val="0"/>
        <w:pageBreakBefore w:val="0"/>
        <w:widowControl w:val="0"/>
        <w:kinsoku/>
        <w:wordWrap/>
        <w:overflowPunct/>
        <w:topLinePunct w:val="0"/>
        <w:autoSpaceDE/>
        <w:autoSpaceDN/>
        <w:bidi w:val="0"/>
        <w:adjustRightInd/>
        <w:snapToGrid/>
        <w:spacing w:line="480" w:lineRule="exact"/>
        <w:ind w:left="964" w:leftChars="185" w:hanging="576" w:hangingChars="240"/>
        <w:jc w:val="both"/>
        <w:textAlignment w:val="auto"/>
        <w:rPr>
          <w:rFonts w:hint="eastAsia" w:ascii="宋体" w:hAnsi="宋体" w:eastAsia="宋体" w:cs="宋体"/>
          <w:snapToGrid/>
          <w:color w:val="auto"/>
          <w:kern w:val="2"/>
          <w:sz w:val="24"/>
          <w:szCs w:val="24"/>
          <w:lang w:eastAsia="zh-CN"/>
        </w:rPr>
      </w:pPr>
      <w:r>
        <w:rPr>
          <w:rFonts w:hint="eastAsia" w:ascii="宋体" w:hAnsi="宋体" w:eastAsia="宋体" w:cs="宋体"/>
          <w:snapToGrid/>
          <w:color w:val="auto"/>
          <w:kern w:val="2"/>
          <w:sz w:val="24"/>
          <w:szCs w:val="24"/>
          <w:lang w:eastAsia="zh-CN"/>
        </w:rPr>
        <w:t xml:space="preserve"> </w:t>
      </w:r>
      <w:r>
        <w:rPr>
          <w:rFonts w:hint="eastAsia" w:ascii="宋体" w:hAnsi="宋体" w:eastAsia="宋体" w:cs="宋体"/>
          <w:snapToGrid/>
          <w:color w:val="auto"/>
          <w:kern w:val="2"/>
          <w:sz w:val="24"/>
          <w:szCs w:val="24"/>
          <w:lang w:val="en-US" w:eastAsia="zh-CN"/>
        </w:rPr>
        <w:t>11</w:t>
      </w:r>
      <w:r>
        <w:rPr>
          <w:rFonts w:hint="eastAsia" w:ascii="宋体" w:hAnsi="宋体" w:eastAsia="宋体" w:cs="宋体"/>
          <w:snapToGrid/>
          <w:color w:val="auto"/>
          <w:kern w:val="2"/>
          <w:sz w:val="24"/>
          <w:szCs w:val="24"/>
          <w:lang w:eastAsia="zh-CN"/>
        </w:rPr>
        <w:t>.自适应彩色成像技术及像素优化技术，改善边界显示，提高分辨率，减少伪像</w:t>
      </w:r>
      <w:r>
        <w:rPr>
          <w:rFonts w:hint="eastAsia" w:ascii="宋体" w:hAnsi="宋体" w:eastAsia="宋体" w:cs="宋体"/>
          <w:snapToGrid/>
          <w:color w:val="auto"/>
          <w:kern w:val="2"/>
          <w:sz w:val="24"/>
          <w:szCs w:val="24"/>
          <w:lang w:val="en-US" w:eastAsia="zh-CN"/>
        </w:rPr>
        <w:t>；</w:t>
      </w:r>
    </w:p>
    <w:p w14:paraId="1D072510">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snapToGrid/>
          <w:color w:val="auto"/>
          <w:kern w:val="2"/>
          <w:sz w:val="24"/>
          <w:szCs w:val="24"/>
          <w:lang w:val="en-US" w:eastAsia="zh-CN"/>
        </w:rPr>
      </w:pPr>
      <w:r>
        <w:rPr>
          <w:rFonts w:hint="eastAsia" w:ascii="宋体" w:hAnsi="宋体" w:eastAsia="宋体" w:cs="宋体"/>
          <w:snapToGrid/>
          <w:color w:val="auto"/>
          <w:kern w:val="2"/>
          <w:sz w:val="24"/>
          <w:szCs w:val="24"/>
          <w:lang w:val="en-US" w:eastAsia="zh-CN"/>
        </w:rPr>
        <w:t>12.主机支持三维成像功能，可供临床后期选配三维经食道探头连接使用；</w:t>
      </w:r>
    </w:p>
    <w:p w14:paraId="76096CCB">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b/>
          <w:bCs/>
          <w:snapToGrid/>
          <w:color w:val="auto"/>
          <w:kern w:val="2"/>
          <w:sz w:val="24"/>
          <w:szCs w:val="24"/>
          <w:highlight w:val="none"/>
          <w:lang w:val="en-US" w:eastAsia="zh-CN"/>
        </w:rPr>
      </w:pPr>
      <w:r>
        <w:rPr>
          <w:rFonts w:hint="eastAsia" w:ascii="宋体" w:hAnsi="宋体" w:eastAsia="宋体" w:cs="宋体"/>
          <w:b/>
          <w:bCs/>
          <w:snapToGrid/>
          <w:color w:val="auto"/>
          <w:kern w:val="2"/>
          <w:sz w:val="24"/>
          <w:szCs w:val="24"/>
          <w:highlight w:val="none"/>
          <w:lang w:val="en-US" w:eastAsia="zh-CN"/>
        </w:rPr>
        <w:t>（三）成像主要参数</w:t>
      </w:r>
    </w:p>
    <w:p w14:paraId="4F29379B">
      <w:pPr>
        <w:keepNext w:val="0"/>
        <w:keepLines w:val="0"/>
        <w:pageBreakBefore w:val="0"/>
        <w:widowControl/>
        <w:kinsoku/>
        <w:wordWrap/>
        <w:overflowPunct/>
        <w:topLinePunct w:val="0"/>
        <w:autoSpaceDE/>
        <w:autoSpaceDN/>
        <w:bidi w:val="0"/>
        <w:adjustRightInd/>
        <w:snapToGrid/>
        <w:spacing w:line="480" w:lineRule="exact"/>
        <w:jc w:val="left"/>
        <w:textAlignment w:val="auto"/>
        <w:outlineLvl w:val="9"/>
        <w:rPr>
          <w:rFonts w:hint="eastAsia" w:ascii="宋体" w:hAnsi="宋体" w:eastAsia="宋体" w:cs="宋体"/>
          <w:snapToGrid/>
          <w:color w:val="auto"/>
          <w:kern w:val="2"/>
          <w:sz w:val="24"/>
          <w:szCs w:val="24"/>
          <w:highlight w:val="none"/>
          <w:lang w:eastAsia="zh-CN"/>
        </w:rPr>
      </w:pPr>
      <w:r>
        <w:rPr>
          <w:rFonts w:hint="eastAsia" w:ascii="宋体" w:hAnsi="宋体" w:eastAsia="宋体" w:cs="宋体"/>
          <w:snapToGrid/>
          <w:color w:val="auto"/>
          <w:kern w:val="2"/>
          <w:sz w:val="24"/>
          <w:szCs w:val="24"/>
          <w:highlight w:val="none"/>
          <w:lang w:eastAsia="zh-CN"/>
        </w:rPr>
        <w:t xml:space="preserve">  </w:t>
      </w:r>
      <w:r>
        <w:rPr>
          <w:rFonts w:hint="eastAsia" w:ascii="宋体" w:hAnsi="宋体" w:eastAsia="宋体" w:cs="宋体"/>
          <w:snapToGrid/>
          <w:color w:val="auto"/>
          <w:kern w:val="2"/>
          <w:sz w:val="24"/>
          <w:szCs w:val="24"/>
          <w:highlight w:val="none"/>
          <w:lang w:val="en-US" w:eastAsia="zh-CN"/>
        </w:rPr>
        <w:t>1</w:t>
      </w:r>
      <w:r>
        <w:rPr>
          <w:rFonts w:hint="eastAsia" w:ascii="宋体" w:hAnsi="宋体" w:eastAsia="宋体" w:cs="宋体"/>
          <w:snapToGrid/>
          <w:color w:val="auto"/>
          <w:kern w:val="2"/>
          <w:sz w:val="24"/>
          <w:szCs w:val="24"/>
          <w:highlight w:val="none"/>
          <w:lang w:eastAsia="zh-CN"/>
        </w:rPr>
        <w:t>.二维灰阶成像</w:t>
      </w:r>
    </w:p>
    <w:p w14:paraId="0E6966AF">
      <w:pPr>
        <w:keepNext w:val="0"/>
        <w:keepLines w:val="0"/>
        <w:pageBreakBefore w:val="0"/>
        <w:widowControl/>
        <w:kinsoku/>
        <w:wordWrap/>
        <w:overflowPunct/>
        <w:topLinePunct w:val="0"/>
        <w:autoSpaceDE/>
        <w:autoSpaceDN/>
        <w:bidi w:val="0"/>
        <w:adjustRightInd/>
        <w:snapToGrid/>
        <w:spacing w:line="480" w:lineRule="exact"/>
        <w:jc w:val="left"/>
        <w:textAlignment w:val="auto"/>
        <w:outlineLvl w:val="9"/>
        <w:rPr>
          <w:rFonts w:hint="eastAsia" w:ascii="宋体" w:hAnsi="宋体" w:eastAsia="宋体" w:cs="宋体"/>
          <w:snapToGrid/>
          <w:color w:val="auto"/>
          <w:kern w:val="2"/>
          <w:sz w:val="24"/>
          <w:szCs w:val="24"/>
          <w:lang w:eastAsia="zh-CN"/>
        </w:rPr>
      </w:pPr>
      <w:r>
        <w:rPr>
          <w:rFonts w:hint="eastAsia" w:ascii="宋体" w:hAnsi="宋体" w:eastAsia="宋体" w:cs="宋体"/>
          <w:snapToGrid/>
          <w:color w:val="auto"/>
          <w:kern w:val="0"/>
          <w:sz w:val="24"/>
          <w:szCs w:val="24"/>
          <w:lang w:val="en-US" w:eastAsia="zh-CN" w:bidi="ar"/>
        </w:rPr>
        <w:t>▲1</w:t>
      </w:r>
      <w:r>
        <w:rPr>
          <w:rFonts w:hint="eastAsia" w:ascii="宋体" w:hAnsi="宋体" w:eastAsia="宋体" w:cs="宋体"/>
          <w:snapToGrid/>
          <w:color w:val="auto"/>
          <w:kern w:val="2"/>
          <w:sz w:val="24"/>
          <w:szCs w:val="24"/>
          <w:lang w:eastAsia="zh-CN"/>
        </w:rPr>
        <w:t>.</w:t>
      </w:r>
      <w:r>
        <w:rPr>
          <w:rFonts w:hint="eastAsia" w:ascii="宋体" w:hAnsi="宋体" w:eastAsia="宋体" w:cs="宋体"/>
          <w:snapToGrid/>
          <w:color w:val="auto"/>
          <w:kern w:val="2"/>
          <w:sz w:val="24"/>
          <w:szCs w:val="24"/>
          <w:lang w:val="en-US" w:eastAsia="zh-CN"/>
        </w:rPr>
        <w:t>1最大</w:t>
      </w:r>
      <w:r>
        <w:rPr>
          <w:rFonts w:hint="eastAsia" w:ascii="宋体" w:hAnsi="宋体" w:eastAsia="宋体" w:cs="宋体"/>
          <w:snapToGrid/>
          <w:color w:val="auto"/>
          <w:kern w:val="2"/>
          <w:sz w:val="24"/>
          <w:szCs w:val="24"/>
          <w:lang w:eastAsia="zh-CN"/>
        </w:rPr>
        <w:t>扫描深度≥</w:t>
      </w:r>
      <w:r>
        <w:rPr>
          <w:rFonts w:hint="eastAsia" w:ascii="宋体" w:hAnsi="宋体" w:eastAsia="宋体" w:cs="宋体"/>
          <w:snapToGrid/>
          <w:color w:val="auto"/>
          <w:kern w:val="2"/>
          <w:sz w:val="24"/>
          <w:szCs w:val="24"/>
          <w:lang w:val="en-US" w:eastAsia="zh-CN"/>
        </w:rPr>
        <w:t>55</w:t>
      </w:r>
      <w:r>
        <w:rPr>
          <w:rFonts w:hint="eastAsia" w:ascii="宋体" w:hAnsi="宋体" w:eastAsia="宋体" w:cs="宋体"/>
          <w:snapToGrid/>
          <w:color w:val="auto"/>
          <w:kern w:val="2"/>
          <w:sz w:val="24"/>
          <w:szCs w:val="24"/>
          <w:lang w:eastAsia="zh-CN"/>
        </w:rPr>
        <w:t>cm</w:t>
      </w:r>
      <w:r>
        <w:rPr>
          <w:rFonts w:hint="eastAsia" w:ascii="宋体" w:hAnsi="宋体" w:eastAsia="宋体" w:cs="宋体"/>
          <w:snapToGrid/>
          <w:color w:val="auto"/>
          <w:kern w:val="2"/>
          <w:sz w:val="24"/>
          <w:szCs w:val="24"/>
          <w:lang w:val="en-US" w:eastAsia="zh-CN"/>
        </w:rPr>
        <w:t>；</w:t>
      </w:r>
    </w:p>
    <w:p w14:paraId="45F4DDEA">
      <w:pPr>
        <w:keepNext w:val="0"/>
        <w:keepLines w:val="0"/>
        <w:pageBreakBefore w:val="0"/>
        <w:widowControl w:val="0"/>
        <w:kinsoku/>
        <w:wordWrap/>
        <w:overflowPunct/>
        <w:topLinePunct w:val="0"/>
        <w:autoSpaceDE/>
        <w:autoSpaceDN/>
        <w:bidi w:val="0"/>
        <w:adjustRightInd/>
        <w:snapToGrid/>
        <w:spacing w:line="480" w:lineRule="exact"/>
        <w:ind w:left="771" w:leftChars="131" w:hanging="496" w:hangingChars="207"/>
        <w:jc w:val="both"/>
        <w:textAlignment w:val="auto"/>
        <w:rPr>
          <w:rFonts w:hint="eastAsia" w:ascii="宋体" w:hAnsi="宋体" w:eastAsia="宋体" w:cs="宋体"/>
          <w:snapToGrid/>
          <w:color w:val="auto"/>
          <w:kern w:val="2"/>
          <w:sz w:val="24"/>
          <w:szCs w:val="24"/>
          <w:lang w:eastAsia="zh-CN"/>
        </w:rPr>
      </w:pPr>
      <w:r>
        <w:rPr>
          <w:rFonts w:hint="eastAsia" w:ascii="宋体" w:hAnsi="宋体" w:eastAsia="宋体" w:cs="宋体"/>
          <w:snapToGrid/>
          <w:color w:val="auto"/>
          <w:kern w:val="2"/>
          <w:sz w:val="24"/>
          <w:szCs w:val="24"/>
          <w:lang w:val="en-US" w:eastAsia="zh-CN"/>
        </w:rPr>
        <w:t>1</w:t>
      </w:r>
      <w:r>
        <w:rPr>
          <w:rFonts w:hint="eastAsia" w:ascii="宋体" w:hAnsi="宋体" w:eastAsia="宋体" w:cs="宋体"/>
          <w:snapToGrid/>
          <w:color w:val="auto"/>
          <w:kern w:val="2"/>
          <w:sz w:val="24"/>
          <w:szCs w:val="24"/>
          <w:lang w:eastAsia="zh-CN"/>
        </w:rPr>
        <w:t>.</w:t>
      </w:r>
      <w:r>
        <w:rPr>
          <w:rFonts w:hint="eastAsia" w:ascii="宋体" w:hAnsi="宋体" w:eastAsia="宋体" w:cs="宋体"/>
          <w:snapToGrid/>
          <w:color w:val="auto"/>
          <w:kern w:val="2"/>
          <w:sz w:val="24"/>
          <w:szCs w:val="24"/>
          <w:lang w:val="en-US" w:eastAsia="zh-CN"/>
        </w:rPr>
        <w:t>2</w:t>
      </w:r>
      <w:r>
        <w:rPr>
          <w:rFonts w:hint="eastAsia" w:ascii="宋体" w:hAnsi="宋体" w:eastAsia="宋体" w:cs="宋体"/>
          <w:snapToGrid/>
          <w:color w:val="auto"/>
          <w:kern w:val="2"/>
          <w:sz w:val="24"/>
          <w:szCs w:val="24"/>
          <w:lang w:eastAsia="zh-CN"/>
        </w:rPr>
        <w:t>成像速度：相控阵探头，全视野，17cm深度时，帧速度&gt;=60帧/秒；</w:t>
      </w:r>
    </w:p>
    <w:p w14:paraId="193A034E">
      <w:pPr>
        <w:keepNext w:val="0"/>
        <w:keepLines w:val="0"/>
        <w:pageBreakBefore w:val="0"/>
        <w:widowControl w:val="0"/>
        <w:kinsoku/>
        <w:wordWrap/>
        <w:overflowPunct/>
        <w:topLinePunct w:val="0"/>
        <w:autoSpaceDE/>
        <w:autoSpaceDN/>
        <w:bidi w:val="0"/>
        <w:adjustRightInd/>
        <w:snapToGrid/>
        <w:spacing w:line="480" w:lineRule="exact"/>
        <w:ind w:firstLine="240" w:firstLineChars="100"/>
        <w:jc w:val="both"/>
        <w:textAlignment w:val="auto"/>
        <w:rPr>
          <w:rFonts w:hint="eastAsia" w:ascii="宋体" w:hAnsi="宋体" w:eastAsia="宋体" w:cs="宋体"/>
          <w:snapToGrid/>
          <w:color w:val="auto"/>
          <w:kern w:val="2"/>
          <w:sz w:val="24"/>
          <w:szCs w:val="24"/>
          <w:lang w:eastAsia="zh-CN"/>
        </w:rPr>
      </w:pPr>
      <w:r>
        <w:rPr>
          <w:rFonts w:hint="eastAsia" w:ascii="宋体" w:hAnsi="宋体" w:eastAsia="宋体" w:cs="宋体"/>
          <w:snapToGrid/>
          <w:color w:val="auto"/>
          <w:kern w:val="2"/>
          <w:sz w:val="24"/>
          <w:szCs w:val="24"/>
          <w:lang w:eastAsia="zh-CN"/>
        </w:rPr>
        <w:t xml:space="preserve">              线阵探头，全视野，4cm深度时，帧速率&gt;=140帧/秒</w:t>
      </w:r>
      <w:r>
        <w:rPr>
          <w:rFonts w:hint="eastAsia" w:ascii="宋体" w:hAnsi="宋体" w:eastAsia="宋体" w:cs="宋体"/>
          <w:snapToGrid/>
          <w:color w:val="auto"/>
          <w:kern w:val="2"/>
          <w:sz w:val="24"/>
          <w:szCs w:val="24"/>
          <w:lang w:val="en-US" w:eastAsia="zh-CN"/>
        </w:rPr>
        <w:t>；</w:t>
      </w:r>
    </w:p>
    <w:p w14:paraId="03650E60">
      <w:pPr>
        <w:keepNext w:val="0"/>
        <w:keepLines w:val="0"/>
        <w:pageBreakBefore w:val="0"/>
        <w:widowControl w:val="0"/>
        <w:kinsoku/>
        <w:wordWrap/>
        <w:overflowPunct/>
        <w:topLinePunct w:val="0"/>
        <w:autoSpaceDE/>
        <w:autoSpaceDN/>
        <w:bidi w:val="0"/>
        <w:adjustRightInd/>
        <w:snapToGrid/>
        <w:spacing w:line="480" w:lineRule="exact"/>
        <w:ind w:left="812" w:leftChars="158" w:hanging="480" w:hangingChars="200"/>
        <w:jc w:val="both"/>
        <w:textAlignment w:val="auto"/>
        <w:rPr>
          <w:rFonts w:hint="eastAsia" w:ascii="宋体" w:hAnsi="宋体" w:eastAsia="宋体" w:cs="宋体"/>
          <w:snapToGrid/>
          <w:color w:val="auto"/>
          <w:kern w:val="2"/>
          <w:sz w:val="24"/>
          <w:szCs w:val="24"/>
          <w:lang w:eastAsia="zh-CN"/>
        </w:rPr>
      </w:pPr>
      <w:r>
        <w:rPr>
          <w:rFonts w:hint="eastAsia" w:ascii="宋体" w:hAnsi="宋体" w:eastAsia="宋体" w:cs="宋体"/>
          <w:snapToGrid/>
          <w:color w:val="auto"/>
          <w:kern w:val="2"/>
          <w:sz w:val="24"/>
          <w:szCs w:val="24"/>
          <w:lang w:val="en-US" w:eastAsia="zh-CN"/>
        </w:rPr>
        <w:t>1</w:t>
      </w:r>
      <w:r>
        <w:rPr>
          <w:rFonts w:hint="eastAsia" w:ascii="宋体" w:hAnsi="宋体" w:eastAsia="宋体" w:cs="宋体"/>
          <w:snapToGrid/>
          <w:color w:val="auto"/>
          <w:kern w:val="2"/>
          <w:sz w:val="24"/>
          <w:szCs w:val="24"/>
          <w:lang w:eastAsia="zh-CN"/>
        </w:rPr>
        <w:t>.</w:t>
      </w:r>
      <w:r>
        <w:rPr>
          <w:rFonts w:hint="eastAsia" w:ascii="宋体" w:hAnsi="宋体" w:eastAsia="宋体" w:cs="宋体"/>
          <w:snapToGrid/>
          <w:color w:val="auto"/>
          <w:kern w:val="2"/>
          <w:sz w:val="24"/>
          <w:szCs w:val="24"/>
          <w:lang w:val="en-US" w:eastAsia="zh-CN"/>
        </w:rPr>
        <w:t>3</w:t>
      </w:r>
      <w:r>
        <w:rPr>
          <w:rFonts w:hint="eastAsia" w:ascii="宋体" w:hAnsi="宋体" w:eastAsia="宋体" w:cs="宋体"/>
          <w:snapToGrid/>
          <w:color w:val="auto"/>
          <w:kern w:val="2"/>
          <w:sz w:val="24"/>
          <w:szCs w:val="24"/>
          <w:lang w:eastAsia="zh-CN"/>
        </w:rPr>
        <w:t xml:space="preserve">心脏探头谐波成像频率个数≥3,小器官血管探头的谐波频率个数≥3个 </w:t>
      </w:r>
      <w:r>
        <w:rPr>
          <w:rFonts w:hint="eastAsia" w:ascii="宋体" w:hAnsi="宋体" w:eastAsia="宋体" w:cs="宋体"/>
          <w:snapToGrid/>
          <w:color w:val="auto"/>
          <w:kern w:val="2"/>
          <w:sz w:val="24"/>
          <w:szCs w:val="24"/>
          <w:lang w:val="en-US" w:eastAsia="zh-CN"/>
        </w:rPr>
        <w:t>；</w:t>
      </w:r>
    </w:p>
    <w:p w14:paraId="5738BD96">
      <w:pPr>
        <w:keepNext w:val="0"/>
        <w:keepLines w:val="0"/>
        <w:pageBreakBefore w:val="0"/>
        <w:widowControl w:val="0"/>
        <w:kinsoku/>
        <w:wordWrap/>
        <w:overflowPunct/>
        <w:topLinePunct w:val="0"/>
        <w:autoSpaceDE/>
        <w:autoSpaceDN/>
        <w:bidi w:val="0"/>
        <w:adjustRightInd/>
        <w:snapToGrid/>
        <w:spacing w:line="480" w:lineRule="exact"/>
        <w:ind w:firstLine="240" w:firstLineChars="100"/>
        <w:jc w:val="both"/>
        <w:textAlignment w:val="auto"/>
        <w:rPr>
          <w:rFonts w:hint="eastAsia" w:ascii="宋体" w:hAnsi="宋体" w:eastAsia="宋体" w:cs="宋体"/>
          <w:snapToGrid/>
          <w:color w:val="auto"/>
          <w:kern w:val="2"/>
          <w:sz w:val="24"/>
          <w:szCs w:val="24"/>
          <w:lang w:eastAsia="zh-CN"/>
        </w:rPr>
      </w:pPr>
      <w:r>
        <w:rPr>
          <w:rFonts w:hint="eastAsia" w:ascii="宋体" w:hAnsi="宋体" w:eastAsia="宋体" w:cs="宋体"/>
          <w:snapToGrid/>
          <w:color w:val="auto"/>
          <w:kern w:val="2"/>
          <w:sz w:val="24"/>
          <w:szCs w:val="24"/>
          <w:lang w:val="en-US" w:eastAsia="zh-CN"/>
        </w:rPr>
        <w:t>1</w:t>
      </w:r>
      <w:r>
        <w:rPr>
          <w:rFonts w:hint="eastAsia" w:ascii="宋体" w:hAnsi="宋体" w:eastAsia="宋体" w:cs="宋体"/>
          <w:snapToGrid/>
          <w:color w:val="auto"/>
          <w:kern w:val="2"/>
          <w:sz w:val="24"/>
          <w:szCs w:val="24"/>
          <w:lang w:eastAsia="zh-CN"/>
        </w:rPr>
        <w:t>.</w:t>
      </w:r>
      <w:r>
        <w:rPr>
          <w:rFonts w:hint="eastAsia" w:ascii="宋体" w:hAnsi="宋体" w:eastAsia="宋体" w:cs="宋体"/>
          <w:snapToGrid/>
          <w:color w:val="auto"/>
          <w:kern w:val="2"/>
          <w:sz w:val="24"/>
          <w:szCs w:val="24"/>
          <w:lang w:val="en-US" w:eastAsia="zh-CN"/>
        </w:rPr>
        <w:t>4</w:t>
      </w:r>
      <w:r>
        <w:rPr>
          <w:rFonts w:hint="eastAsia" w:ascii="宋体" w:hAnsi="宋体" w:eastAsia="宋体" w:cs="宋体"/>
          <w:snapToGrid/>
          <w:color w:val="auto"/>
          <w:kern w:val="2"/>
          <w:sz w:val="24"/>
          <w:szCs w:val="24"/>
          <w:lang w:eastAsia="zh-CN"/>
        </w:rPr>
        <w:t>数字声束形成器：数字式全程动态聚焦，数字式可变孔径及动态变迹，A/D≥12bit</w:t>
      </w:r>
      <w:r>
        <w:rPr>
          <w:rFonts w:hint="eastAsia" w:ascii="宋体" w:hAnsi="宋体" w:eastAsia="宋体" w:cs="宋体"/>
          <w:snapToGrid/>
          <w:color w:val="auto"/>
          <w:kern w:val="2"/>
          <w:sz w:val="24"/>
          <w:szCs w:val="24"/>
          <w:lang w:val="en-US" w:eastAsia="zh-CN"/>
        </w:rPr>
        <w:t>；</w:t>
      </w:r>
    </w:p>
    <w:p w14:paraId="53BC0911">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snapToGrid/>
          <w:color w:val="auto"/>
          <w:kern w:val="2"/>
          <w:sz w:val="24"/>
          <w:szCs w:val="24"/>
          <w:lang w:eastAsia="zh-CN"/>
        </w:rPr>
      </w:pPr>
      <w:r>
        <w:rPr>
          <w:rFonts w:hint="eastAsia" w:ascii="宋体" w:hAnsi="宋体" w:eastAsia="宋体" w:cs="宋体"/>
          <w:snapToGrid/>
          <w:color w:val="auto"/>
          <w:kern w:val="0"/>
          <w:sz w:val="24"/>
          <w:szCs w:val="24"/>
          <w:lang w:val="en-US" w:eastAsia="zh-CN" w:bidi="ar"/>
        </w:rPr>
        <w:t>▲</w:t>
      </w:r>
      <w:r>
        <w:rPr>
          <w:rFonts w:hint="eastAsia" w:ascii="宋体" w:hAnsi="宋体" w:eastAsia="宋体" w:cs="宋体"/>
          <w:snapToGrid/>
          <w:color w:val="auto"/>
          <w:kern w:val="2"/>
          <w:sz w:val="24"/>
          <w:szCs w:val="24"/>
          <w:lang w:val="en-US" w:eastAsia="zh-CN"/>
        </w:rPr>
        <w:t>1.5</w:t>
      </w:r>
      <w:r>
        <w:rPr>
          <w:rFonts w:hint="eastAsia" w:ascii="宋体" w:hAnsi="宋体" w:eastAsia="宋体" w:cs="宋体"/>
          <w:snapToGrid/>
          <w:color w:val="auto"/>
          <w:kern w:val="2"/>
          <w:sz w:val="24"/>
          <w:szCs w:val="24"/>
          <w:lang w:eastAsia="zh-CN"/>
        </w:rPr>
        <w:t>增益调节：TGC≥8 段，LGC≥</w:t>
      </w:r>
      <w:r>
        <w:rPr>
          <w:rFonts w:hint="eastAsia" w:ascii="宋体" w:hAnsi="宋体" w:eastAsia="宋体" w:cs="宋体"/>
          <w:snapToGrid/>
          <w:color w:val="auto"/>
          <w:kern w:val="2"/>
          <w:sz w:val="24"/>
          <w:szCs w:val="24"/>
          <w:lang w:val="en-US" w:eastAsia="zh-CN"/>
        </w:rPr>
        <w:t>8</w:t>
      </w:r>
      <w:r>
        <w:rPr>
          <w:rFonts w:hint="eastAsia" w:ascii="宋体" w:hAnsi="宋体" w:eastAsia="宋体" w:cs="宋体"/>
          <w:snapToGrid/>
          <w:color w:val="auto"/>
          <w:kern w:val="2"/>
          <w:sz w:val="24"/>
          <w:szCs w:val="24"/>
          <w:lang w:eastAsia="zh-CN"/>
        </w:rPr>
        <w:t>段，B/M/Color 可独立调节</w:t>
      </w:r>
      <w:r>
        <w:rPr>
          <w:rFonts w:hint="eastAsia" w:ascii="宋体" w:hAnsi="宋体" w:eastAsia="宋体" w:cs="宋体"/>
          <w:snapToGrid/>
          <w:color w:val="auto"/>
          <w:kern w:val="2"/>
          <w:sz w:val="24"/>
          <w:szCs w:val="24"/>
          <w:lang w:val="en-US" w:eastAsia="zh-CN"/>
        </w:rPr>
        <w:t>；</w:t>
      </w:r>
    </w:p>
    <w:p w14:paraId="1500601A">
      <w:pPr>
        <w:keepNext w:val="0"/>
        <w:keepLines w:val="0"/>
        <w:pageBreakBefore w:val="0"/>
        <w:widowControl w:val="0"/>
        <w:kinsoku/>
        <w:wordWrap/>
        <w:overflowPunct/>
        <w:topLinePunct w:val="0"/>
        <w:autoSpaceDE/>
        <w:autoSpaceDN/>
        <w:bidi w:val="0"/>
        <w:adjustRightInd/>
        <w:snapToGrid/>
        <w:spacing w:line="480" w:lineRule="exact"/>
        <w:ind w:left="771" w:leftChars="131" w:hanging="496" w:hangingChars="207"/>
        <w:jc w:val="both"/>
        <w:textAlignment w:val="auto"/>
        <w:rPr>
          <w:rFonts w:hint="eastAsia" w:ascii="宋体" w:hAnsi="宋体" w:eastAsia="宋体" w:cs="宋体"/>
          <w:snapToGrid/>
          <w:color w:val="auto"/>
          <w:kern w:val="2"/>
          <w:sz w:val="24"/>
          <w:szCs w:val="24"/>
          <w:lang w:eastAsia="zh-CN"/>
        </w:rPr>
      </w:pPr>
      <w:r>
        <w:rPr>
          <w:rFonts w:hint="eastAsia" w:ascii="宋体" w:hAnsi="宋体" w:eastAsia="宋体" w:cs="宋体"/>
          <w:snapToGrid/>
          <w:color w:val="auto"/>
          <w:kern w:val="2"/>
          <w:sz w:val="24"/>
          <w:szCs w:val="24"/>
          <w:lang w:val="en-US" w:eastAsia="zh-CN"/>
        </w:rPr>
        <w:t>1</w:t>
      </w:r>
      <w:r>
        <w:rPr>
          <w:rFonts w:hint="eastAsia" w:ascii="宋体" w:hAnsi="宋体" w:eastAsia="宋体" w:cs="宋体"/>
          <w:snapToGrid/>
          <w:color w:val="auto"/>
          <w:kern w:val="2"/>
          <w:sz w:val="24"/>
          <w:szCs w:val="24"/>
          <w:lang w:eastAsia="zh-CN"/>
        </w:rPr>
        <w:t>.</w:t>
      </w:r>
      <w:r>
        <w:rPr>
          <w:rFonts w:hint="eastAsia" w:ascii="宋体" w:hAnsi="宋体" w:eastAsia="宋体" w:cs="宋体"/>
          <w:snapToGrid/>
          <w:color w:val="auto"/>
          <w:kern w:val="2"/>
          <w:sz w:val="24"/>
          <w:szCs w:val="24"/>
          <w:lang w:val="en-US" w:eastAsia="zh-CN"/>
        </w:rPr>
        <w:t>6</w:t>
      </w:r>
      <w:r>
        <w:rPr>
          <w:rFonts w:hint="eastAsia" w:ascii="宋体" w:hAnsi="宋体" w:eastAsia="宋体" w:cs="宋体"/>
          <w:snapToGrid/>
          <w:color w:val="auto"/>
          <w:kern w:val="2"/>
          <w:sz w:val="24"/>
          <w:szCs w:val="24"/>
          <w:lang w:eastAsia="zh-CN"/>
        </w:rPr>
        <w:t xml:space="preserve"> 高分辨率放大：放大时增加信息量，提高分辨率及帧率；</w:t>
      </w:r>
    </w:p>
    <w:p w14:paraId="4990C9C1">
      <w:pPr>
        <w:keepNext w:val="0"/>
        <w:keepLines w:val="0"/>
        <w:pageBreakBefore w:val="0"/>
        <w:widowControl w:val="0"/>
        <w:kinsoku/>
        <w:wordWrap/>
        <w:overflowPunct/>
        <w:topLinePunct w:val="0"/>
        <w:autoSpaceDE/>
        <w:autoSpaceDN/>
        <w:bidi w:val="0"/>
        <w:adjustRightInd/>
        <w:snapToGrid/>
        <w:spacing w:line="480" w:lineRule="exact"/>
        <w:ind w:firstLine="240" w:firstLineChars="100"/>
        <w:jc w:val="both"/>
        <w:textAlignment w:val="auto"/>
        <w:rPr>
          <w:rFonts w:hint="eastAsia" w:ascii="宋体" w:hAnsi="宋体" w:eastAsia="宋体" w:cs="宋体"/>
          <w:snapToGrid/>
          <w:color w:val="auto"/>
          <w:kern w:val="2"/>
          <w:sz w:val="24"/>
          <w:szCs w:val="24"/>
          <w:lang w:eastAsia="zh-CN"/>
        </w:rPr>
      </w:pPr>
      <w:r>
        <w:rPr>
          <w:rFonts w:hint="eastAsia" w:ascii="宋体" w:hAnsi="宋体" w:eastAsia="宋体" w:cs="宋体"/>
          <w:snapToGrid/>
          <w:color w:val="auto"/>
          <w:kern w:val="2"/>
          <w:sz w:val="24"/>
          <w:szCs w:val="24"/>
          <w:lang w:val="en-US" w:eastAsia="zh-CN"/>
        </w:rPr>
        <w:t>1</w:t>
      </w:r>
      <w:r>
        <w:rPr>
          <w:rFonts w:hint="eastAsia" w:ascii="宋体" w:hAnsi="宋体" w:eastAsia="宋体" w:cs="宋体"/>
          <w:snapToGrid/>
          <w:color w:val="auto"/>
          <w:kern w:val="2"/>
          <w:sz w:val="24"/>
          <w:szCs w:val="24"/>
          <w:lang w:eastAsia="zh-CN"/>
        </w:rPr>
        <w:t>.</w:t>
      </w:r>
      <w:r>
        <w:rPr>
          <w:rFonts w:hint="eastAsia" w:ascii="宋体" w:hAnsi="宋体" w:eastAsia="宋体" w:cs="宋体"/>
          <w:snapToGrid/>
          <w:color w:val="auto"/>
          <w:kern w:val="2"/>
          <w:sz w:val="24"/>
          <w:szCs w:val="24"/>
          <w:lang w:val="en-US" w:eastAsia="zh-CN"/>
        </w:rPr>
        <w:t>7</w:t>
      </w:r>
      <w:r>
        <w:rPr>
          <w:rFonts w:hint="eastAsia" w:ascii="宋体" w:hAnsi="宋体" w:eastAsia="宋体" w:cs="宋体"/>
          <w:snapToGrid/>
          <w:color w:val="auto"/>
          <w:kern w:val="2"/>
          <w:sz w:val="24"/>
          <w:szCs w:val="24"/>
          <w:lang w:eastAsia="zh-CN"/>
        </w:rPr>
        <w:t xml:space="preserve">二维灰阶成像 </w:t>
      </w:r>
      <w:r>
        <w:rPr>
          <w:rFonts w:hint="eastAsia" w:ascii="宋体" w:hAnsi="宋体" w:eastAsia="宋体" w:cs="宋体"/>
          <w:snapToGrid/>
          <w:color w:val="auto"/>
          <w:kern w:val="2"/>
          <w:sz w:val="24"/>
          <w:szCs w:val="24"/>
          <w:lang w:eastAsia="zh-CN"/>
        </w:rPr>
        <w:sym w:font="Symbol" w:char="F0B3"/>
      </w:r>
      <w:r>
        <w:rPr>
          <w:rFonts w:hint="eastAsia" w:ascii="宋体" w:hAnsi="宋体" w:eastAsia="宋体" w:cs="宋体"/>
          <w:snapToGrid/>
          <w:color w:val="auto"/>
          <w:kern w:val="2"/>
          <w:sz w:val="24"/>
          <w:szCs w:val="24"/>
          <w:lang w:eastAsia="zh-CN"/>
        </w:rPr>
        <w:t xml:space="preserve"> 256 灰阶。</w:t>
      </w:r>
    </w:p>
    <w:p w14:paraId="4208C721">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snapToGrid/>
          <w:color w:val="auto"/>
          <w:kern w:val="2"/>
          <w:sz w:val="24"/>
          <w:szCs w:val="24"/>
          <w:lang w:eastAsia="zh-CN"/>
        </w:rPr>
      </w:pPr>
      <w:r>
        <w:rPr>
          <w:rFonts w:hint="eastAsia" w:ascii="宋体" w:hAnsi="宋体" w:eastAsia="宋体" w:cs="宋体"/>
          <w:snapToGrid/>
          <w:color w:val="auto"/>
          <w:kern w:val="2"/>
          <w:sz w:val="24"/>
          <w:szCs w:val="24"/>
          <w:lang w:val="en-US" w:eastAsia="zh-CN"/>
        </w:rPr>
        <w:t>2.</w:t>
      </w:r>
      <w:r>
        <w:rPr>
          <w:rFonts w:hint="eastAsia" w:ascii="宋体" w:hAnsi="宋体" w:eastAsia="宋体" w:cs="宋体"/>
          <w:snapToGrid/>
          <w:color w:val="auto"/>
          <w:kern w:val="2"/>
          <w:sz w:val="24"/>
          <w:szCs w:val="24"/>
          <w:lang w:eastAsia="zh-CN"/>
        </w:rPr>
        <w:t>频谱多普勒：</w:t>
      </w:r>
    </w:p>
    <w:p w14:paraId="1F7CC8F1">
      <w:pPr>
        <w:keepNext w:val="0"/>
        <w:keepLines w:val="0"/>
        <w:pageBreakBefore w:val="0"/>
        <w:widowControl w:val="0"/>
        <w:kinsoku/>
        <w:wordWrap/>
        <w:overflowPunct/>
        <w:topLinePunct w:val="0"/>
        <w:autoSpaceDE/>
        <w:autoSpaceDN/>
        <w:bidi w:val="0"/>
        <w:adjustRightInd/>
        <w:snapToGrid/>
        <w:spacing w:line="480" w:lineRule="exact"/>
        <w:ind w:left="771" w:leftChars="131" w:hanging="496" w:hangingChars="207"/>
        <w:jc w:val="both"/>
        <w:textAlignment w:val="auto"/>
        <w:rPr>
          <w:rFonts w:hint="eastAsia" w:ascii="宋体" w:hAnsi="宋体" w:eastAsia="宋体" w:cs="宋体"/>
          <w:snapToGrid/>
          <w:color w:val="auto"/>
          <w:kern w:val="2"/>
          <w:sz w:val="24"/>
          <w:szCs w:val="24"/>
          <w:lang w:eastAsia="zh-CN"/>
        </w:rPr>
      </w:pPr>
      <w:r>
        <w:rPr>
          <w:rFonts w:hint="eastAsia" w:ascii="宋体" w:hAnsi="宋体" w:eastAsia="宋体" w:cs="宋体"/>
          <w:snapToGrid/>
          <w:color w:val="auto"/>
          <w:kern w:val="2"/>
          <w:sz w:val="24"/>
          <w:szCs w:val="24"/>
          <w:lang w:val="en-US" w:eastAsia="zh-CN"/>
        </w:rPr>
        <w:t>2</w:t>
      </w:r>
      <w:r>
        <w:rPr>
          <w:rFonts w:hint="eastAsia" w:ascii="宋体" w:hAnsi="宋体" w:eastAsia="宋体" w:cs="宋体"/>
          <w:snapToGrid/>
          <w:color w:val="auto"/>
          <w:kern w:val="2"/>
          <w:sz w:val="24"/>
          <w:szCs w:val="24"/>
          <w:lang w:eastAsia="zh-CN"/>
        </w:rPr>
        <w:t>.1 显示模式：脉冲多普勒 (PWD)、 高脉冲重复频率 (HPRF)、连续波多普勒（CW）</w:t>
      </w:r>
      <w:r>
        <w:rPr>
          <w:rFonts w:hint="eastAsia" w:ascii="宋体" w:hAnsi="宋体" w:eastAsia="宋体" w:cs="宋体"/>
          <w:snapToGrid/>
          <w:color w:val="auto"/>
          <w:kern w:val="2"/>
          <w:sz w:val="24"/>
          <w:szCs w:val="24"/>
          <w:lang w:val="en-US" w:eastAsia="zh-CN"/>
        </w:rPr>
        <w:t>；</w:t>
      </w:r>
    </w:p>
    <w:p w14:paraId="3A5D365A">
      <w:pPr>
        <w:keepNext w:val="0"/>
        <w:keepLines w:val="0"/>
        <w:pageBreakBefore w:val="0"/>
        <w:widowControl w:val="0"/>
        <w:kinsoku/>
        <w:wordWrap/>
        <w:overflowPunct/>
        <w:topLinePunct w:val="0"/>
        <w:autoSpaceDE/>
        <w:autoSpaceDN/>
        <w:bidi w:val="0"/>
        <w:adjustRightInd/>
        <w:snapToGrid/>
        <w:spacing w:line="480" w:lineRule="exact"/>
        <w:ind w:left="771" w:leftChars="131" w:hanging="496" w:hangingChars="207"/>
        <w:jc w:val="both"/>
        <w:textAlignment w:val="auto"/>
        <w:rPr>
          <w:rFonts w:hint="eastAsia" w:ascii="宋体" w:hAnsi="宋体" w:eastAsia="宋体" w:cs="宋体"/>
          <w:snapToGrid/>
          <w:color w:val="auto"/>
          <w:kern w:val="2"/>
          <w:sz w:val="24"/>
          <w:szCs w:val="24"/>
          <w:lang w:eastAsia="zh-CN"/>
        </w:rPr>
      </w:pPr>
      <w:r>
        <w:rPr>
          <w:rFonts w:hint="eastAsia" w:ascii="宋体" w:hAnsi="宋体" w:eastAsia="宋体" w:cs="宋体"/>
          <w:snapToGrid/>
          <w:color w:val="auto"/>
          <w:kern w:val="2"/>
          <w:sz w:val="24"/>
          <w:szCs w:val="24"/>
          <w:lang w:val="en-US" w:eastAsia="zh-CN"/>
        </w:rPr>
        <w:t>2</w:t>
      </w:r>
      <w:r>
        <w:rPr>
          <w:rFonts w:hint="eastAsia" w:ascii="宋体" w:hAnsi="宋体" w:eastAsia="宋体" w:cs="宋体"/>
          <w:snapToGrid/>
          <w:color w:val="auto"/>
          <w:kern w:val="2"/>
          <w:sz w:val="24"/>
          <w:szCs w:val="24"/>
          <w:lang w:eastAsia="zh-CN"/>
        </w:rPr>
        <w:t>.2 PWD/CWD中心频率范围覆盖1.5-</w:t>
      </w:r>
      <w:r>
        <w:rPr>
          <w:rFonts w:hint="eastAsia" w:ascii="宋体" w:hAnsi="宋体" w:eastAsia="宋体" w:cs="宋体"/>
          <w:snapToGrid/>
          <w:color w:val="auto"/>
          <w:kern w:val="2"/>
          <w:sz w:val="24"/>
          <w:szCs w:val="24"/>
          <w:lang w:val="en-US" w:eastAsia="zh-CN"/>
        </w:rPr>
        <w:t>5</w:t>
      </w:r>
      <w:r>
        <w:rPr>
          <w:rFonts w:hint="eastAsia" w:ascii="宋体" w:hAnsi="宋体" w:eastAsia="宋体" w:cs="宋体"/>
          <w:snapToGrid/>
          <w:color w:val="auto"/>
          <w:kern w:val="2"/>
          <w:sz w:val="24"/>
          <w:szCs w:val="24"/>
          <w:lang w:eastAsia="zh-CN"/>
        </w:rPr>
        <w:t>.0MHz，具体频带范围由厂家按技术规范填报</w:t>
      </w:r>
      <w:r>
        <w:rPr>
          <w:rFonts w:hint="eastAsia" w:ascii="宋体" w:hAnsi="宋体" w:eastAsia="宋体" w:cs="宋体"/>
          <w:snapToGrid/>
          <w:color w:val="auto"/>
          <w:kern w:val="2"/>
          <w:sz w:val="24"/>
          <w:szCs w:val="24"/>
          <w:lang w:val="en-US" w:eastAsia="zh-CN"/>
        </w:rPr>
        <w:t>；</w:t>
      </w:r>
    </w:p>
    <w:p w14:paraId="4350FF9E">
      <w:pPr>
        <w:keepNext w:val="0"/>
        <w:keepLines w:val="0"/>
        <w:pageBreakBefore w:val="0"/>
        <w:widowControl w:val="0"/>
        <w:kinsoku/>
        <w:wordWrap/>
        <w:overflowPunct/>
        <w:topLinePunct w:val="0"/>
        <w:autoSpaceDE/>
        <w:autoSpaceDN/>
        <w:bidi w:val="0"/>
        <w:adjustRightInd/>
        <w:snapToGrid/>
        <w:spacing w:line="480" w:lineRule="exact"/>
        <w:ind w:left="771" w:leftChars="131" w:hanging="496" w:hangingChars="207"/>
        <w:jc w:val="both"/>
        <w:textAlignment w:val="auto"/>
        <w:rPr>
          <w:rFonts w:hint="eastAsia" w:ascii="宋体" w:hAnsi="宋体" w:eastAsia="宋体" w:cs="宋体"/>
          <w:snapToGrid/>
          <w:color w:val="auto"/>
          <w:kern w:val="2"/>
          <w:sz w:val="24"/>
          <w:szCs w:val="24"/>
          <w:lang w:eastAsia="zh-CN"/>
        </w:rPr>
      </w:pPr>
      <w:r>
        <w:rPr>
          <w:rFonts w:hint="eastAsia" w:ascii="宋体" w:hAnsi="宋体" w:eastAsia="宋体" w:cs="宋体"/>
          <w:snapToGrid/>
          <w:color w:val="auto"/>
          <w:kern w:val="2"/>
          <w:sz w:val="24"/>
          <w:szCs w:val="24"/>
          <w:lang w:val="en-US" w:eastAsia="zh-CN"/>
        </w:rPr>
        <w:t>2</w:t>
      </w:r>
      <w:r>
        <w:rPr>
          <w:rFonts w:hint="eastAsia" w:ascii="宋体" w:hAnsi="宋体" w:eastAsia="宋体" w:cs="宋体"/>
          <w:snapToGrid/>
          <w:color w:val="auto"/>
          <w:kern w:val="2"/>
          <w:sz w:val="24"/>
          <w:szCs w:val="24"/>
          <w:lang w:eastAsia="zh-CN"/>
        </w:rPr>
        <w:t>.</w:t>
      </w:r>
      <w:r>
        <w:rPr>
          <w:rFonts w:hint="eastAsia" w:ascii="宋体" w:hAnsi="宋体" w:eastAsia="宋体" w:cs="宋体"/>
          <w:snapToGrid/>
          <w:color w:val="auto"/>
          <w:kern w:val="2"/>
          <w:sz w:val="24"/>
          <w:szCs w:val="24"/>
          <w:lang w:val="en-US" w:eastAsia="zh-CN"/>
        </w:rPr>
        <w:t>3</w:t>
      </w:r>
      <w:r>
        <w:rPr>
          <w:rFonts w:hint="eastAsia" w:ascii="宋体" w:hAnsi="宋体" w:eastAsia="宋体" w:cs="宋体"/>
          <w:snapToGrid/>
          <w:color w:val="auto"/>
          <w:kern w:val="2"/>
          <w:sz w:val="24"/>
          <w:szCs w:val="24"/>
          <w:lang w:eastAsia="zh-CN"/>
        </w:rPr>
        <w:t xml:space="preserve"> 最大测量速度：PW, 2.5MHz,最大血流速度</w:t>
      </w:r>
      <w:r>
        <w:rPr>
          <w:rFonts w:hint="eastAsia" w:ascii="宋体" w:hAnsi="宋体" w:eastAsia="宋体" w:cs="宋体"/>
          <w:snapToGrid/>
          <w:color w:val="auto"/>
          <w:kern w:val="2"/>
          <w:sz w:val="24"/>
          <w:szCs w:val="24"/>
          <w:lang w:eastAsia="zh-CN"/>
        </w:rPr>
        <w:sym w:font="Symbol" w:char="F0B3"/>
      </w:r>
      <w:r>
        <w:rPr>
          <w:rFonts w:hint="eastAsia" w:ascii="宋体" w:hAnsi="宋体" w:eastAsia="宋体" w:cs="宋体"/>
          <w:snapToGrid/>
          <w:color w:val="auto"/>
          <w:kern w:val="2"/>
          <w:sz w:val="24"/>
          <w:szCs w:val="24"/>
          <w:lang w:eastAsia="zh-CN"/>
        </w:rPr>
        <w:t>7m/s</w:t>
      </w:r>
      <w:r>
        <w:rPr>
          <w:rFonts w:hint="eastAsia" w:ascii="宋体" w:hAnsi="宋体" w:eastAsia="宋体" w:cs="宋体"/>
          <w:snapToGrid/>
          <w:color w:val="auto"/>
          <w:kern w:val="2"/>
          <w:sz w:val="24"/>
          <w:szCs w:val="24"/>
          <w:lang w:val="en-US" w:eastAsia="zh-CN"/>
        </w:rPr>
        <w:t>；</w:t>
      </w:r>
    </w:p>
    <w:p w14:paraId="61F45B53">
      <w:pPr>
        <w:keepNext w:val="0"/>
        <w:keepLines w:val="0"/>
        <w:pageBreakBefore w:val="0"/>
        <w:widowControl w:val="0"/>
        <w:kinsoku/>
        <w:wordWrap/>
        <w:overflowPunct/>
        <w:topLinePunct w:val="0"/>
        <w:autoSpaceDE/>
        <w:autoSpaceDN/>
        <w:bidi w:val="0"/>
        <w:adjustRightInd/>
        <w:snapToGrid/>
        <w:spacing w:line="480" w:lineRule="exact"/>
        <w:ind w:left="695" w:leftChars="331" w:firstLine="1560" w:firstLineChars="650"/>
        <w:jc w:val="both"/>
        <w:textAlignment w:val="auto"/>
        <w:rPr>
          <w:rFonts w:hint="eastAsia" w:ascii="宋体" w:hAnsi="宋体" w:eastAsia="宋体" w:cs="宋体"/>
          <w:snapToGrid/>
          <w:color w:val="auto"/>
          <w:kern w:val="2"/>
          <w:sz w:val="24"/>
          <w:szCs w:val="24"/>
          <w:lang w:eastAsia="zh-CN"/>
        </w:rPr>
      </w:pPr>
      <w:r>
        <w:rPr>
          <w:rFonts w:hint="eastAsia" w:ascii="宋体" w:hAnsi="宋体" w:eastAsia="宋体" w:cs="宋体"/>
          <w:snapToGrid/>
          <w:color w:val="auto"/>
          <w:kern w:val="2"/>
          <w:sz w:val="24"/>
          <w:szCs w:val="24"/>
          <w:lang w:eastAsia="zh-CN"/>
        </w:rPr>
        <w:t>CW, 1.9MHZ,最大血流速度</w:t>
      </w:r>
      <w:r>
        <w:rPr>
          <w:rFonts w:hint="eastAsia" w:ascii="宋体" w:hAnsi="宋体" w:eastAsia="宋体" w:cs="宋体"/>
          <w:snapToGrid/>
          <w:color w:val="auto"/>
          <w:kern w:val="2"/>
          <w:sz w:val="24"/>
          <w:szCs w:val="24"/>
          <w:lang w:eastAsia="zh-CN"/>
        </w:rPr>
        <w:sym w:font="Symbol" w:char="F0B3"/>
      </w:r>
      <w:r>
        <w:rPr>
          <w:rFonts w:hint="eastAsia" w:ascii="宋体" w:hAnsi="宋体" w:eastAsia="宋体" w:cs="宋体"/>
          <w:snapToGrid/>
          <w:color w:val="auto"/>
          <w:kern w:val="2"/>
          <w:sz w:val="24"/>
          <w:szCs w:val="24"/>
          <w:lang w:eastAsia="zh-CN"/>
        </w:rPr>
        <w:t>19m/s</w:t>
      </w:r>
      <w:r>
        <w:rPr>
          <w:rFonts w:hint="eastAsia" w:ascii="宋体" w:hAnsi="宋体" w:eastAsia="宋体" w:cs="宋体"/>
          <w:snapToGrid/>
          <w:color w:val="auto"/>
          <w:kern w:val="2"/>
          <w:sz w:val="24"/>
          <w:szCs w:val="24"/>
          <w:lang w:val="en-US" w:eastAsia="zh-CN"/>
        </w:rPr>
        <w:t>；</w:t>
      </w:r>
    </w:p>
    <w:p w14:paraId="73CD75C1">
      <w:pPr>
        <w:keepNext w:val="0"/>
        <w:keepLines w:val="0"/>
        <w:pageBreakBefore w:val="0"/>
        <w:widowControl w:val="0"/>
        <w:kinsoku/>
        <w:wordWrap/>
        <w:overflowPunct/>
        <w:topLinePunct w:val="0"/>
        <w:autoSpaceDE/>
        <w:autoSpaceDN/>
        <w:bidi w:val="0"/>
        <w:adjustRightInd/>
        <w:snapToGrid/>
        <w:spacing w:line="480" w:lineRule="exact"/>
        <w:ind w:firstLine="240" w:firstLineChars="100"/>
        <w:jc w:val="both"/>
        <w:textAlignment w:val="auto"/>
        <w:rPr>
          <w:rFonts w:hint="eastAsia" w:ascii="宋体" w:hAnsi="宋体" w:eastAsia="宋体" w:cs="宋体"/>
          <w:snapToGrid/>
          <w:color w:val="auto"/>
          <w:kern w:val="2"/>
          <w:sz w:val="24"/>
          <w:szCs w:val="24"/>
          <w:lang w:eastAsia="zh-CN"/>
        </w:rPr>
      </w:pPr>
      <w:r>
        <w:rPr>
          <w:rFonts w:hint="eastAsia" w:ascii="宋体" w:hAnsi="宋体" w:eastAsia="宋体" w:cs="宋体"/>
          <w:snapToGrid/>
          <w:color w:val="auto"/>
          <w:kern w:val="2"/>
          <w:sz w:val="24"/>
          <w:szCs w:val="24"/>
          <w:lang w:val="en-US" w:eastAsia="zh-CN"/>
        </w:rPr>
        <w:t>2</w:t>
      </w:r>
      <w:r>
        <w:rPr>
          <w:rFonts w:hint="eastAsia" w:ascii="宋体" w:hAnsi="宋体" w:eastAsia="宋体" w:cs="宋体"/>
          <w:snapToGrid/>
          <w:color w:val="auto"/>
          <w:kern w:val="2"/>
          <w:sz w:val="24"/>
          <w:szCs w:val="24"/>
          <w:lang w:eastAsia="zh-CN"/>
        </w:rPr>
        <w:t>.</w:t>
      </w:r>
      <w:r>
        <w:rPr>
          <w:rFonts w:hint="eastAsia" w:ascii="宋体" w:hAnsi="宋体" w:eastAsia="宋体" w:cs="宋体"/>
          <w:snapToGrid/>
          <w:color w:val="auto"/>
          <w:kern w:val="2"/>
          <w:sz w:val="24"/>
          <w:szCs w:val="24"/>
          <w:lang w:val="en-US" w:eastAsia="zh-CN"/>
        </w:rPr>
        <w:t>4</w:t>
      </w:r>
      <w:r>
        <w:rPr>
          <w:rFonts w:hint="eastAsia" w:ascii="宋体" w:hAnsi="宋体" w:eastAsia="宋体" w:cs="宋体"/>
          <w:snapToGrid/>
          <w:color w:val="auto"/>
          <w:kern w:val="2"/>
          <w:sz w:val="24"/>
          <w:szCs w:val="24"/>
          <w:lang w:eastAsia="zh-CN"/>
        </w:rPr>
        <w:t xml:space="preserve"> 最低测量速度：≤ </w:t>
      </w:r>
      <w:r>
        <w:rPr>
          <w:rFonts w:hint="eastAsia" w:ascii="宋体" w:hAnsi="宋体" w:eastAsia="宋体" w:cs="宋体"/>
          <w:snapToGrid/>
          <w:color w:val="auto"/>
          <w:kern w:val="2"/>
          <w:sz w:val="24"/>
          <w:szCs w:val="24"/>
          <w:lang w:val="en-US" w:eastAsia="zh-CN"/>
        </w:rPr>
        <w:t>0.5</w:t>
      </w:r>
      <w:r>
        <w:rPr>
          <w:rFonts w:hint="eastAsia" w:ascii="宋体" w:hAnsi="宋体" w:eastAsia="宋体" w:cs="宋体"/>
          <w:snapToGrid/>
          <w:color w:val="auto"/>
          <w:kern w:val="2"/>
          <w:sz w:val="24"/>
          <w:szCs w:val="24"/>
          <w:lang w:eastAsia="zh-CN"/>
        </w:rPr>
        <w:t>mm/s (非噪音信号)；</w:t>
      </w:r>
    </w:p>
    <w:p w14:paraId="1D1A1535">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snapToGrid/>
          <w:color w:val="auto"/>
          <w:kern w:val="2"/>
          <w:sz w:val="24"/>
          <w:szCs w:val="24"/>
          <w:lang w:eastAsia="zh-CN"/>
        </w:rPr>
      </w:pPr>
      <w:r>
        <w:rPr>
          <w:rFonts w:hint="eastAsia" w:ascii="宋体" w:hAnsi="宋体" w:eastAsia="宋体" w:cs="宋体"/>
          <w:snapToGrid/>
          <w:color w:val="auto"/>
          <w:kern w:val="0"/>
          <w:sz w:val="24"/>
          <w:szCs w:val="24"/>
          <w:lang w:val="en-US" w:eastAsia="zh-CN" w:bidi="ar"/>
        </w:rPr>
        <w:t>▲2</w:t>
      </w:r>
      <w:r>
        <w:rPr>
          <w:rFonts w:hint="eastAsia" w:ascii="宋体" w:hAnsi="宋体" w:eastAsia="宋体" w:cs="宋体"/>
          <w:snapToGrid/>
          <w:color w:val="auto"/>
          <w:kern w:val="2"/>
          <w:sz w:val="24"/>
          <w:szCs w:val="24"/>
          <w:lang w:eastAsia="zh-CN"/>
        </w:rPr>
        <w:t>.</w:t>
      </w:r>
      <w:r>
        <w:rPr>
          <w:rFonts w:hint="eastAsia" w:ascii="宋体" w:hAnsi="宋体" w:eastAsia="宋体" w:cs="宋体"/>
          <w:snapToGrid/>
          <w:color w:val="auto"/>
          <w:kern w:val="2"/>
          <w:sz w:val="24"/>
          <w:szCs w:val="24"/>
          <w:lang w:val="en-US" w:eastAsia="zh-CN"/>
        </w:rPr>
        <w:t>5</w:t>
      </w:r>
      <w:r>
        <w:rPr>
          <w:rFonts w:hint="eastAsia" w:ascii="宋体" w:hAnsi="宋体" w:eastAsia="宋体" w:cs="宋体"/>
          <w:snapToGrid/>
          <w:color w:val="auto"/>
          <w:kern w:val="2"/>
          <w:sz w:val="24"/>
          <w:szCs w:val="24"/>
          <w:lang w:eastAsia="zh-CN"/>
        </w:rPr>
        <w:t>取样宽度及位置范围：宽度≥</w:t>
      </w:r>
      <w:r>
        <w:rPr>
          <w:rFonts w:hint="eastAsia" w:ascii="宋体" w:hAnsi="宋体" w:eastAsia="宋体" w:cs="宋体"/>
          <w:snapToGrid/>
          <w:color w:val="auto"/>
          <w:kern w:val="2"/>
          <w:sz w:val="24"/>
          <w:szCs w:val="24"/>
          <w:lang w:val="en-US" w:eastAsia="zh-CN"/>
        </w:rPr>
        <w:t>1</w:t>
      </w:r>
      <w:r>
        <w:rPr>
          <w:rFonts w:hint="eastAsia" w:ascii="宋体" w:hAnsi="宋体" w:eastAsia="宋体" w:cs="宋体"/>
          <w:snapToGrid/>
          <w:color w:val="auto"/>
          <w:kern w:val="2"/>
          <w:sz w:val="24"/>
          <w:szCs w:val="24"/>
          <w:lang w:eastAsia="zh-CN"/>
        </w:rPr>
        <w:t>mm至20mm多级可调</w:t>
      </w:r>
      <w:r>
        <w:rPr>
          <w:rFonts w:hint="eastAsia" w:ascii="宋体" w:hAnsi="宋体" w:eastAsia="宋体" w:cs="宋体"/>
          <w:snapToGrid/>
          <w:color w:val="auto"/>
          <w:kern w:val="2"/>
          <w:sz w:val="24"/>
          <w:szCs w:val="24"/>
          <w:lang w:val="en-US" w:eastAsia="zh-CN"/>
        </w:rPr>
        <w:t>.</w:t>
      </w:r>
    </w:p>
    <w:p w14:paraId="4F17D495">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snapToGrid/>
          <w:color w:val="auto"/>
          <w:kern w:val="2"/>
          <w:sz w:val="24"/>
          <w:szCs w:val="24"/>
          <w:lang w:eastAsia="zh-CN"/>
        </w:rPr>
      </w:pPr>
      <w:r>
        <w:rPr>
          <w:rFonts w:hint="eastAsia" w:ascii="宋体" w:hAnsi="宋体" w:eastAsia="宋体" w:cs="宋体"/>
          <w:snapToGrid/>
          <w:color w:val="auto"/>
          <w:kern w:val="2"/>
          <w:sz w:val="24"/>
          <w:szCs w:val="24"/>
          <w:lang w:val="en-US" w:eastAsia="zh-CN"/>
        </w:rPr>
        <w:t>3</w:t>
      </w:r>
      <w:r>
        <w:rPr>
          <w:rFonts w:hint="eastAsia" w:ascii="宋体" w:hAnsi="宋体" w:eastAsia="宋体" w:cs="宋体"/>
          <w:snapToGrid/>
          <w:color w:val="auto"/>
          <w:kern w:val="2"/>
          <w:sz w:val="24"/>
          <w:szCs w:val="24"/>
          <w:lang w:eastAsia="zh-CN"/>
        </w:rPr>
        <w:t>. 彩色多普勒：</w:t>
      </w:r>
    </w:p>
    <w:p w14:paraId="203AE0B5">
      <w:pPr>
        <w:keepNext w:val="0"/>
        <w:keepLines w:val="0"/>
        <w:pageBreakBefore w:val="0"/>
        <w:widowControl w:val="0"/>
        <w:kinsoku/>
        <w:wordWrap/>
        <w:overflowPunct/>
        <w:topLinePunct w:val="0"/>
        <w:autoSpaceDE/>
        <w:autoSpaceDN/>
        <w:bidi w:val="0"/>
        <w:adjustRightInd/>
        <w:snapToGrid/>
        <w:spacing w:line="480" w:lineRule="exact"/>
        <w:ind w:left="756" w:leftChars="181" w:hanging="376" w:hangingChars="157"/>
        <w:jc w:val="both"/>
        <w:textAlignment w:val="auto"/>
        <w:rPr>
          <w:rFonts w:hint="eastAsia" w:ascii="宋体" w:hAnsi="宋体" w:eastAsia="宋体" w:cs="宋体"/>
          <w:snapToGrid/>
          <w:color w:val="auto"/>
          <w:kern w:val="2"/>
          <w:sz w:val="24"/>
          <w:szCs w:val="24"/>
          <w:lang w:eastAsia="zh-CN"/>
        </w:rPr>
      </w:pPr>
      <w:r>
        <w:rPr>
          <w:rFonts w:hint="eastAsia" w:ascii="宋体" w:hAnsi="宋体" w:eastAsia="宋体" w:cs="宋体"/>
          <w:snapToGrid/>
          <w:color w:val="auto"/>
          <w:kern w:val="2"/>
          <w:sz w:val="24"/>
          <w:szCs w:val="24"/>
          <w:lang w:val="en-US" w:eastAsia="zh-CN"/>
        </w:rPr>
        <w:t>3</w:t>
      </w:r>
      <w:r>
        <w:rPr>
          <w:rFonts w:hint="eastAsia" w:ascii="宋体" w:hAnsi="宋体" w:eastAsia="宋体" w:cs="宋体"/>
          <w:snapToGrid/>
          <w:color w:val="auto"/>
          <w:kern w:val="2"/>
          <w:sz w:val="24"/>
          <w:szCs w:val="24"/>
          <w:lang w:eastAsia="zh-CN"/>
        </w:rPr>
        <w:t>.1 显示方式：速度方差显示、能量显示、速度显示、方差显示</w:t>
      </w:r>
      <w:r>
        <w:rPr>
          <w:rFonts w:hint="eastAsia" w:ascii="宋体" w:hAnsi="宋体" w:eastAsia="宋体" w:cs="宋体"/>
          <w:snapToGrid/>
          <w:color w:val="auto"/>
          <w:kern w:val="2"/>
          <w:sz w:val="24"/>
          <w:szCs w:val="24"/>
          <w:lang w:val="en-US" w:eastAsia="zh-CN"/>
        </w:rPr>
        <w:t>；</w:t>
      </w:r>
    </w:p>
    <w:p w14:paraId="037D8808">
      <w:pPr>
        <w:keepNext w:val="0"/>
        <w:keepLines w:val="0"/>
        <w:pageBreakBefore w:val="0"/>
        <w:widowControl w:val="0"/>
        <w:kinsoku/>
        <w:wordWrap/>
        <w:overflowPunct/>
        <w:topLinePunct w:val="0"/>
        <w:autoSpaceDE/>
        <w:autoSpaceDN/>
        <w:bidi w:val="0"/>
        <w:adjustRightInd/>
        <w:snapToGrid/>
        <w:spacing w:line="480" w:lineRule="exact"/>
        <w:ind w:firstLine="360" w:firstLineChars="150"/>
        <w:jc w:val="both"/>
        <w:textAlignment w:val="auto"/>
        <w:rPr>
          <w:rFonts w:hint="eastAsia" w:ascii="宋体" w:hAnsi="宋体" w:eastAsia="宋体" w:cs="宋体"/>
          <w:snapToGrid/>
          <w:color w:val="auto"/>
          <w:kern w:val="2"/>
          <w:sz w:val="24"/>
          <w:szCs w:val="24"/>
          <w:lang w:eastAsia="zh-CN"/>
        </w:rPr>
      </w:pPr>
      <w:r>
        <w:rPr>
          <w:rFonts w:hint="eastAsia" w:ascii="宋体" w:hAnsi="宋体" w:eastAsia="宋体" w:cs="宋体"/>
          <w:snapToGrid/>
          <w:color w:val="auto"/>
          <w:kern w:val="2"/>
          <w:sz w:val="24"/>
          <w:szCs w:val="24"/>
          <w:lang w:val="en-US" w:eastAsia="zh-CN"/>
        </w:rPr>
        <w:t>3</w:t>
      </w:r>
      <w:r>
        <w:rPr>
          <w:rFonts w:hint="eastAsia" w:ascii="宋体" w:hAnsi="宋体" w:eastAsia="宋体" w:cs="宋体"/>
          <w:snapToGrid/>
          <w:color w:val="auto"/>
          <w:kern w:val="2"/>
          <w:sz w:val="24"/>
          <w:szCs w:val="24"/>
          <w:lang w:eastAsia="zh-CN"/>
        </w:rPr>
        <w:t xml:space="preserve">.2扫描速率：相控阵探头，最大角度，18 cm 深度时，彩色帧率 </w:t>
      </w:r>
      <w:r>
        <w:rPr>
          <w:rFonts w:hint="eastAsia" w:ascii="宋体" w:hAnsi="宋体" w:eastAsia="宋体" w:cs="宋体"/>
          <w:snapToGrid/>
          <w:color w:val="auto"/>
          <w:kern w:val="2"/>
          <w:sz w:val="24"/>
          <w:szCs w:val="24"/>
          <w:lang w:eastAsia="zh-CN"/>
        </w:rPr>
        <w:sym w:font="Symbol" w:char="F0B3"/>
      </w:r>
      <w:r>
        <w:rPr>
          <w:rFonts w:hint="eastAsia" w:ascii="宋体" w:hAnsi="宋体" w:eastAsia="宋体" w:cs="宋体"/>
          <w:snapToGrid/>
          <w:color w:val="auto"/>
          <w:kern w:val="2"/>
          <w:sz w:val="24"/>
          <w:szCs w:val="24"/>
          <w:lang w:eastAsia="zh-CN"/>
        </w:rPr>
        <w:t xml:space="preserve"> 10 帧/秒</w:t>
      </w:r>
      <w:r>
        <w:rPr>
          <w:rFonts w:hint="eastAsia" w:ascii="宋体" w:hAnsi="宋体" w:eastAsia="宋体" w:cs="宋体"/>
          <w:snapToGrid/>
          <w:color w:val="auto"/>
          <w:kern w:val="2"/>
          <w:sz w:val="24"/>
          <w:szCs w:val="24"/>
          <w:lang w:val="en-US" w:eastAsia="zh-CN"/>
        </w:rPr>
        <w:t>；</w:t>
      </w:r>
    </w:p>
    <w:p w14:paraId="58991F7F">
      <w:pPr>
        <w:keepNext w:val="0"/>
        <w:keepLines w:val="0"/>
        <w:pageBreakBefore w:val="0"/>
        <w:widowControl w:val="0"/>
        <w:kinsoku/>
        <w:wordWrap/>
        <w:overflowPunct/>
        <w:topLinePunct w:val="0"/>
        <w:autoSpaceDE/>
        <w:autoSpaceDN/>
        <w:bidi w:val="0"/>
        <w:adjustRightInd/>
        <w:snapToGrid/>
        <w:spacing w:line="480" w:lineRule="exact"/>
        <w:ind w:left="756" w:leftChars="181" w:hanging="376" w:hangingChars="157"/>
        <w:jc w:val="both"/>
        <w:textAlignment w:val="auto"/>
        <w:rPr>
          <w:rFonts w:hint="eastAsia" w:ascii="宋体" w:hAnsi="宋体" w:eastAsia="宋体" w:cs="宋体"/>
          <w:snapToGrid/>
          <w:color w:val="auto"/>
          <w:kern w:val="2"/>
          <w:sz w:val="24"/>
          <w:szCs w:val="24"/>
          <w:lang w:eastAsia="zh-CN"/>
        </w:rPr>
      </w:pPr>
      <w:r>
        <w:rPr>
          <w:rFonts w:hint="eastAsia" w:ascii="宋体" w:hAnsi="宋体" w:eastAsia="宋体" w:cs="宋体"/>
          <w:snapToGrid/>
          <w:color w:val="auto"/>
          <w:kern w:val="2"/>
          <w:sz w:val="24"/>
          <w:szCs w:val="24"/>
          <w:lang w:val="en-US" w:eastAsia="zh-CN"/>
        </w:rPr>
        <w:t>3</w:t>
      </w:r>
      <w:r>
        <w:rPr>
          <w:rFonts w:hint="eastAsia" w:ascii="宋体" w:hAnsi="宋体" w:eastAsia="宋体" w:cs="宋体"/>
          <w:snapToGrid/>
          <w:color w:val="auto"/>
          <w:kern w:val="2"/>
          <w:sz w:val="24"/>
          <w:szCs w:val="24"/>
          <w:lang w:eastAsia="zh-CN"/>
        </w:rPr>
        <w:t>.</w:t>
      </w:r>
      <w:r>
        <w:rPr>
          <w:rFonts w:hint="eastAsia" w:ascii="宋体" w:hAnsi="宋体" w:eastAsia="宋体" w:cs="宋体"/>
          <w:snapToGrid/>
          <w:color w:val="auto"/>
          <w:kern w:val="2"/>
          <w:sz w:val="24"/>
          <w:szCs w:val="24"/>
          <w:lang w:val="en-US" w:eastAsia="zh-CN"/>
        </w:rPr>
        <w:t>3</w:t>
      </w:r>
      <w:r>
        <w:rPr>
          <w:rFonts w:hint="eastAsia" w:ascii="宋体" w:hAnsi="宋体" w:eastAsia="宋体" w:cs="宋体"/>
          <w:snapToGrid/>
          <w:color w:val="auto"/>
          <w:kern w:val="2"/>
          <w:sz w:val="24"/>
          <w:szCs w:val="24"/>
          <w:lang w:eastAsia="zh-CN"/>
        </w:rPr>
        <w:t>支持线阵探头感兴趣区域（ROI）的角度校正功能，偏转范围：</w:t>
      </w:r>
      <w:r>
        <w:rPr>
          <w:rFonts w:hint="eastAsia" w:ascii="宋体" w:hAnsi="宋体" w:eastAsia="宋体" w:cs="宋体"/>
          <w:snapToGrid/>
          <w:color w:val="auto"/>
          <w:kern w:val="2"/>
          <w:sz w:val="24"/>
          <w:szCs w:val="24"/>
          <w:lang w:eastAsia="zh-CN"/>
        </w:rPr>
        <w:sym w:font="Symbol" w:char="F0B3"/>
      </w:r>
      <w:r>
        <w:rPr>
          <w:rFonts w:hint="eastAsia" w:ascii="宋体" w:hAnsi="宋体" w:eastAsia="宋体" w:cs="宋体"/>
          <w:snapToGrid/>
          <w:color w:val="auto"/>
          <w:kern w:val="2"/>
          <w:sz w:val="24"/>
          <w:szCs w:val="24"/>
          <w:lang w:eastAsia="zh-CN"/>
        </w:rPr>
        <w:t>-20°～ +20°。</w:t>
      </w:r>
    </w:p>
    <w:p w14:paraId="098A2602">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snapToGrid/>
          <w:color w:val="auto"/>
          <w:kern w:val="2"/>
          <w:sz w:val="24"/>
          <w:szCs w:val="24"/>
          <w:lang w:eastAsia="zh-CN"/>
        </w:rPr>
      </w:pPr>
      <w:r>
        <w:rPr>
          <w:rFonts w:hint="eastAsia" w:ascii="宋体" w:hAnsi="宋体" w:eastAsia="宋体" w:cs="宋体"/>
          <w:snapToGrid/>
          <w:color w:val="auto"/>
          <w:kern w:val="2"/>
          <w:sz w:val="24"/>
          <w:szCs w:val="24"/>
          <w:lang w:val="en-US" w:eastAsia="zh-CN"/>
        </w:rPr>
        <w:t>4.</w:t>
      </w:r>
      <w:r>
        <w:rPr>
          <w:rFonts w:hint="eastAsia" w:ascii="宋体" w:hAnsi="宋体" w:eastAsia="宋体" w:cs="宋体"/>
          <w:snapToGrid/>
          <w:color w:val="auto"/>
          <w:kern w:val="2"/>
          <w:sz w:val="24"/>
          <w:szCs w:val="24"/>
          <w:lang w:eastAsia="zh-CN"/>
        </w:rPr>
        <w:t>超声功率输出调节: B/M、 PWD、彩色多普勒输出功率分级可调。</w:t>
      </w:r>
    </w:p>
    <w:p w14:paraId="3ED3E911">
      <w:pPr>
        <w:keepNext w:val="0"/>
        <w:keepLines w:val="0"/>
        <w:pageBreakBefore w:val="0"/>
        <w:widowControl/>
        <w:kinsoku/>
        <w:wordWrap/>
        <w:overflowPunct/>
        <w:topLinePunct w:val="0"/>
        <w:autoSpaceDE/>
        <w:autoSpaceDN/>
        <w:bidi w:val="0"/>
        <w:adjustRightInd/>
        <w:snapToGrid/>
        <w:spacing w:line="480" w:lineRule="exact"/>
        <w:jc w:val="left"/>
        <w:textAlignment w:val="auto"/>
        <w:outlineLvl w:val="9"/>
        <w:rPr>
          <w:rFonts w:hint="eastAsia" w:ascii="宋体" w:hAnsi="宋体" w:eastAsia="宋体" w:cs="宋体"/>
          <w:b/>
          <w:bCs/>
          <w:snapToGrid/>
          <w:color w:val="auto"/>
          <w:kern w:val="2"/>
          <w:sz w:val="24"/>
          <w:szCs w:val="24"/>
          <w:highlight w:val="none"/>
          <w:lang w:eastAsia="zh-CN"/>
        </w:rPr>
      </w:pPr>
      <w:r>
        <w:rPr>
          <w:rFonts w:hint="eastAsia" w:ascii="宋体" w:hAnsi="宋体" w:eastAsia="宋体" w:cs="宋体"/>
          <w:b/>
          <w:bCs/>
          <w:snapToGrid/>
          <w:color w:val="auto"/>
          <w:kern w:val="2"/>
          <w:sz w:val="24"/>
          <w:szCs w:val="24"/>
          <w:highlight w:val="none"/>
          <w:lang w:eastAsia="zh-CN"/>
        </w:rPr>
        <w:t>（</w:t>
      </w:r>
      <w:r>
        <w:rPr>
          <w:rFonts w:hint="eastAsia" w:ascii="宋体" w:hAnsi="宋体" w:eastAsia="宋体" w:cs="宋体"/>
          <w:b/>
          <w:bCs/>
          <w:snapToGrid/>
          <w:color w:val="auto"/>
          <w:kern w:val="2"/>
          <w:sz w:val="24"/>
          <w:szCs w:val="24"/>
          <w:highlight w:val="none"/>
          <w:lang w:val="en-US" w:eastAsia="zh-CN"/>
        </w:rPr>
        <w:t>四）</w:t>
      </w:r>
      <w:r>
        <w:rPr>
          <w:rFonts w:hint="eastAsia" w:ascii="宋体" w:hAnsi="宋体" w:eastAsia="宋体" w:cs="宋体"/>
          <w:b/>
          <w:bCs/>
          <w:snapToGrid/>
          <w:color w:val="auto"/>
          <w:kern w:val="2"/>
          <w:sz w:val="24"/>
          <w:szCs w:val="24"/>
          <w:highlight w:val="none"/>
          <w:lang w:eastAsia="zh-CN"/>
        </w:rPr>
        <w:t>高级成像</w:t>
      </w:r>
      <w:r>
        <w:rPr>
          <w:rFonts w:hint="eastAsia" w:ascii="宋体" w:hAnsi="宋体" w:eastAsia="宋体" w:cs="宋体"/>
          <w:b/>
          <w:bCs/>
          <w:snapToGrid/>
          <w:color w:val="auto"/>
          <w:kern w:val="2"/>
          <w:sz w:val="24"/>
          <w:szCs w:val="24"/>
          <w:highlight w:val="none"/>
          <w:lang w:val="en-US" w:eastAsia="zh-CN"/>
        </w:rPr>
        <w:t>AI</w:t>
      </w:r>
      <w:r>
        <w:rPr>
          <w:rFonts w:hint="eastAsia" w:ascii="宋体" w:hAnsi="宋体" w:eastAsia="宋体" w:cs="宋体"/>
          <w:b/>
          <w:bCs/>
          <w:snapToGrid/>
          <w:color w:val="auto"/>
          <w:kern w:val="2"/>
          <w:sz w:val="24"/>
          <w:szCs w:val="24"/>
          <w:highlight w:val="none"/>
          <w:lang w:eastAsia="zh-CN"/>
        </w:rPr>
        <w:t>功能</w:t>
      </w:r>
    </w:p>
    <w:p w14:paraId="6150A25E">
      <w:pPr>
        <w:keepNext w:val="0"/>
        <w:keepLines w:val="0"/>
        <w:pageBreakBefore w:val="0"/>
        <w:widowControl w:val="0"/>
        <w:kinsoku/>
        <w:wordWrap/>
        <w:overflowPunct/>
        <w:topLinePunct w:val="0"/>
        <w:autoSpaceDE/>
        <w:autoSpaceDN/>
        <w:bidi w:val="0"/>
        <w:adjustRightInd/>
        <w:snapToGrid/>
        <w:spacing w:line="480" w:lineRule="exact"/>
        <w:ind w:left="216" w:leftChars="103" w:firstLine="0" w:firstLineChars="0"/>
        <w:jc w:val="both"/>
        <w:textAlignment w:val="auto"/>
        <w:rPr>
          <w:rFonts w:hint="eastAsia" w:ascii="宋体" w:hAnsi="宋体" w:eastAsia="宋体" w:cs="宋体"/>
          <w:snapToGrid/>
          <w:color w:val="auto"/>
          <w:kern w:val="2"/>
          <w:sz w:val="24"/>
          <w:szCs w:val="24"/>
          <w:lang w:eastAsia="zh-CN"/>
        </w:rPr>
      </w:pPr>
      <w:r>
        <w:rPr>
          <w:rFonts w:hint="eastAsia" w:ascii="宋体" w:hAnsi="宋体" w:eastAsia="宋体" w:cs="宋体"/>
          <w:snapToGrid/>
          <w:color w:val="auto"/>
          <w:kern w:val="2"/>
          <w:sz w:val="24"/>
          <w:szCs w:val="24"/>
          <w:lang w:eastAsia="zh-CN"/>
        </w:rPr>
        <w:t>★1. 具备实时囊实性鉴别弹性成像功能，可同步显示灰阶、反转及彩色多普勒图像，辅助精准区分囊性与实性病变</w:t>
      </w:r>
      <w:r>
        <w:rPr>
          <w:rFonts w:hint="eastAsia" w:ascii="宋体" w:hAnsi="宋体" w:eastAsia="宋体" w:cs="宋体"/>
          <w:snapToGrid/>
          <w:color w:val="auto"/>
          <w:kern w:val="2"/>
          <w:sz w:val="24"/>
          <w:szCs w:val="24"/>
          <w:lang w:val="en-US" w:eastAsia="zh-CN"/>
        </w:rPr>
        <w:t>；</w:t>
      </w:r>
    </w:p>
    <w:p w14:paraId="6ACA9DF2">
      <w:pPr>
        <w:keepNext w:val="0"/>
        <w:keepLines w:val="0"/>
        <w:pageBreakBefore w:val="0"/>
        <w:widowControl/>
        <w:kinsoku/>
        <w:wordWrap/>
        <w:overflowPunct/>
        <w:topLinePunct w:val="0"/>
        <w:autoSpaceDE/>
        <w:autoSpaceDN/>
        <w:bidi w:val="0"/>
        <w:adjustRightInd/>
        <w:snapToGrid/>
        <w:spacing w:line="480" w:lineRule="exact"/>
        <w:ind w:left="216" w:leftChars="103" w:firstLine="0" w:firstLineChars="0"/>
        <w:jc w:val="left"/>
        <w:textAlignment w:val="auto"/>
        <w:outlineLvl w:val="9"/>
        <w:rPr>
          <w:rFonts w:hint="eastAsia" w:ascii="宋体" w:hAnsi="宋体" w:eastAsia="宋体" w:cs="宋体"/>
          <w:snapToGrid/>
          <w:color w:val="auto"/>
          <w:kern w:val="0"/>
          <w:sz w:val="24"/>
          <w:szCs w:val="24"/>
          <w:lang w:eastAsia="zh-CN"/>
        </w:rPr>
      </w:pPr>
      <w:r>
        <w:rPr>
          <w:rFonts w:hint="eastAsia" w:ascii="宋体" w:hAnsi="宋体" w:eastAsia="宋体" w:cs="宋体"/>
          <w:snapToGrid/>
          <w:color w:val="auto"/>
          <w:kern w:val="2"/>
          <w:sz w:val="24"/>
          <w:szCs w:val="24"/>
          <w:lang w:eastAsia="zh-CN"/>
        </w:rPr>
        <w:t>▲</w:t>
      </w:r>
      <w:r>
        <w:rPr>
          <w:rFonts w:hint="eastAsia" w:ascii="宋体" w:hAnsi="宋体" w:eastAsia="宋体" w:cs="宋体"/>
          <w:snapToGrid/>
          <w:color w:val="auto"/>
          <w:kern w:val="2"/>
          <w:sz w:val="24"/>
          <w:szCs w:val="24"/>
          <w:lang w:val="en-US" w:eastAsia="zh-CN"/>
        </w:rPr>
        <w:t>2.</w:t>
      </w:r>
      <w:r>
        <w:rPr>
          <w:rFonts w:hint="eastAsia" w:ascii="宋体" w:hAnsi="宋体" w:eastAsia="宋体" w:cs="宋体"/>
          <w:snapToGrid/>
          <w:color w:val="auto"/>
          <w:kern w:val="0"/>
          <w:sz w:val="24"/>
          <w:szCs w:val="24"/>
          <w:lang w:eastAsia="zh-CN"/>
        </w:rPr>
        <w:t>主机集成一体化实时弹性定量分析技术，</w:t>
      </w:r>
      <w:r>
        <w:rPr>
          <w:rFonts w:hint="eastAsia" w:ascii="宋体" w:hAnsi="宋体" w:eastAsia="宋体" w:cs="宋体"/>
          <w:snapToGrid/>
          <w:color w:val="auto"/>
          <w:kern w:val="2"/>
          <w:sz w:val="24"/>
          <w:szCs w:val="24"/>
          <w:lang w:eastAsia="zh-CN"/>
        </w:rPr>
        <w:t>支持对弹性图像执行直径与面积对比测量，并具备动态弹性应变分析功能</w:t>
      </w:r>
      <w:r>
        <w:rPr>
          <w:rFonts w:hint="eastAsia" w:ascii="宋体" w:hAnsi="宋体" w:eastAsia="宋体" w:cs="宋体"/>
          <w:snapToGrid/>
          <w:color w:val="auto"/>
          <w:kern w:val="2"/>
          <w:sz w:val="24"/>
          <w:szCs w:val="24"/>
          <w:lang w:val="en-US" w:eastAsia="zh-CN"/>
        </w:rPr>
        <w:t>；</w:t>
      </w:r>
    </w:p>
    <w:p w14:paraId="210304A9">
      <w:pPr>
        <w:keepNext w:val="0"/>
        <w:keepLines w:val="0"/>
        <w:pageBreakBefore w:val="0"/>
        <w:widowControl w:val="0"/>
        <w:kinsoku/>
        <w:wordWrap/>
        <w:overflowPunct/>
        <w:topLinePunct w:val="0"/>
        <w:autoSpaceDE/>
        <w:autoSpaceDN/>
        <w:bidi w:val="0"/>
        <w:adjustRightInd/>
        <w:snapToGrid/>
        <w:spacing w:line="480" w:lineRule="exact"/>
        <w:ind w:left="216" w:leftChars="103" w:firstLine="0" w:firstLineChars="0"/>
        <w:jc w:val="both"/>
        <w:textAlignment w:val="auto"/>
        <w:rPr>
          <w:rFonts w:hint="eastAsia" w:ascii="宋体" w:hAnsi="宋体" w:eastAsia="宋体" w:cs="宋体"/>
          <w:snapToGrid/>
          <w:color w:val="auto"/>
          <w:kern w:val="2"/>
          <w:sz w:val="24"/>
          <w:szCs w:val="24"/>
          <w:lang w:eastAsia="zh-CN"/>
        </w:rPr>
      </w:pPr>
      <w:r>
        <w:rPr>
          <w:rFonts w:hint="eastAsia" w:ascii="宋体" w:hAnsi="宋体" w:eastAsia="宋体" w:cs="宋体"/>
          <w:snapToGrid/>
          <w:color w:val="auto"/>
          <w:kern w:val="2"/>
          <w:sz w:val="24"/>
          <w:szCs w:val="24"/>
          <w:lang w:val="en-US" w:eastAsia="zh-CN"/>
        </w:rPr>
        <w:t>3.</w:t>
      </w:r>
      <w:r>
        <w:rPr>
          <w:rFonts w:hint="eastAsia" w:ascii="宋体" w:hAnsi="宋体" w:eastAsia="宋体" w:cs="宋体"/>
          <w:snapToGrid/>
          <w:color w:val="auto"/>
          <w:kern w:val="2"/>
          <w:sz w:val="24"/>
          <w:szCs w:val="24"/>
          <w:lang w:eastAsia="zh-CN"/>
        </w:rPr>
        <w:t>支持检查流程自动记录与工作模式自适应切换，可实时叠加解剖标注及体表定位标识</w:t>
      </w:r>
      <w:r>
        <w:rPr>
          <w:rFonts w:hint="eastAsia" w:ascii="宋体" w:hAnsi="宋体" w:eastAsia="宋体" w:cs="宋体"/>
          <w:snapToGrid/>
          <w:color w:val="auto"/>
          <w:kern w:val="2"/>
          <w:sz w:val="24"/>
          <w:szCs w:val="24"/>
          <w:lang w:val="en-US" w:eastAsia="zh-CN"/>
        </w:rPr>
        <w:t>；</w:t>
      </w:r>
    </w:p>
    <w:p w14:paraId="5DE69B18">
      <w:pPr>
        <w:keepNext w:val="0"/>
        <w:keepLines w:val="0"/>
        <w:pageBreakBefore w:val="0"/>
        <w:widowControl w:val="0"/>
        <w:kinsoku/>
        <w:wordWrap/>
        <w:overflowPunct/>
        <w:topLinePunct w:val="0"/>
        <w:autoSpaceDE/>
        <w:autoSpaceDN/>
        <w:bidi w:val="0"/>
        <w:adjustRightInd/>
        <w:snapToGrid/>
        <w:spacing w:line="480" w:lineRule="exact"/>
        <w:ind w:firstLine="240" w:firstLineChars="100"/>
        <w:jc w:val="both"/>
        <w:textAlignment w:val="auto"/>
        <w:rPr>
          <w:rFonts w:hint="eastAsia" w:ascii="宋体" w:hAnsi="宋体" w:eastAsia="宋体" w:cs="宋体"/>
          <w:snapToGrid/>
          <w:color w:val="auto"/>
          <w:kern w:val="2"/>
          <w:sz w:val="24"/>
          <w:szCs w:val="24"/>
          <w:lang w:eastAsia="zh-CN"/>
        </w:rPr>
      </w:pPr>
      <w:r>
        <w:rPr>
          <w:rFonts w:hint="eastAsia" w:ascii="宋体" w:hAnsi="宋体" w:eastAsia="宋体" w:cs="宋体"/>
          <w:snapToGrid/>
          <w:color w:val="auto"/>
          <w:kern w:val="2"/>
          <w:sz w:val="24"/>
          <w:szCs w:val="24"/>
          <w:lang w:val="en-US" w:eastAsia="zh-CN"/>
        </w:rPr>
        <w:t>4.</w:t>
      </w:r>
      <w:r>
        <w:rPr>
          <w:rFonts w:hint="eastAsia" w:ascii="宋体" w:hAnsi="宋体" w:eastAsia="宋体" w:cs="宋体"/>
          <w:snapToGrid/>
          <w:color w:val="auto"/>
          <w:kern w:val="2"/>
          <w:sz w:val="24"/>
          <w:szCs w:val="24"/>
          <w:lang w:eastAsia="zh-CN"/>
        </w:rPr>
        <w:t>具备智能扫查辅助和</w:t>
      </w:r>
      <w:r>
        <w:rPr>
          <w:rFonts w:ascii="Segoe UI" w:hAnsi="Segoe UI" w:eastAsia="Segoe UI" w:cs="Segoe UI"/>
          <w:i w:val="0"/>
          <w:iCs w:val="0"/>
          <w:caps w:val="0"/>
          <w:snapToGrid/>
          <w:color w:val="auto"/>
          <w:spacing w:val="0"/>
          <w:kern w:val="2"/>
          <w:sz w:val="24"/>
          <w:szCs w:val="24"/>
          <w:shd w:val="clear" w:color="auto" w:fill="FFFFFF"/>
          <w:lang w:eastAsia="zh-CN"/>
        </w:rPr>
        <w:t>实时自动优化</w:t>
      </w:r>
      <w:r>
        <w:rPr>
          <w:rFonts w:hint="eastAsia" w:ascii="宋体" w:hAnsi="宋体" w:eastAsia="宋体" w:cs="宋体"/>
          <w:snapToGrid/>
          <w:color w:val="auto"/>
          <w:kern w:val="2"/>
          <w:sz w:val="24"/>
          <w:szCs w:val="24"/>
          <w:lang w:eastAsia="zh-CN"/>
        </w:rPr>
        <w:t xml:space="preserve">引导功能，可依据解剖结构自动识别并优化增益及时间增益补偿（TGC），确保图像亮度均匀一致 </w:t>
      </w:r>
      <w:r>
        <w:rPr>
          <w:rFonts w:hint="eastAsia" w:ascii="宋体" w:hAnsi="宋体" w:eastAsia="宋体" w:cs="宋体"/>
          <w:snapToGrid/>
          <w:color w:val="auto"/>
          <w:kern w:val="2"/>
          <w:sz w:val="24"/>
          <w:szCs w:val="24"/>
          <w:lang w:val="en-US" w:eastAsia="zh-CN"/>
        </w:rPr>
        <w:t>；</w:t>
      </w:r>
    </w:p>
    <w:p w14:paraId="2C11B822">
      <w:pPr>
        <w:keepNext w:val="0"/>
        <w:keepLines w:val="0"/>
        <w:pageBreakBefore w:val="0"/>
        <w:widowControl w:val="0"/>
        <w:kinsoku/>
        <w:wordWrap/>
        <w:overflowPunct/>
        <w:topLinePunct w:val="0"/>
        <w:autoSpaceDE/>
        <w:autoSpaceDN/>
        <w:bidi w:val="0"/>
        <w:adjustRightInd/>
        <w:snapToGrid/>
        <w:spacing w:line="480" w:lineRule="exact"/>
        <w:ind w:left="216" w:leftChars="103" w:firstLine="0" w:firstLineChars="0"/>
        <w:jc w:val="both"/>
        <w:textAlignment w:val="auto"/>
        <w:rPr>
          <w:rFonts w:hint="eastAsia" w:ascii="宋体" w:hAnsi="宋体" w:eastAsia="宋体" w:cs="宋体"/>
          <w:b/>
          <w:bCs/>
          <w:snapToGrid/>
          <w:color w:val="auto"/>
          <w:kern w:val="2"/>
          <w:sz w:val="24"/>
          <w:szCs w:val="24"/>
          <w:lang w:eastAsia="zh-CN"/>
        </w:rPr>
      </w:pPr>
      <w:r>
        <w:rPr>
          <w:rFonts w:hint="eastAsia" w:ascii="宋体" w:hAnsi="宋体" w:eastAsia="宋体" w:cs="宋体"/>
          <w:bCs/>
          <w:snapToGrid/>
          <w:color w:val="auto"/>
          <w:kern w:val="2"/>
          <w:sz w:val="24"/>
          <w:szCs w:val="24"/>
          <w:lang w:eastAsia="zh-CN"/>
        </w:rPr>
        <w:t xml:space="preserve"> </w:t>
      </w:r>
      <w:r>
        <w:rPr>
          <w:rFonts w:hint="eastAsia" w:ascii="宋体" w:hAnsi="宋体" w:eastAsia="宋体" w:cs="宋体"/>
          <w:bCs/>
          <w:snapToGrid/>
          <w:color w:val="auto"/>
          <w:kern w:val="2"/>
          <w:sz w:val="24"/>
          <w:szCs w:val="24"/>
          <w:lang w:val="en-US" w:eastAsia="zh-CN"/>
        </w:rPr>
        <w:t>5</w:t>
      </w:r>
      <w:r>
        <w:rPr>
          <w:rFonts w:hint="eastAsia" w:ascii="宋体" w:hAnsi="宋体" w:eastAsia="宋体" w:cs="宋体"/>
          <w:bCs/>
          <w:snapToGrid/>
          <w:color w:val="auto"/>
          <w:kern w:val="2"/>
          <w:sz w:val="24"/>
          <w:szCs w:val="24"/>
          <w:lang w:eastAsia="zh-CN"/>
        </w:rPr>
        <w:t>.</w:t>
      </w:r>
      <w:r>
        <w:rPr>
          <w:rFonts w:hint="eastAsia" w:ascii="宋体" w:hAnsi="宋体" w:eastAsia="宋体" w:cs="宋体"/>
          <w:snapToGrid/>
          <w:color w:val="auto"/>
          <w:kern w:val="2"/>
          <w:sz w:val="24"/>
          <w:szCs w:val="24"/>
          <w:lang w:eastAsia="zh-CN"/>
        </w:rPr>
        <w:t>智能多普勒自动追踪功能</w:t>
      </w:r>
      <w:r>
        <w:rPr>
          <w:rFonts w:hint="eastAsia" w:ascii="宋体" w:hAnsi="宋体" w:eastAsia="宋体" w:cs="宋体"/>
          <w:snapToGrid/>
          <w:color w:val="auto"/>
          <w:kern w:val="2"/>
          <w:sz w:val="24"/>
          <w:szCs w:val="24"/>
          <w:lang w:val="en-US" w:eastAsia="zh-CN"/>
        </w:rPr>
        <w:t>，支持</w:t>
      </w:r>
      <w:r>
        <w:rPr>
          <w:rFonts w:hint="eastAsia" w:ascii="宋体" w:hAnsi="宋体" w:eastAsia="宋体" w:cs="宋体"/>
          <w:snapToGrid/>
          <w:color w:val="auto"/>
          <w:kern w:val="2"/>
          <w:sz w:val="24"/>
          <w:szCs w:val="24"/>
          <w:lang w:eastAsia="zh-CN"/>
        </w:rPr>
        <w:t>实时自动调节取样框位置和偏转，支持实时自动调节多普勒取样容积位置和取样线角度</w:t>
      </w:r>
      <w:r>
        <w:rPr>
          <w:rFonts w:hint="eastAsia" w:ascii="宋体" w:hAnsi="宋体" w:eastAsia="宋体" w:cs="宋体"/>
          <w:snapToGrid/>
          <w:color w:val="auto"/>
          <w:kern w:val="2"/>
          <w:sz w:val="24"/>
          <w:szCs w:val="24"/>
          <w:lang w:val="en-US" w:eastAsia="zh-CN"/>
        </w:rPr>
        <w:t>；</w:t>
      </w:r>
    </w:p>
    <w:p w14:paraId="139A162D">
      <w:pPr>
        <w:keepNext w:val="0"/>
        <w:keepLines w:val="0"/>
        <w:pageBreakBefore w:val="0"/>
        <w:widowControl w:val="0"/>
        <w:kinsoku/>
        <w:wordWrap/>
        <w:overflowPunct/>
        <w:topLinePunct w:val="0"/>
        <w:autoSpaceDE/>
        <w:autoSpaceDN/>
        <w:bidi w:val="0"/>
        <w:adjustRightInd/>
        <w:snapToGrid/>
        <w:spacing w:line="480" w:lineRule="exact"/>
        <w:ind w:firstLine="240" w:firstLineChars="100"/>
        <w:jc w:val="both"/>
        <w:textAlignment w:val="auto"/>
        <w:rPr>
          <w:rFonts w:hint="eastAsia" w:ascii="宋体" w:hAnsi="宋体" w:eastAsia="宋体" w:cs="宋体"/>
          <w:snapToGrid/>
          <w:color w:val="auto"/>
          <w:kern w:val="2"/>
          <w:sz w:val="24"/>
          <w:szCs w:val="24"/>
          <w:lang w:eastAsia="zh-CN"/>
        </w:rPr>
      </w:pPr>
      <w:r>
        <w:rPr>
          <w:rFonts w:hint="eastAsia" w:ascii="宋体" w:hAnsi="宋体" w:eastAsia="宋体" w:cs="宋体"/>
          <w:snapToGrid/>
          <w:color w:val="auto"/>
          <w:kern w:val="2"/>
          <w:sz w:val="24"/>
          <w:szCs w:val="24"/>
          <w:lang w:eastAsia="zh-CN"/>
        </w:rPr>
        <w:t>★</w:t>
      </w:r>
      <w:r>
        <w:rPr>
          <w:rFonts w:hint="eastAsia" w:ascii="宋体" w:hAnsi="宋体" w:eastAsia="宋体" w:cs="宋体"/>
          <w:snapToGrid/>
          <w:color w:val="auto"/>
          <w:kern w:val="2"/>
          <w:sz w:val="24"/>
          <w:szCs w:val="24"/>
          <w:lang w:val="en-US" w:eastAsia="zh-CN"/>
        </w:rPr>
        <w:t>6</w:t>
      </w:r>
      <w:r>
        <w:rPr>
          <w:rFonts w:hint="eastAsia" w:ascii="宋体" w:hAnsi="宋体" w:eastAsia="宋体" w:cs="宋体"/>
          <w:snapToGrid/>
          <w:color w:val="auto"/>
          <w:kern w:val="2"/>
          <w:sz w:val="24"/>
          <w:szCs w:val="24"/>
          <w:lang w:eastAsia="zh-CN"/>
        </w:rPr>
        <w:t>.具备实时双平面同步成像功能，可在同一屏幕显示任意正交平面的二维及彩色血流图像，支持横向、旋转及仰角多维调节，并集成同步心功能定量分析工具（提供临床图片）</w:t>
      </w:r>
      <w:r>
        <w:rPr>
          <w:rFonts w:hint="eastAsia" w:ascii="宋体" w:hAnsi="宋体" w:eastAsia="宋体" w:cs="宋体"/>
          <w:snapToGrid/>
          <w:color w:val="auto"/>
          <w:kern w:val="2"/>
          <w:sz w:val="24"/>
          <w:szCs w:val="24"/>
          <w:lang w:val="en-US" w:eastAsia="zh-CN"/>
        </w:rPr>
        <w:t>；</w:t>
      </w:r>
    </w:p>
    <w:p w14:paraId="3AFBD65B">
      <w:pPr>
        <w:keepNext w:val="0"/>
        <w:keepLines w:val="0"/>
        <w:pageBreakBefore w:val="0"/>
        <w:widowControl w:val="0"/>
        <w:kinsoku/>
        <w:wordWrap/>
        <w:overflowPunct/>
        <w:topLinePunct w:val="0"/>
        <w:autoSpaceDE/>
        <w:autoSpaceDN/>
        <w:bidi w:val="0"/>
        <w:adjustRightInd/>
        <w:snapToGrid/>
        <w:spacing w:line="480" w:lineRule="exact"/>
        <w:ind w:left="216" w:leftChars="103" w:firstLine="0" w:firstLineChars="0"/>
        <w:jc w:val="both"/>
        <w:textAlignment w:val="auto"/>
        <w:rPr>
          <w:rFonts w:hint="eastAsia" w:ascii="宋体" w:hAnsi="宋体" w:eastAsia="宋体" w:cs="宋体"/>
          <w:snapToGrid/>
          <w:color w:val="auto"/>
          <w:kern w:val="2"/>
          <w:sz w:val="24"/>
          <w:szCs w:val="24"/>
          <w:lang w:eastAsia="zh-CN"/>
        </w:rPr>
      </w:pPr>
      <w:r>
        <w:rPr>
          <w:rFonts w:hint="eastAsia" w:ascii="宋体" w:hAnsi="宋体" w:eastAsia="宋体" w:cs="宋体"/>
          <w:bCs/>
          <w:snapToGrid/>
          <w:color w:val="auto"/>
          <w:kern w:val="2"/>
          <w:sz w:val="24"/>
          <w:szCs w:val="24"/>
          <w:lang w:eastAsia="zh-CN"/>
        </w:rPr>
        <w:t xml:space="preserve"> </w:t>
      </w:r>
      <w:r>
        <w:rPr>
          <w:rFonts w:hint="eastAsia" w:ascii="宋体" w:hAnsi="宋体" w:eastAsia="宋体" w:cs="宋体"/>
          <w:bCs/>
          <w:snapToGrid/>
          <w:color w:val="auto"/>
          <w:kern w:val="2"/>
          <w:sz w:val="24"/>
          <w:szCs w:val="24"/>
          <w:lang w:val="en-US" w:eastAsia="zh-CN"/>
        </w:rPr>
        <w:t>7</w:t>
      </w:r>
      <w:r>
        <w:rPr>
          <w:rFonts w:hint="eastAsia" w:ascii="宋体" w:hAnsi="宋体" w:eastAsia="宋体" w:cs="宋体"/>
          <w:bCs/>
          <w:snapToGrid/>
          <w:color w:val="auto"/>
          <w:kern w:val="2"/>
          <w:sz w:val="24"/>
          <w:szCs w:val="24"/>
          <w:lang w:eastAsia="zh-CN"/>
        </w:rPr>
        <w:t>.具备电子偏转及多平面重建功能，支持二维及彩色模式下</w:t>
      </w:r>
      <w:r>
        <w:rPr>
          <w:rFonts w:hint="eastAsia" w:ascii="宋体" w:hAnsi="宋体" w:eastAsia="宋体" w:cs="宋体"/>
          <w:bCs/>
          <w:snapToGrid/>
          <w:color w:val="auto"/>
          <w:kern w:val="2"/>
          <w:sz w:val="24"/>
          <w:szCs w:val="24"/>
          <w:lang w:val="en-US" w:eastAsia="zh-CN"/>
        </w:rPr>
        <w:t>360度任意平面显像</w:t>
      </w:r>
      <w:r>
        <w:rPr>
          <w:rFonts w:hint="eastAsia" w:ascii="宋体" w:hAnsi="宋体" w:eastAsia="宋体" w:cs="宋体"/>
          <w:bCs/>
          <w:snapToGrid/>
          <w:color w:val="auto"/>
          <w:kern w:val="2"/>
          <w:sz w:val="24"/>
          <w:szCs w:val="24"/>
          <w:lang w:eastAsia="zh-CN"/>
        </w:rPr>
        <w:t>，支持在同一视窗获取多切面图像。</w:t>
      </w:r>
    </w:p>
    <w:p w14:paraId="5FBD966D">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b/>
          <w:bCs/>
          <w:snapToGrid/>
          <w:color w:val="auto"/>
          <w:kern w:val="2"/>
          <w:sz w:val="24"/>
          <w:szCs w:val="24"/>
          <w:lang w:eastAsia="zh-CN"/>
        </w:rPr>
      </w:pPr>
      <w:r>
        <w:rPr>
          <w:rFonts w:hint="eastAsia" w:ascii="宋体" w:hAnsi="宋体" w:eastAsia="宋体" w:cs="宋体"/>
          <w:b/>
          <w:bCs/>
          <w:snapToGrid/>
          <w:color w:val="auto"/>
          <w:kern w:val="2"/>
          <w:sz w:val="24"/>
          <w:szCs w:val="24"/>
          <w:highlight w:val="none"/>
          <w:lang w:eastAsia="zh-CN"/>
        </w:rPr>
        <w:t>（</w:t>
      </w:r>
      <w:r>
        <w:rPr>
          <w:rFonts w:hint="eastAsia" w:ascii="宋体" w:hAnsi="宋体" w:eastAsia="宋体" w:cs="宋体"/>
          <w:b/>
          <w:bCs/>
          <w:snapToGrid/>
          <w:color w:val="auto"/>
          <w:kern w:val="2"/>
          <w:sz w:val="24"/>
          <w:szCs w:val="24"/>
          <w:highlight w:val="none"/>
          <w:lang w:val="en-US" w:eastAsia="zh-CN"/>
        </w:rPr>
        <w:t>五）</w:t>
      </w:r>
      <w:r>
        <w:rPr>
          <w:rFonts w:hint="eastAsia" w:ascii="宋体" w:hAnsi="宋体" w:eastAsia="宋体" w:cs="宋体"/>
          <w:b/>
          <w:bCs/>
          <w:snapToGrid/>
          <w:color w:val="auto"/>
          <w:kern w:val="2"/>
          <w:sz w:val="24"/>
          <w:szCs w:val="24"/>
          <w:lang w:eastAsia="zh-CN"/>
        </w:rPr>
        <w:t>测量、分析和报告</w:t>
      </w:r>
    </w:p>
    <w:p w14:paraId="074245AB">
      <w:pPr>
        <w:keepNext w:val="0"/>
        <w:keepLines w:val="0"/>
        <w:pageBreakBefore w:val="0"/>
        <w:widowControl w:val="0"/>
        <w:kinsoku/>
        <w:wordWrap/>
        <w:overflowPunct/>
        <w:topLinePunct w:val="0"/>
        <w:autoSpaceDE/>
        <w:autoSpaceDN/>
        <w:bidi w:val="0"/>
        <w:adjustRightInd/>
        <w:snapToGrid/>
        <w:spacing w:line="480" w:lineRule="exact"/>
        <w:ind w:firstLine="240" w:firstLineChars="100"/>
        <w:jc w:val="both"/>
        <w:textAlignment w:val="auto"/>
        <w:rPr>
          <w:rFonts w:hint="eastAsia" w:ascii="宋体" w:hAnsi="宋体" w:eastAsia="宋体" w:cs="宋体"/>
          <w:snapToGrid/>
          <w:color w:val="auto"/>
          <w:kern w:val="2"/>
          <w:sz w:val="24"/>
          <w:szCs w:val="24"/>
          <w:lang w:eastAsia="zh-CN"/>
        </w:rPr>
      </w:pPr>
      <w:r>
        <w:rPr>
          <w:rFonts w:hint="eastAsia" w:ascii="宋体" w:hAnsi="宋体" w:eastAsia="宋体" w:cs="宋体"/>
          <w:snapToGrid/>
          <w:color w:val="auto"/>
          <w:kern w:val="2"/>
          <w:sz w:val="24"/>
          <w:szCs w:val="24"/>
          <w:lang w:val="en-US" w:eastAsia="zh-CN"/>
        </w:rPr>
        <w:t>1</w:t>
      </w:r>
      <w:r>
        <w:rPr>
          <w:rFonts w:hint="eastAsia" w:ascii="宋体" w:hAnsi="宋体" w:eastAsia="宋体" w:cs="宋体"/>
          <w:snapToGrid/>
          <w:color w:val="auto"/>
          <w:kern w:val="2"/>
          <w:sz w:val="24"/>
          <w:szCs w:val="24"/>
          <w:lang w:eastAsia="zh-CN"/>
        </w:rPr>
        <w:t>.一般测量</w:t>
      </w:r>
      <w:r>
        <w:rPr>
          <w:rFonts w:hint="eastAsia" w:ascii="宋体" w:hAnsi="宋体" w:eastAsia="宋体" w:cs="宋体"/>
          <w:snapToGrid/>
          <w:color w:val="auto"/>
          <w:kern w:val="2"/>
          <w:sz w:val="24"/>
          <w:szCs w:val="24"/>
          <w:lang w:val="en-US" w:eastAsia="zh-CN"/>
        </w:rPr>
        <w:t>；</w:t>
      </w:r>
    </w:p>
    <w:p w14:paraId="0ADEF79C">
      <w:pPr>
        <w:keepNext w:val="0"/>
        <w:keepLines w:val="0"/>
        <w:pageBreakBefore w:val="0"/>
        <w:widowControl w:val="0"/>
        <w:kinsoku/>
        <w:wordWrap/>
        <w:overflowPunct/>
        <w:topLinePunct w:val="0"/>
        <w:autoSpaceDE/>
        <w:autoSpaceDN/>
        <w:bidi w:val="0"/>
        <w:adjustRightInd/>
        <w:snapToGrid/>
        <w:spacing w:line="480" w:lineRule="exact"/>
        <w:ind w:firstLine="240" w:firstLineChars="100"/>
        <w:jc w:val="both"/>
        <w:textAlignment w:val="auto"/>
        <w:rPr>
          <w:rFonts w:hint="eastAsia" w:ascii="宋体" w:hAnsi="宋体" w:eastAsia="宋体" w:cs="宋体"/>
          <w:snapToGrid/>
          <w:color w:val="auto"/>
          <w:kern w:val="2"/>
          <w:sz w:val="24"/>
          <w:szCs w:val="24"/>
          <w:lang w:eastAsia="zh-CN"/>
        </w:rPr>
      </w:pPr>
      <w:r>
        <w:rPr>
          <w:rFonts w:hint="eastAsia" w:ascii="宋体" w:hAnsi="宋体" w:eastAsia="宋体" w:cs="宋体"/>
          <w:snapToGrid/>
          <w:color w:val="auto"/>
          <w:kern w:val="2"/>
          <w:sz w:val="24"/>
          <w:szCs w:val="24"/>
          <w:lang w:val="en-US" w:eastAsia="zh-CN"/>
        </w:rPr>
        <w:t>2</w:t>
      </w:r>
      <w:r>
        <w:rPr>
          <w:rFonts w:hint="eastAsia" w:ascii="宋体" w:hAnsi="宋体" w:eastAsia="宋体" w:cs="宋体"/>
          <w:snapToGrid/>
          <w:color w:val="auto"/>
          <w:kern w:val="2"/>
          <w:sz w:val="24"/>
          <w:szCs w:val="24"/>
          <w:lang w:eastAsia="zh-CN"/>
        </w:rPr>
        <w:t>.多普勒血流测量及分析</w:t>
      </w:r>
      <w:r>
        <w:rPr>
          <w:rFonts w:hint="eastAsia" w:ascii="宋体" w:hAnsi="宋体" w:eastAsia="宋体" w:cs="宋体"/>
          <w:snapToGrid/>
          <w:color w:val="auto"/>
          <w:kern w:val="2"/>
          <w:sz w:val="24"/>
          <w:szCs w:val="24"/>
          <w:lang w:val="en-US" w:eastAsia="zh-CN"/>
        </w:rPr>
        <w:t>；</w:t>
      </w:r>
    </w:p>
    <w:p w14:paraId="063FA499">
      <w:pPr>
        <w:keepNext w:val="0"/>
        <w:keepLines w:val="0"/>
        <w:pageBreakBefore w:val="0"/>
        <w:widowControl w:val="0"/>
        <w:kinsoku/>
        <w:wordWrap/>
        <w:overflowPunct/>
        <w:topLinePunct w:val="0"/>
        <w:autoSpaceDE/>
        <w:autoSpaceDN/>
        <w:bidi w:val="0"/>
        <w:adjustRightInd/>
        <w:snapToGrid/>
        <w:spacing w:line="480" w:lineRule="exact"/>
        <w:ind w:firstLine="240" w:firstLineChars="100"/>
        <w:jc w:val="both"/>
        <w:textAlignment w:val="auto"/>
        <w:rPr>
          <w:rFonts w:hint="eastAsia" w:ascii="宋体" w:hAnsi="宋体" w:eastAsia="宋体" w:cs="宋体"/>
          <w:snapToGrid/>
          <w:color w:val="auto"/>
          <w:kern w:val="2"/>
          <w:sz w:val="24"/>
          <w:szCs w:val="24"/>
          <w:lang w:eastAsia="zh-CN"/>
        </w:rPr>
      </w:pPr>
      <w:r>
        <w:rPr>
          <w:rFonts w:hint="eastAsia" w:ascii="宋体" w:hAnsi="宋体" w:eastAsia="宋体" w:cs="宋体"/>
          <w:snapToGrid/>
          <w:color w:val="auto"/>
          <w:kern w:val="2"/>
          <w:sz w:val="24"/>
          <w:szCs w:val="24"/>
          <w:lang w:val="en-US" w:eastAsia="zh-CN"/>
        </w:rPr>
        <w:t>3</w:t>
      </w:r>
      <w:r>
        <w:rPr>
          <w:rFonts w:hint="eastAsia" w:ascii="宋体" w:hAnsi="宋体" w:eastAsia="宋体" w:cs="宋体"/>
          <w:snapToGrid/>
          <w:color w:val="auto"/>
          <w:kern w:val="2"/>
          <w:sz w:val="24"/>
          <w:szCs w:val="24"/>
          <w:lang w:eastAsia="zh-CN"/>
        </w:rPr>
        <w:t>.心脏功能测量与分析</w:t>
      </w:r>
      <w:r>
        <w:rPr>
          <w:rFonts w:hint="eastAsia" w:ascii="宋体" w:hAnsi="宋体" w:eastAsia="宋体" w:cs="宋体"/>
          <w:snapToGrid/>
          <w:color w:val="auto"/>
          <w:kern w:val="2"/>
          <w:sz w:val="24"/>
          <w:szCs w:val="24"/>
          <w:lang w:val="en-US" w:eastAsia="zh-CN"/>
        </w:rPr>
        <w:t>；</w:t>
      </w:r>
    </w:p>
    <w:p w14:paraId="05E6F226">
      <w:pPr>
        <w:keepNext w:val="0"/>
        <w:keepLines w:val="0"/>
        <w:pageBreakBefore w:val="0"/>
        <w:widowControl/>
        <w:kinsoku/>
        <w:wordWrap/>
        <w:overflowPunct/>
        <w:topLinePunct w:val="0"/>
        <w:autoSpaceDE/>
        <w:autoSpaceDN/>
        <w:bidi w:val="0"/>
        <w:adjustRightInd/>
        <w:snapToGrid/>
        <w:spacing w:line="480" w:lineRule="exact"/>
        <w:jc w:val="left"/>
        <w:textAlignment w:val="auto"/>
        <w:outlineLvl w:val="9"/>
        <w:rPr>
          <w:rFonts w:hint="eastAsia" w:ascii="宋体" w:hAnsi="宋体" w:eastAsia="宋体" w:cs="宋体"/>
          <w:b/>
          <w:bCs/>
          <w:snapToGrid/>
          <w:color w:val="auto"/>
          <w:kern w:val="2"/>
          <w:sz w:val="24"/>
          <w:szCs w:val="24"/>
          <w:highlight w:val="none"/>
          <w:lang w:eastAsia="zh-CN"/>
        </w:rPr>
      </w:pPr>
      <w:r>
        <w:rPr>
          <w:rFonts w:hint="eastAsia" w:ascii="宋体" w:hAnsi="宋体" w:eastAsia="宋体" w:cs="宋体"/>
          <w:b/>
          <w:bCs/>
          <w:snapToGrid/>
          <w:color w:val="auto"/>
          <w:kern w:val="2"/>
          <w:sz w:val="24"/>
          <w:szCs w:val="24"/>
          <w:highlight w:val="none"/>
          <w:lang w:eastAsia="zh-CN"/>
        </w:rPr>
        <w:t>（</w:t>
      </w:r>
      <w:r>
        <w:rPr>
          <w:rFonts w:hint="eastAsia" w:ascii="宋体" w:hAnsi="宋体" w:eastAsia="宋体" w:cs="宋体"/>
          <w:b/>
          <w:bCs/>
          <w:snapToGrid/>
          <w:color w:val="auto"/>
          <w:kern w:val="2"/>
          <w:sz w:val="24"/>
          <w:szCs w:val="24"/>
          <w:highlight w:val="none"/>
          <w:lang w:val="en-US" w:eastAsia="zh-CN"/>
        </w:rPr>
        <w:t>六）</w:t>
      </w:r>
      <w:r>
        <w:rPr>
          <w:rFonts w:hint="eastAsia" w:ascii="宋体" w:hAnsi="宋体" w:eastAsia="宋体" w:cs="宋体"/>
          <w:b/>
          <w:bCs/>
          <w:snapToGrid/>
          <w:color w:val="auto"/>
          <w:kern w:val="2"/>
          <w:sz w:val="24"/>
          <w:szCs w:val="24"/>
          <w:highlight w:val="none"/>
          <w:lang w:eastAsia="zh-CN"/>
        </w:rPr>
        <w:t>输入/输出信号及网络功能</w:t>
      </w:r>
    </w:p>
    <w:p w14:paraId="4C829C79">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snapToGrid/>
          <w:color w:val="auto"/>
          <w:kern w:val="2"/>
          <w:sz w:val="24"/>
          <w:szCs w:val="24"/>
          <w:lang w:eastAsia="zh-CN"/>
        </w:rPr>
      </w:pPr>
      <w:r>
        <w:rPr>
          <w:rFonts w:hint="eastAsia" w:ascii="宋体" w:hAnsi="宋体" w:eastAsia="宋体" w:cs="宋体"/>
          <w:snapToGrid/>
          <w:color w:val="auto"/>
          <w:kern w:val="2"/>
          <w:sz w:val="24"/>
          <w:szCs w:val="24"/>
          <w:lang w:val="en-US" w:eastAsia="zh-CN"/>
        </w:rPr>
        <w:t>1</w:t>
      </w:r>
      <w:r>
        <w:rPr>
          <w:rFonts w:hint="eastAsia" w:ascii="宋体" w:hAnsi="宋体" w:eastAsia="宋体" w:cs="宋体"/>
          <w:snapToGrid/>
          <w:color w:val="auto"/>
          <w:kern w:val="2"/>
          <w:sz w:val="24"/>
          <w:szCs w:val="24"/>
          <w:lang w:eastAsia="zh-CN"/>
        </w:rPr>
        <w:t>. 输入/输出信号</w:t>
      </w:r>
    </w:p>
    <w:p w14:paraId="66AF3610">
      <w:pPr>
        <w:keepNext w:val="0"/>
        <w:keepLines w:val="0"/>
        <w:pageBreakBefore w:val="0"/>
        <w:widowControl w:val="0"/>
        <w:kinsoku/>
        <w:wordWrap/>
        <w:overflowPunct/>
        <w:topLinePunct w:val="0"/>
        <w:autoSpaceDE/>
        <w:autoSpaceDN/>
        <w:bidi w:val="0"/>
        <w:adjustRightInd/>
        <w:snapToGrid/>
        <w:spacing w:line="480" w:lineRule="exact"/>
        <w:ind w:firstLine="720" w:firstLineChars="300"/>
        <w:jc w:val="both"/>
        <w:textAlignment w:val="auto"/>
        <w:rPr>
          <w:rFonts w:hint="eastAsia" w:ascii="宋体" w:hAnsi="宋体" w:eastAsia="宋体" w:cs="宋体"/>
          <w:snapToGrid/>
          <w:color w:val="auto"/>
          <w:kern w:val="2"/>
          <w:sz w:val="24"/>
          <w:szCs w:val="24"/>
          <w:lang w:eastAsia="zh-CN"/>
        </w:rPr>
      </w:pPr>
      <w:r>
        <w:rPr>
          <w:rFonts w:hint="eastAsia" w:ascii="宋体" w:hAnsi="宋体" w:eastAsia="宋体" w:cs="宋体"/>
          <w:snapToGrid/>
          <w:color w:val="auto"/>
          <w:kern w:val="2"/>
          <w:sz w:val="24"/>
          <w:szCs w:val="24"/>
          <w:lang w:val="en-US" w:eastAsia="zh-CN"/>
        </w:rPr>
        <w:t>1.1</w:t>
      </w:r>
      <w:r>
        <w:rPr>
          <w:rFonts w:hint="eastAsia" w:ascii="宋体" w:hAnsi="宋体" w:eastAsia="宋体" w:cs="宋体"/>
          <w:snapToGrid/>
          <w:color w:val="auto"/>
          <w:kern w:val="2"/>
          <w:sz w:val="24"/>
          <w:szCs w:val="24"/>
          <w:lang w:eastAsia="zh-CN"/>
        </w:rPr>
        <w:t>输入：VCR、外部视频、RGB彩色视频</w:t>
      </w:r>
      <w:r>
        <w:rPr>
          <w:rFonts w:hint="eastAsia" w:ascii="宋体" w:hAnsi="宋体" w:eastAsia="宋体" w:cs="宋体"/>
          <w:snapToGrid/>
          <w:color w:val="auto"/>
          <w:kern w:val="2"/>
          <w:sz w:val="24"/>
          <w:szCs w:val="24"/>
          <w:lang w:val="en-US" w:eastAsia="zh-CN"/>
        </w:rPr>
        <w:t>；</w:t>
      </w:r>
    </w:p>
    <w:p w14:paraId="5C0E03AB">
      <w:pPr>
        <w:keepNext w:val="0"/>
        <w:keepLines w:val="0"/>
        <w:pageBreakBefore w:val="0"/>
        <w:widowControl w:val="0"/>
        <w:kinsoku/>
        <w:wordWrap/>
        <w:overflowPunct/>
        <w:topLinePunct w:val="0"/>
        <w:autoSpaceDE/>
        <w:autoSpaceDN/>
        <w:bidi w:val="0"/>
        <w:adjustRightInd/>
        <w:snapToGrid/>
        <w:spacing w:line="480" w:lineRule="exact"/>
        <w:ind w:firstLine="720" w:firstLineChars="300"/>
        <w:jc w:val="both"/>
        <w:textAlignment w:val="auto"/>
        <w:rPr>
          <w:rFonts w:hint="eastAsia" w:ascii="宋体" w:hAnsi="宋体" w:eastAsia="宋体" w:cs="宋体"/>
          <w:snapToGrid/>
          <w:color w:val="auto"/>
          <w:kern w:val="2"/>
          <w:sz w:val="24"/>
          <w:szCs w:val="24"/>
          <w:lang w:eastAsia="zh-CN"/>
        </w:rPr>
      </w:pPr>
      <w:r>
        <w:rPr>
          <w:rFonts w:hint="eastAsia" w:ascii="宋体" w:hAnsi="宋体" w:eastAsia="宋体" w:cs="宋体"/>
          <w:snapToGrid/>
          <w:color w:val="auto"/>
          <w:kern w:val="2"/>
          <w:sz w:val="24"/>
          <w:szCs w:val="24"/>
          <w:lang w:val="en-US" w:eastAsia="zh-CN"/>
        </w:rPr>
        <w:t>1.2</w:t>
      </w:r>
      <w:r>
        <w:rPr>
          <w:rFonts w:hint="eastAsia" w:ascii="宋体" w:hAnsi="宋体" w:eastAsia="宋体" w:cs="宋体"/>
          <w:snapToGrid/>
          <w:color w:val="auto"/>
          <w:kern w:val="2"/>
          <w:sz w:val="24"/>
          <w:szCs w:val="24"/>
          <w:lang w:eastAsia="zh-CN"/>
        </w:rPr>
        <w:t>输出：复合视频、RGB 彩色视频/S-视频、HD高清输出</w:t>
      </w:r>
      <w:r>
        <w:rPr>
          <w:rFonts w:hint="eastAsia" w:ascii="宋体" w:hAnsi="宋体" w:eastAsia="宋体" w:cs="宋体"/>
          <w:snapToGrid/>
          <w:color w:val="auto"/>
          <w:kern w:val="2"/>
          <w:sz w:val="24"/>
          <w:szCs w:val="24"/>
          <w:lang w:val="en-US" w:eastAsia="zh-CN"/>
        </w:rPr>
        <w:t>。</w:t>
      </w:r>
    </w:p>
    <w:p w14:paraId="29098837">
      <w:pPr>
        <w:keepNext w:val="0"/>
        <w:keepLines w:val="0"/>
        <w:pageBreakBefore w:val="0"/>
        <w:widowControl/>
        <w:kinsoku/>
        <w:wordWrap/>
        <w:overflowPunct/>
        <w:topLinePunct w:val="0"/>
        <w:autoSpaceDE/>
        <w:autoSpaceDN/>
        <w:bidi w:val="0"/>
        <w:adjustRightInd/>
        <w:snapToGrid/>
        <w:spacing w:line="480" w:lineRule="exact"/>
        <w:ind w:firstLine="240" w:firstLineChars="100"/>
        <w:jc w:val="left"/>
        <w:textAlignment w:val="auto"/>
        <w:outlineLvl w:val="9"/>
        <w:rPr>
          <w:rFonts w:hint="eastAsia" w:ascii="宋体" w:hAnsi="宋体" w:eastAsia="宋体" w:cs="宋体"/>
          <w:snapToGrid/>
          <w:color w:val="auto"/>
          <w:kern w:val="2"/>
          <w:sz w:val="24"/>
          <w:szCs w:val="24"/>
          <w:highlight w:val="none"/>
          <w:lang w:eastAsia="zh-CN"/>
        </w:rPr>
      </w:pPr>
      <w:r>
        <w:rPr>
          <w:rFonts w:hint="eastAsia" w:ascii="宋体" w:hAnsi="宋体" w:eastAsia="宋体" w:cs="宋体"/>
          <w:snapToGrid/>
          <w:color w:val="auto"/>
          <w:kern w:val="2"/>
          <w:sz w:val="24"/>
          <w:szCs w:val="24"/>
          <w:highlight w:val="none"/>
          <w:lang w:eastAsia="zh-CN"/>
        </w:rPr>
        <w:t>★2.网络功能：端口免费开放，可按临床要求接入医院信息系统（</w:t>
      </w:r>
      <w:r>
        <w:rPr>
          <w:rFonts w:hint="eastAsia" w:ascii="宋体" w:hAnsi="宋体" w:eastAsia="宋体" w:cs="宋体"/>
          <w:snapToGrid/>
          <w:color w:val="auto"/>
          <w:kern w:val="2"/>
          <w:sz w:val="24"/>
          <w:szCs w:val="24"/>
          <w:highlight w:val="none"/>
          <w:lang w:val="en-US" w:eastAsia="zh-CN"/>
        </w:rPr>
        <w:t>PACS、HIS等</w:t>
      </w:r>
      <w:r>
        <w:rPr>
          <w:rFonts w:hint="eastAsia" w:ascii="宋体" w:hAnsi="宋体" w:eastAsia="宋体" w:cs="宋体"/>
          <w:snapToGrid/>
          <w:color w:val="auto"/>
          <w:kern w:val="2"/>
          <w:sz w:val="24"/>
          <w:szCs w:val="24"/>
          <w:highlight w:val="none"/>
          <w:lang w:eastAsia="zh-CN"/>
        </w:rPr>
        <w:t>）</w:t>
      </w:r>
      <w:r>
        <w:rPr>
          <w:rFonts w:hint="eastAsia" w:ascii="宋体" w:hAnsi="宋体" w:eastAsia="宋体" w:cs="宋体"/>
          <w:snapToGrid/>
          <w:color w:val="auto"/>
          <w:kern w:val="2"/>
          <w:sz w:val="24"/>
          <w:szCs w:val="24"/>
          <w:lang w:val="en-US" w:eastAsia="zh-CN"/>
        </w:rPr>
        <w:t>；</w:t>
      </w:r>
    </w:p>
    <w:p w14:paraId="644CE9BE">
      <w:pPr>
        <w:keepNext w:val="0"/>
        <w:keepLines w:val="0"/>
        <w:pageBreakBefore w:val="0"/>
        <w:widowControl/>
        <w:kinsoku/>
        <w:wordWrap/>
        <w:overflowPunct/>
        <w:topLinePunct w:val="0"/>
        <w:autoSpaceDE/>
        <w:autoSpaceDN/>
        <w:bidi w:val="0"/>
        <w:adjustRightInd/>
        <w:snapToGrid/>
        <w:spacing w:line="480" w:lineRule="exact"/>
        <w:jc w:val="left"/>
        <w:textAlignment w:val="auto"/>
        <w:outlineLvl w:val="9"/>
        <w:rPr>
          <w:rFonts w:hint="eastAsia" w:ascii="宋体" w:hAnsi="宋体" w:eastAsia="宋体" w:cs="宋体"/>
          <w:snapToGrid/>
          <w:color w:val="auto"/>
          <w:kern w:val="2"/>
          <w:sz w:val="24"/>
          <w:szCs w:val="24"/>
          <w:highlight w:val="none"/>
          <w:lang w:val="en-US" w:eastAsia="zh-CN"/>
        </w:rPr>
      </w:pPr>
      <w:r>
        <w:rPr>
          <w:rFonts w:hint="eastAsia" w:ascii="宋体" w:hAnsi="宋体" w:eastAsia="宋体" w:cs="宋体"/>
          <w:snapToGrid/>
          <w:color w:val="auto"/>
          <w:kern w:val="2"/>
          <w:sz w:val="24"/>
          <w:szCs w:val="24"/>
          <w:highlight w:val="none"/>
          <w:lang w:eastAsia="zh-CN"/>
        </w:rPr>
        <w:t>★</w:t>
      </w:r>
      <w:r>
        <w:rPr>
          <w:rFonts w:hint="eastAsia" w:ascii="宋体" w:hAnsi="宋体" w:eastAsia="宋体" w:cs="宋体"/>
          <w:b/>
          <w:bCs/>
          <w:snapToGrid/>
          <w:color w:val="auto"/>
          <w:kern w:val="2"/>
          <w:sz w:val="24"/>
          <w:szCs w:val="24"/>
          <w:highlight w:val="none"/>
          <w:lang w:val="en-US" w:eastAsia="zh-CN"/>
        </w:rPr>
        <w:t>(七)</w:t>
      </w:r>
      <w:r>
        <w:rPr>
          <w:rFonts w:hint="eastAsia" w:ascii="宋体" w:hAnsi="宋体" w:eastAsia="宋体" w:cs="宋体"/>
          <w:b/>
          <w:bCs/>
          <w:snapToGrid/>
          <w:color w:val="auto"/>
          <w:kern w:val="2"/>
          <w:sz w:val="24"/>
          <w:szCs w:val="24"/>
          <w:lang w:eastAsia="zh-CN"/>
        </w:rPr>
        <w:t>.</w:t>
      </w:r>
      <w:r>
        <w:rPr>
          <w:rFonts w:hint="eastAsia" w:ascii="宋体" w:hAnsi="宋体" w:eastAsia="宋体" w:cs="宋体"/>
          <w:b/>
          <w:bCs/>
          <w:snapToGrid/>
          <w:color w:val="auto"/>
          <w:kern w:val="2"/>
          <w:sz w:val="24"/>
          <w:szCs w:val="24"/>
          <w:highlight w:val="none"/>
          <w:lang w:eastAsia="zh-CN"/>
        </w:rPr>
        <w:t>探头要求</w:t>
      </w:r>
      <w:r>
        <w:rPr>
          <w:rFonts w:hint="eastAsia" w:ascii="宋体" w:hAnsi="宋体" w:eastAsia="宋体" w:cs="宋体"/>
          <w:snapToGrid/>
          <w:color w:val="auto"/>
          <w:kern w:val="2"/>
          <w:sz w:val="24"/>
          <w:szCs w:val="24"/>
          <w:highlight w:val="none"/>
          <w:lang w:val="en-US" w:eastAsia="zh-CN"/>
        </w:rPr>
        <w:t>（提供医疗器械注册证或非打印版技术白皮书及厂家原版说明书或第三方检测报告佐证）</w:t>
      </w:r>
    </w:p>
    <w:p w14:paraId="5D50F83D">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snapToGrid/>
          <w:color w:val="auto"/>
          <w:kern w:val="2"/>
          <w:sz w:val="24"/>
          <w:szCs w:val="24"/>
          <w:lang w:eastAsia="zh-CN"/>
        </w:rPr>
      </w:pPr>
      <w:r>
        <w:rPr>
          <w:rFonts w:hint="eastAsia" w:ascii="宋体" w:hAnsi="宋体" w:eastAsia="宋体" w:cs="宋体"/>
          <w:snapToGrid/>
          <w:color w:val="auto"/>
          <w:kern w:val="2"/>
          <w:sz w:val="24"/>
          <w:szCs w:val="24"/>
          <w:lang w:val="en-US" w:eastAsia="zh-CN"/>
        </w:rPr>
        <w:t>1</w:t>
      </w:r>
      <w:r>
        <w:rPr>
          <w:rFonts w:hint="eastAsia" w:ascii="宋体" w:hAnsi="宋体" w:eastAsia="宋体" w:cs="宋体"/>
          <w:snapToGrid/>
          <w:color w:val="auto"/>
          <w:kern w:val="2"/>
          <w:sz w:val="24"/>
          <w:szCs w:val="24"/>
          <w:lang w:eastAsia="zh-CN"/>
        </w:rPr>
        <w:t xml:space="preserve">. </w:t>
      </w:r>
      <w:r>
        <w:rPr>
          <w:rFonts w:hint="eastAsia" w:ascii="宋体" w:hAnsi="宋体" w:eastAsia="宋体" w:cs="宋体"/>
          <w:snapToGrid/>
          <w:color w:val="auto"/>
          <w:kern w:val="2"/>
          <w:sz w:val="24"/>
          <w:szCs w:val="24"/>
          <w:highlight w:val="none"/>
          <w:lang w:val="en-US" w:eastAsia="zh-CN"/>
        </w:rPr>
        <w:t>所有探头均为超宽频变频电子探头，二维、彩色、多普勒均可独立变频</w:t>
      </w:r>
      <w:r>
        <w:rPr>
          <w:rFonts w:hint="eastAsia" w:ascii="宋体" w:hAnsi="宋体" w:eastAsia="宋体" w:cs="宋体"/>
          <w:snapToGrid/>
          <w:color w:val="auto"/>
          <w:kern w:val="2"/>
          <w:sz w:val="24"/>
          <w:szCs w:val="24"/>
          <w:lang w:val="en-US" w:eastAsia="zh-CN"/>
        </w:rPr>
        <w:t>；</w:t>
      </w:r>
    </w:p>
    <w:p w14:paraId="4ED5BE0F">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snapToGrid/>
          <w:color w:val="auto"/>
          <w:kern w:val="2"/>
          <w:sz w:val="24"/>
          <w:szCs w:val="24"/>
          <w:lang w:eastAsia="zh-CN"/>
        </w:rPr>
      </w:pPr>
      <w:r>
        <w:rPr>
          <w:rFonts w:hint="eastAsia" w:ascii="宋体" w:hAnsi="宋体" w:eastAsia="宋体" w:cs="宋体"/>
          <w:snapToGrid/>
          <w:color w:val="auto"/>
          <w:kern w:val="2"/>
          <w:sz w:val="24"/>
          <w:szCs w:val="24"/>
          <w:lang w:eastAsia="zh-CN"/>
        </w:rPr>
        <w:t>2.</w:t>
      </w:r>
      <w:r>
        <w:rPr>
          <w:rFonts w:hint="eastAsia" w:ascii="宋体" w:hAnsi="宋体" w:eastAsia="宋体" w:cs="宋体"/>
          <w:snapToGrid/>
          <w:color w:val="auto"/>
          <w:kern w:val="2"/>
          <w:sz w:val="24"/>
          <w:szCs w:val="24"/>
          <w:lang w:val="en-US" w:eastAsia="zh-CN"/>
        </w:rPr>
        <w:t xml:space="preserve"> </w:t>
      </w:r>
      <w:r>
        <w:rPr>
          <w:rFonts w:hint="eastAsia" w:ascii="宋体" w:hAnsi="宋体" w:eastAsia="宋体" w:cs="宋体"/>
          <w:snapToGrid/>
          <w:color w:val="auto"/>
          <w:kern w:val="2"/>
          <w:sz w:val="24"/>
          <w:szCs w:val="24"/>
          <w:lang w:eastAsia="zh-CN"/>
        </w:rPr>
        <w:t>探头规格（共四把探头）：</w:t>
      </w:r>
    </w:p>
    <w:p w14:paraId="5006E7D6">
      <w:pPr>
        <w:keepNext w:val="0"/>
        <w:keepLines w:val="0"/>
        <w:pageBreakBefore w:val="0"/>
        <w:widowControl w:val="0"/>
        <w:kinsoku/>
        <w:wordWrap/>
        <w:overflowPunct/>
        <w:topLinePunct w:val="0"/>
        <w:autoSpaceDE/>
        <w:autoSpaceDN/>
        <w:bidi w:val="0"/>
        <w:adjustRightInd/>
        <w:snapToGrid/>
        <w:spacing w:line="480" w:lineRule="exact"/>
        <w:ind w:firstLine="960" w:firstLineChars="400"/>
        <w:jc w:val="both"/>
        <w:textAlignment w:val="auto"/>
        <w:rPr>
          <w:rFonts w:hint="eastAsia" w:ascii="宋体" w:hAnsi="宋体" w:eastAsia="宋体" w:cs="宋体"/>
          <w:snapToGrid/>
          <w:color w:val="auto"/>
          <w:kern w:val="2"/>
          <w:sz w:val="24"/>
          <w:szCs w:val="24"/>
          <w:lang w:eastAsia="zh-CN"/>
        </w:rPr>
      </w:pPr>
      <w:r>
        <w:rPr>
          <w:rFonts w:hint="eastAsia" w:ascii="宋体" w:hAnsi="宋体" w:eastAsia="宋体" w:cs="宋体"/>
          <w:snapToGrid/>
          <w:color w:val="auto"/>
          <w:kern w:val="2"/>
          <w:sz w:val="24"/>
          <w:szCs w:val="24"/>
          <w:lang w:eastAsia="zh-CN"/>
        </w:rPr>
        <w:t>腹部（纯净波或单晶体凸阵探头）:</w:t>
      </w:r>
      <w:r>
        <w:rPr>
          <w:rFonts w:hint="eastAsia" w:ascii="宋体" w:hAnsi="宋体" w:eastAsia="宋体" w:cs="宋体"/>
          <w:snapToGrid/>
          <w:color w:val="auto"/>
          <w:kern w:val="2"/>
          <w:sz w:val="24"/>
          <w:szCs w:val="24"/>
          <w:highlight w:val="none"/>
          <w:lang w:val="en-US" w:eastAsia="zh-CN"/>
        </w:rPr>
        <w:t>频带范围各厂家自行填写</w:t>
      </w:r>
      <w:r>
        <w:rPr>
          <w:rFonts w:hint="eastAsia" w:ascii="宋体" w:hAnsi="宋体" w:eastAsia="宋体" w:cs="宋体"/>
          <w:snapToGrid/>
          <w:color w:val="auto"/>
          <w:kern w:val="2"/>
          <w:sz w:val="24"/>
          <w:szCs w:val="24"/>
          <w:lang w:val="en-US" w:eastAsia="zh-CN"/>
        </w:rPr>
        <w:t>；</w:t>
      </w:r>
    </w:p>
    <w:p w14:paraId="5E96370F">
      <w:pPr>
        <w:keepNext w:val="0"/>
        <w:keepLines w:val="0"/>
        <w:pageBreakBefore w:val="0"/>
        <w:widowControl w:val="0"/>
        <w:kinsoku/>
        <w:wordWrap/>
        <w:overflowPunct/>
        <w:topLinePunct w:val="0"/>
        <w:autoSpaceDE/>
        <w:autoSpaceDN/>
        <w:bidi w:val="0"/>
        <w:adjustRightInd/>
        <w:snapToGrid/>
        <w:spacing w:line="480" w:lineRule="exact"/>
        <w:ind w:firstLine="240" w:firstLineChars="100"/>
        <w:jc w:val="both"/>
        <w:textAlignment w:val="auto"/>
        <w:rPr>
          <w:rFonts w:hint="eastAsia" w:ascii="宋体" w:hAnsi="宋体" w:eastAsia="宋体" w:cs="宋体"/>
          <w:snapToGrid/>
          <w:color w:val="auto"/>
          <w:kern w:val="2"/>
          <w:sz w:val="24"/>
          <w:szCs w:val="24"/>
          <w:lang w:val="en-US" w:eastAsia="zh-CN"/>
        </w:rPr>
      </w:pPr>
      <w:r>
        <w:rPr>
          <w:rFonts w:hint="eastAsia" w:ascii="宋体" w:hAnsi="宋体" w:eastAsia="宋体" w:cs="宋体"/>
          <w:snapToGrid/>
          <w:color w:val="auto"/>
          <w:kern w:val="2"/>
          <w:sz w:val="24"/>
          <w:szCs w:val="24"/>
          <w:lang w:val="en-US" w:eastAsia="zh-CN"/>
        </w:rPr>
        <w:t xml:space="preserve">      儿童心脏（相控阵心脏探头）:</w:t>
      </w:r>
      <w:r>
        <w:rPr>
          <w:rFonts w:hint="eastAsia" w:ascii="宋体" w:hAnsi="宋体" w:eastAsia="宋体" w:cs="宋体"/>
          <w:snapToGrid/>
          <w:color w:val="auto"/>
          <w:kern w:val="2"/>
          <w:sz w:val="24"/>
          <w:szCs w:val="24"/>
          <w:highlight w:val="none"/>
          <w:lang w:val="en-US" w:eastAsia="zh-CN"/>
        </w:rPr>
        <w:t>频带范围各厂家自行填写</w:t>
      </w:r>
      <w:r>
        <w:rPr>
          <w:rFonts w:hint="eastAsia" w:ascii="宋体" w:hAnsi="宋体" w:eastAsia="宋体" w:cs="宋体"/>
          <w:snapToGrid/>
          <w:color w:val="auto"/>
          <w:kern w:val="2"/>
          <w:sz w:val="24"/>
          <w:szCs w:val="24"/>
          <w:lang w:val="en-US" w:eastAsia="zh-CN"/>
        </w:rPr>
        <w:t>；</w:t>
      </w:r>
    </w:p>
    <w:p w14:paraId="5230C1A2">
      <w:pPr>
        <w:keepNext w:val="0"/>
        <w:keepLines w:val="0"/>
        <w:pageBreakBefore w:val="0"/>
        <w:widowControl w:val="0"/>
        <w:kinsoku/>
        <w:wordWrap/>
        <w:overflowPunct/>
        <w:topLinePunct w:val="0"/>
        <w:autoSpaceDE/>
        <w:autoSpaceDN/>
        <w:bidi w:val="0"/>
        <w:adjustRightInd/>
        <w:snapToGrid/>
        <w:spacing w:line="480" w:lineRule="exact"/>
        <w:ind w:firstLine="960" w:firstLineChars="400"/>
        <w:jc w:val="both"/>
        <w:textAlignment w:val="auto"/>
        <w:rPr>
          <w:rFonts w:hint="eastAsia" w:ascii="宋体" w:hAnsi="宋体" w:eastAsia="宋体" w:cs="宋体"/>
          <w:snapToGrid/>
          <w:color w:val="auto"/>
          <w:kern w:val="2"/>
          <w:sz w:val="24"/>
          <w:szCs w:val="24"/>
          <w:lang w:eastAsia="zh-CN"/>
        </w:rPr>
      </w:pPr>
      <w:r>
        <w:rPr>
          <w:rFonts w:hint="eastAsia" w:ascii="宋体" w:hAnsi="宋体" w:eastAsia="宋体" w:cs="宋体"/>
          <w:snapToGrid/>
          <w:color w:val="auto"/>
          <w:kern w:val="2"/>
          <w:sz w:val="24"/>
          <w:szCs w:val="24"/>
          <w:lang w:eastAsia="zh-CN"/>
        </w:rPr>
        <w:t>成人心脏（纯净波或单晶体相控阵心脏探头）：</w:t>
      </w:r>
      <w:r>
        <w:rPr>
          <w:rFonts w:hint="eastAsia" w:ascii="宋体" w:hAnsi="宋体" w:eastAsia="宋体" w:cs="宋体"/>
          <w:snapToGrid/>
          <w:color w:val="auto"/>
          <w:kern w:val="2"/>
          <w:sz w:val="24"/>
          <w:szCs w:val="24"/>
          <w:highlight w:val="none"/>
          <w:lang w:val="en-US" w:eastAsia="zh-CN"/>
        </w:rPr>
        <w:t>频带范围各厂家自行填写</w:t>
      </w:r>
      <w:r>
        <w:rPr>
          <w:rFonts w:hint="eastAsia" w:ascii="宋体" w:hAnsi="宋体" w:eastAsia="宋体" w:cs="宋体"/>
          <w:snapToGrid/>
          <w:color w:val="auto"/>
          <w:kern w:val="2"/>
          <w:sz w:val="24"/>
          <w:szCs w:val="24"/>
          <w:lang w:val="en-US" w:eastAsia="zh-CN"/>
        </w:rPr>
        <w:t>；</w:t>
      </w:r>
    </w:p>
    <w:p w14:paraId="38AC9C32">
      <w:pPr>
        <w:keepNext w:val="0"/>
        <w:keepLines w:val="0"/>
        <w:pageBreakBefore w:val="0"/>
        <w:widowControl w:val="0"/>
        <w:kinsoku/>
        <w:wordWrap/>
        <w:overflowPunct/>
        <w:topLinePunct w:val="0"/>
        <w:autoSpaceDE/>
        <w:autoSpaceDN/>
        <w:bidi w:val="0"/>
        <w:adjustRightInd/>
        <w:snapToGrid/>
        <w:spacing w:line="480" w:lineRule="exact"/>
        <w:ind w:firstLine="960" w:firstLineChars="400"/>
        <w:jc w:val="both"/>
        <w:textAlignment w:val="auto"/>
        <w:rPr>
          <w:rFonts w:hint="eastAsia" w:ascii="宋体" w:hAnsi="宋体" w:eastAsia="宋体" w:cs="宋体"/>
          <w:snapToGrid/>
          <w:color w:val="auto"/>
          <w:kern w:val="2"/>
          <w:sz w:val="24"/>
          <w:szCs w:val="24"/>
          <w:lang w:eastAsia="zh-CN"/>
        </w:rPr>
      </w:pPr>
      <w:r>
        <w:rPr>
          <w:rFonts w:hint="eastAsia" w:ascii="宋体" w:hAnsi="宋体" w:eastAsia="宋体" w:cs="宋体"/>
          <w:snapToGrid/>
          <w:color w:val="auto"/>
          <w:kern w:val="2"/>
          <w:sz w:val="24"/>
          <w:szCs w:val="24"/>
          <w:lang w:eastAsia="zh-CN"/>
        </w:rPr>
        <w:t>高频线阵探头：</w:t>
      </w:r>
      <w:r>
        <w:rPr>
          <w:rFonts w:hint="eastAsia" w:ascii="宋体" w:hAnsi="宋体" w:eastAsia="宋体" w:cs="宋体"/>
          <w:snapToGrid/>
          <w:color w:val="auto"/>
          <w:kern w:val="2"/>
          <w:sz w:val="24"/>
          <w:szCs w:val="24"/>
          <w:highlight w:val="none"/>
          <w:lang w:val="en-US" w:eastAsia="zh-CN"/>
        </w:rPr>
        <w:t>频带范围各厂家自行填写</w:t>
      </w:r>
      <w:r>
        <w:rPr>
          <w:rFonts w:hint="eastAsia" w:ascii="宋体" w:hAnsi="宋体" w:eastAsia="宋体" w:cs="宋体"/>
          <w:snapToGrid/>
          <w:color w:val="auto"/>
          <w:kern w:val="2"/>
          <w:sz w:val="24"/>
          <w:szCs w:val="24"/>
          <w:lang w:val="en-US" w:eastAsia="zh-CN"/>
        </w:rPr>
        <w:t>；</w:t>
      </w:r>
    </w:p>
    <w:p w14:paraId="368CFA4E">
      <w:pPr>
        <w:keepNext w:val="0"/>
        <w:keepLines w:val="0"/>
        <w:pageBreakBefore w:val="0"/>
        <w:widowControl/>
        <w:numPr>
          <w:ilvl w:val="0"/>
          <w:numId w:val="0"/>
        </w:numPr>
        <w:kinsoku/>
        <w:wordWrap/>
        <w:overflowPunct/>
        <w:topLinePunct w:val="0"/>
        <w:autoSpaceDE/>
        <w:autoSpaceDN/>
        <w:bidi w:val="0"/>
        <w:adjustRightInd/>
        <w:snapToGrid/>
        <w:spacing w:line="480" w:lineRule="exact"/>
        <w:ind w:firstLine="480" w:firstLineChars="200"/>
        <w:jc w:val="left"/>
        <w:textAlignment w:val="auto"/>
        <w:outlineLvl w:val="9"/>
        <w:rPr>
          <w:rFonts w:hint="eastAsia" w:ascii="宋体" w:hAnsi="宋体" w:eastAsia="宋体" w:cs="宋体"/>
          <w:snapToGrid/>
          <w:color w:val="auto"/>
          <w:kern w:val="2"/>
          <w:sz w:val="24"/>
          <w:szCs w:val="24"/>
          <w:highlight w:val="none"/>
          <w:lang w:eastAsia="zh-CN"/>
        </w:rPr>
      </w:pPr>
      <w:r>
        <w:rPr>
          <w:rFonts w:hint="eastAsia" w:ascii="宋体" w:hAnsi="宋体" w:eastAsia="宋体" w:cs="宋体"/>
          <w:snapToGrid/>
          <w:color w:val="auto"/>
          <w:kern w:val="2"/>
          <w:sz w:val="24"/>
          <w:szCs w:val="24"/>
          <w:lang w:val="en-US" w:eastAsia="zh-CN" w:bidi="ar-SA"/>
        </w:rPr>
        <w:t>3.</w:t>
      </w:r>
      <w:r>
        <w:rPr>
          <w:rFonts w:hint="eastAsia" w:ascii="宋体" w:hAnsi="宋体" w:eastAsia="宋体" w:cs="宋体"/>
          <w:snapToGrid/>
          <w:color w:val="auto"/>
          <w:kern w:val="2"/>
          <w:sz w:val="24"/>
          <w:szCs w:val="24"/>
          <w:highlight w:val="none"/>
          <w:lang w:eastAsia="zh-CN"/>
        </w:rPr>
        <w:t>探头接口：全激活探头接口≥4 个，均为无针触点式大接口，并可通用互换</w:t>
      </w:r>
      <w:r>
        <w:rPr>
          <w:rFonts w:hint="eastAsia" w:ascii="宋体" w:hAnsi="宋体" w:eastAsia="宋体" w:cs="宋体"/>
          <w:snapToGrid/>
          <w:color w:val="auto"/>
          <w:kern w:val="2"/>
          <w:sz w:val="24"/>
          <w:szCs w:val="24"/>
          <w:lang w:val="en-US" w:eastAsia="zh-CN"/>
        </w:rPr>
        <w:t>；</w:t>
      </w:r>
    </w:p>
    <w:p w14:paraId="677943E6">
      <w:pPr>
        <w:keepNext w:val="0"/>
        <w:keepLines w:val="0"/>
        <w:pageBreakBefore w:val="0"/>
        <w:widowControl w:val="0"/>
        <w:shd w:val="clear"/>
        <w:kinsoku/>
        <w:wordWrap/>
        <w:overflowPunct/>
        <w:topLinePunct w:val="0"/>
        <w:autoSpaceDE/>
        <w:autoSpaceDN/>
        <w:bidi w:val="0"/>
        <w:adjustRightInd w:val="0"/>
        <w:snapToGrid w:val="0"/>
        <w:spacing w:line="480" w:lineRule="exact"/>
        <w:ind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宋体" w:hAnsi="宋体" w:eastAsia="宋体" w:cs="宋体"/>
          <w:snapToGrid/>
          <w:color w:val="auto"/>
          <w:kern w:val="2"/>
          <w:sz w:val="24"/>
          <w:szCs w:val="24"/>
          <w:lang w:val="en-US" w:eastAsia="zh-CN"/>
        </w:rPr>
        <w:t>4</w:t>
      </w:r>
      <w:r>
        <w:rPr>
          <w:rFonts w:hint="eastAsia" w:ascii="宋体" w:hAnsi="宋体" w:eastAsia="宋体" w:cs="宋体"/>
          <w:snapToGrid/>
          <w:color w:val="auto"/>
          <w:kern w:val="2"/>
          <w:sz w:val="24"/>
          <w:szCs w:val="24"/>
          <w:lang w:val="en-US" w:eastAsia="zh-CN" w:bidi="ar-SA"/>
        </w:rPr>
        <w:t>.</w:t>
      </w:r>
      <w:r>
        <w:rPr>
          <w:rFonts w:hint="eastAsia" w:ascii="宋体" w:hAnsi="宋体" w:eastAsia="宋体" w:cs="宋体"/>
          <w:snapToGrid/>
          <w:color w:val="auto"/>
          <w:kern w:val="2"/>
          <w:sz w:val="24"/>
          <w:szCs w:val="24"/>
          <w:highlight w:val="none"/>
          <w:lang w:eastAsia="zh-CN"/>
        </w:rPr>
        <w:t>后期可按临床要求提供选配经食道探头（纯净波</w:t>
      </w:r>
      <w:r>
        <w:rPr>
          <w:rFonts w:hint="eastAsia" w:ascii="宋体" w:hAnsi="宋体" w:eastAsia="宋体" w:cs="宋体"/>
          <w:snapToGrid/>
          <w:color w:val="auto"/>
          <w:kern w:val="2"/>
          <w:sz w:val="24"/>
          <w:szCs w:val="24"/>
          <w:highlight w:val="none"/>
          <w:lang w:val="en-US" w:eastAsia="zh-CN"/>
        </w:rPr>
        <w:t>/单晶体，支持三维功能</w:t>
      </w:r>
      <w:r>
        <w:rPr>
          <w:rFonts w:hint="eastAsia" w:ascii="宋体" w:hAnsi="宋体" w:eastAsia="宋体" w:cs="宋体"/>
          <w:snapToGrid/>
          <w:color w:val="auto"/>
          <w:kern w:val="2"/>
          <w:sz w:val="24"/>
          <w:szCs w:val="24"/>
          <w:highlight w:val="none"/>
          <w:lang w:eastAsia="zh-CN"/>
        </w:rPr>
        <w:t>）。</w:t>
      </w:r>
    </w:p>
    <w:p w14:paraId="16F73A21">
      <w:pPr>
        <w:keepNext w:val="0"/>
        <w:keepLines w:val="0"/>
        <w:pageBreakBefore w:val="0"/>
        <w:wordWrap/>
        <w:overflowPunct/>
        <w:topLinePunct w:val="0"/>
        <w:bidi w:val="0"/>
        <w:adjustRightInd w:val="0"/>
        <w:snapToGrid w:val="0"/>
        <w:spacing w:line="480" w:lineRule="exact"/>
        <w:ind w:left="723" w:hanging="723" w:hangingChars="300"/>
        <w:textAlignment w:val="baseline"/>
        <w:rPr>
          <w:rFonts w:hint="default" w:asciiTheme="minorEastAsia" w:hAnsiTheme="minorEastAsia" w:eastAsiaTheme="minorEastAsia" w:cstheme="minorEastAsia"/>
          <w:b/>
          <w:bCs/>
          <w:spacing w:val="0"/>
          <w:position w:val="0"/>
          <w:sz w:val="24"/>
          <w:szCs w:val="24"/>
          <w:highlight w:val="none"/>
          <w:lang w:val="en-US" w:eastAsia="zh-CN"/>
        </w:rPr>
      </w:pPr>
      <w:bookmarkStart w:id="31" w:name="bookmark6"/>
      <w:bookmarkEnd w:id="31"/>
      <w:bookmarkStart w:id="32" w:name="bookmark12"/>
      <w:bookmarkEnd w:id="32"/>
      <w:r>
        <w:rPr>
          <w:rFonts w:hint="eastAsia" w:asciiTheme="minorEastAsia" w:hAnsiTheme="minorEastAsia" w:eastAsiaTheme="minorEastAsia" w:cstheme="minorEastAsia"/>
          <w:b/>
          <w:bCs/>
          <w:spacing w:val="0"/>
          <w:position w:val="0"/>
          <w:sz w:val="24"/>
          <w:szCs w:val="24"/>
          <w:highlight w:val="none"/>
          <w:lang w:val="en-US" w:eastAsia="zh-CN"/>
        </w:rPr>
        <w:t>三、</w:t>
      </w:r>
      <w:r>
        <w:rPr>
          <w:rFonts w:hint="eastAsia" w:asciiTheme="minorEastAsia" w:hAnsiTheme="minorEastAsia" w:eastAsiaTheme="minorEastAsia" w:cstheme="minorEastAsia"/>
          <w:spacing w:val="0"/>
          <w:position w:val="0"/>
          <w:sz w:val="24"/>
          <w:szCs w:val="24"/>
          <w:highlight w:val="none"/>
          <w:lang w:val="en-US" w:eastAsia="zh-CN"/>
        </w:rPr>
        <w:t>★</w:t>
      </w:r>
      <w:r>
        <w:rPr>
          <w:rFonts w:hint="eastAsia" w:asciiTheme="minorEastAsia" w:hAnsiTheme="minorEastAsia" w:eastAsiaTheme="minorEastAsia" w:cstheme="minorEastAsia"/>
          <w:b/>
          <w:bCs/>
          <w:spacing w:val="0"/>
          <w:position w:val="0"/>
          <w:sz w:val="24"/>
          <w:szCs w:val="24"/>
          <w:highlight w:val="none"/>
          <w:lang w:val="en-US" w:eastAsia="zh-CN"/>
        </w:rPr>
        <w:t xml:space="preserve">交货时间及地点 </w:t>
      </w:r>
    </w:p>
    <w:p w14:paraId="31884D09">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480" w:firstLineChars="200"/>
        <w:jc w:val="both"/>
        <w:textAlignment w:val="baseline"/>
        <w:outlineLvl w:val="9"/>
        <w:rPr>
          <w:rFonts w:hint="eastAsia" w:asciiTheme="minorEastAsia" w:hAnsiTheme="minorEastAsia" w:eastAsiaTheme="minorEastAsia" w:cstheme="minorEastAsia"/>
          <w:b/>
          <w:bCs/>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1.交货日期：合同签订后，接到医院通知 30 天之内货物运抵医院。</w:t>
      </w:r>
      <w:r>
        <w:rPr>
          <w:rFonts w:hint="eastAsia" w:asciiTheme="minorEastAsia" w:hAnsiTheme="minorEastAsia" w:eastAsiaTheme="minorEastAsia" w:cstheme="minorEastAsia"/>
          <w:b/>
          <w:bCs/>
          <w:spacing w:val="0"/>
          <w:position w:val="0"/>
          <w:sz w:val="24"/>
          <w:szCs w:val="24"/>
          <w:highlight w:val="none"/>
          <w:lang w:val="en-US" w:eastAsia="zh-CN"/>
        </w:rPr>
        <w:t>（提供承诺书并加盖投标人电子签章）</w:t>
      </w:r>
    </w:p>
    <w:p w14:paraId="3EEA3BEC">
      <w:pPr>
        <w:keepNext w:val="0"/>
        <w:keepLines w:val="0"/>
        <w:pageBreakBefore w:val="0"/>
        <w:widowControl w:val="0"/>
        <w:numPr>
          <w:ilvl w:val="0"/>
          <w:numId w:val="0"/>
        </w:numPr>
        <w:shd w:val="clear"/>
        <w:kinsoku/>
        <w:wordWrap/>
        <w:overflowPunct/>
        <w:topLinePunct w:val="0"/>
        <w:autoSpaceDE/>
        <w:autoSpaceDN/>
        <w:bidi w:val="0"/>
        <w:adjustRightInd w:val="0"/>
        <w:snapToGrid w:val="0"/>
        <w:spacing w:line="480" w:lineRule="exact"/>
        <w:ind w:leftChars="200" w:right="0" w:rightChars="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2.交货地点：中标人负责将货物运到采购人指定地点和楼层，由中标人负责办理运输和装卸等，费用由中标人负责，由采购人组织验收，检验不合格或不符合质量要求，中标人除无条件退货、返工外，还应承担采购人的一切损失。</w:t>
      </w:r>
    </w:p>
    <w:p w14:paraId="11D27F9D">
      <w:pPr>
        <w:keepNext w:val="0"/>
        <w:keepLines w:val="0"/>
        <w:pageBreakBefore w:val="0"/>
        <w:widowControl w:val="0"/>
        <w:shd w:val="clear"/>
        <w:kinsoku/>
        <w:wordWrap/>
        <w:overflowPunct/>
        <w:topLinePunct w:val="0"/>
        <w:autoSpaceDE/>
        <w:autoSpaceDN/>
        <w:bidi w:val="0"/>
        <w:adjustRightInd w:val="0"/>
        <w:snapToGrid w:val="0"/>
        <w:spacing w:line="480" w:lineRule="exact"/>
        <w:ind w:right="0"/>
        <w:jc w:val="both"/>
        <w:textAlignment w:val="baseline"/>
        <w:outlineLvl w:val="9"/>
        <w:rPr>
          <w:rFonts w:hint="default" w:asciiTheme="minorEastAsia" w:hAnsiTheme="minorEastAsia" w:eastAsiaTheme="minorEastAsia" w:cstheme="minorEastAsia"/>
          <w:b/>
          <w:bCs/>
          <w:spacing w:val="0"/>
          <w:position w:val="0"/>
          <w:sz w:val="24"/>
          <w:szCs w:val="24"/>
          <w:highlight w:val="none"/>
          <w:lang w:val="en-US" w:eastAsia="zh-CN"/>
        </w:rPr>
      </w:pPr>
      <w:r>
        <w:rPr>
          <w:rFonts w:hint="eastAsia" w:asciiTheme="minorEastAsia" w:hAnsiTheme="minorEastAsia" w:eastAsiaTheme="minorEastAsia" w:cstheme="minorEastAsia"/>
          <w:b/>
          <w:bCs/>
          <w:spacing w:val="0"/>
          <w:position w:val="0"/>
          <w:sz w:val="24"/>
          <w:szCs w:val="24"/>
          <w:highlight w:val="none"/>
          <w:lang w:val="en-US" w:eastAsia="zh-CN"/>
        </w:rPr>
        <w:t>四、</w:t>
      </w:r>
      <w:r>
        <w:rPr>
          <w:rFonts w:hint="eastAsia" w:asciiTheme="minorEastAsia" w:hAnsiTheme="minorEastAsia" w:eastAsiaTheme="minorEastAsia" w:cstheme="minorEastAsia"/>
          <w:spacing w:val="0"/>
          <w:position w:val="0"/>
          <w:sz w:val="24"/>
          <w:szCs w:val="24"/>
          <w:highlight w:val="none"/>
          <w:lang w:val="en-US" w:eastAsia="zh-CN"/>
        </w:rPr>
        <w:t>★</w:t>
      </w:r>
      <w:r>
        <w:rPr>
          <w:rFonts w:hint="eastAsia" w:asciiTheme="minorEastAsia" w:hAnsiTheme="minorEastAsia" w:eastAsiaTheme="minorEastAsia" w:cstheme="minorEastAsia"/>
          <w:b/>
          <w:bCs/>
          <w:spacing w:val="0"/>
          <w:position w:val="0"/>
          <w:sz w:val="24"/>
          <w:szCs w:val="24"/>
          <w:highlight w:val="none"/>
          <w:lang w:val="en-US" w:eastAsia="zh-CN"/>
        </w:rPr>
        <w:t xml:space="preserve">验收标准 </w:t>
      </w:r>
    </w:p>
    <w:p w14:paraId="6AC486E1">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1.产品到达交货地点后，采购人和中标人根据采购人时间安排共同检验产品数量、质量等状况，由中标人负责并承担相关费用，各方应积极配合。中标人进行安装调试并经过性能测试后，由采购人组织验收。验收合格后，双方在《验收报告》上签字确认。</w:t>
      </w:r>
    </w:p>
    <w:p w14:paraId="0E6C2C0A">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2.对产品的外观或质量问题，采购人应在发现和应当发现之日起30日内向中标单位提出书面异议，中标单位在接到书面异议后，应当在2日内负责处理。采购人逾期提出的，对所交产品视为符合合同的规定。</w:t>
      </w:r>
    </w:p>
    <w:p w14:paraId="7DEFA791">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480" w:firstLineChars="200"/>
        <w:jc w:val="both"/>
        <w:textAlignment w:val="baseline"/>
        <w:outlineLvl w:val="9"/>
        <w:rPr>
          <w:rFonts w:hint="eastAsia" w:asciiTheme="minorEastAsia" w:hAnsiTheme="minorEastAsia" w:eastAsiaTheme="minorEastAsia" w:cstheme="minorEastAsia"/>
          <w:b/>
          <w:bCs/>
          <w:color w:val="auto"/>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3.经双方共同验收，产品性能参数达不到采购需求的，采购人可以拒收，可以解除合同，由中标单位赔偿采购人因此造成的一切损失。</w:t>
      </w:r>
      <w:r>
        <w:rPr>
          <w:rFonts w:hint="eastAsia" w:asciiTheme="minorEastAsia" w:hAnsiTheme="minorEastAsia" w:eastAsiaTheme="minorEastAsia" w:cstheme="minorEastAsia"/>
          <w:b/>
          <w:bCs/>
          <w:spacing w:val="0"/>
          <w:position w:val="0"/>
          <w:sz w:val="24"/>
          <w:szCs w:val="24"/>
          <w:highlight w:val="none"/>
          <w:lang w:val="en-US" w:eastAsia="zh-CN"/>
        </w:rPr>
        <w:t>（提供承诺书并加盖投标人电子签章）</w:t>
      </w:r>
      <w:r>
        <w:rPr>
          <w:rFonts w:hint="eastAsia" w:asciiTheme="minorEastAsia" w:hAnsiTheme="minorEastAsia" w:eastAsiaTheme="minorEastAsia" w:cstheme="minorEastAsia"/>
          <w:b/>
          <w:bCs/>
          <w:spacing w:val="0"/>
          <w:position w:val="0"/>
          <w:sz w:val="24"/>
          <w:szCs w:val="24"/>
          <w:highlight w:val="none"/>
          <w:lang w:val="en-US" w:eastAsia="zh-CN"/>
        </w:rPr>
        <w:br w:type="textWrapping"/>
      </w:r>
      <w:r>
        <w:rPr>
          <w:rFonts w:hint="eastAsia" w:asciiTheme="minorEastAsia" w:hAnsiTheme="minorEastAsia" w:eastAsiaTheme="minorEastAsia" w:cstheme="minorEastAsia"/>
          <w:b/>
          <w:bCs/>
          <w:color w:val="auto"/>
          <w:spacing w:val="0"/>
          <w:position w:val="0"/>
          <w:sz w:val="24"/>
          <w:szCs w:val="24"/>
          <w:highlight w:val="none"/>
          <w:lang w:val="en-US" w:eastAsia="zh-CN"/>
        </w:rPr>
        <w:t xml:space="preserve">  </w:t>
      </w:r>
      <w:r>
        <w:rPr>
          <w:rFonts w:hint="eastAsia" w:asciiTheme="minorEastAsia" w:hAnsiTheme="minorEastAsia" w:eastAsiaTheme="minorEastAsia" w:cstheme="minorEastAsia"/>
          <w:color w:val="auto"/>
          <w:spacing w:val="0"/>
          <w:position w:val="0"/>
          <w:sz w:val="24"/>
          <w:szCs w:val="24"/>
          <w:highlight w:val="none"/>
          <w:lang w:val="en-US" w:eastAsia="zh-CN"/>
        </w:rPr>
        <w:t xml:space="preserve"> 4.投标人承诺所投产品能对接工作现有信息系统，所产生的第三方接口费用以及所需材料费用由投标人包含在投标报价内，采购人不再单独支付额外费用。</w:t>
      </w:r>
    </w:p>
    <w:p w14:paraId="51008602">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482" w:firstLineChars="200"/>
        <w:jc w:val="both"/>
        <w:textAlignment w:val="baseline"/>
        <w:outlineLvl w:val="9"/>
        <w:rPr>
          <w:rFonts w:hint="default" w:asciiTheme="minorEastAsia" w:hAnsiTheme="minorEastAsia" w:eastAsiaTheme="minorEastAsia" w:cstheme="minorEastAsia"/>
          <w:b/>
          <w:bCs/>
          <w:spacing w:val="0"/>
          <w:position w:val="0"/>
          <w:sz w:val="24"/>
          <w:szCs w:val="24"/>
          <w:highlight w:val="none"/>
          <w:lang w:val="en-US" w:eastAsia="zh-CN"/>
        </w:rPr>
      </w:pPr>
      <w:r>
        <w:rPr>
          <w:rFonts w:hint="eastAsia" w:asciiTheme="minorEastAsia" w:hAnsiTheme="minorEastAsia" w:eastAsiaTheme="minorEastAsia" w:cstheme="minorEastAsia"/>
          <w:b/>
          <w:bCs/>
          <w:spacing w:val="0"/>
          <w:position w:val="0"/>
          <w:sz w:val="24"/>
          <w:szCs w:val="24"/>
          <w:highlight w:val="none"/>
          <w:lang w:val="en-US" w:eastAsia="zh-CN"/>
        </w:rPr>
        <w:t>五、</w:t>
      </w:r>
      <w:r>
        <w:rPr>
          <w:rFonts w:hint="eastAsia" w:asciiTheme="minorEastAsia" w:hAnsiTheme="minorEastAsia" w:eastAsiaTheme="minorEastAsia" w:cstheme="minorEastAsia"/>
          <w:spacing w:val="0"/>
          <w:position w:val="0"/>
          <w:sz w:val="24"/>
          <w:szCs w:val="24"/>
          <w:highlight w:val="none"/>
          <w:lang w:val="en-US" w:eastAsia="zh-CN"/>
        </w:rPr>
        <w:t>★</w:t>
      </w:r>
      <w:r>
        <w:rPr>
          <w:rFonts w:hint="eastAsia" w:asciiTheme="minorEastAsia" w:hAnsiTheme="minorEastAsia" w:eastAsiaTheme="minorEastAsia" w:cstheme="minorEastAsia"/>
          <w:b/>
          <w:bCs/>
          <w:spacing w:val="0"/>
          <w:position w:val="0"/>
          <w:sz w:val="24"/>
          <w:szCs w:val="24"/>
          <w:highlight w:val="none"/>
          <w:lang w:val="en-US" w:eastAsia="zh-CN"/>
        </w:rPr>
        <w:t>质保期及售后服务 （提供承诺书并加盖投标人电子签章）</w:t>
      </w:r>
    </w:p>
    <w:p w14:paraId="650FAF51">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（一）质保期：</w:t>
      </w:r>
    </w:p>
    <w:p w14:paraId="73969326">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投标人报价时须承诺所供货物整机（包含第三方设备）免费质保不少于 3 年（自验收报告签字确认日起，开始进入质保期）。</w:t>
      </w:r>
    </w:p>
    <w:p w14:paraId="02D110C5">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提供以下质保承诺函任意之一：</w:t>
      </w:r>
    </w:p>
    <w:p w14:paraId="4C09919D">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1.原厂和投标单位共同盖章的质保承诺函；</w:t>
      </w:r>
    </w:p>
    <w:p w14:paraId="29DC7181">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480" w:firstLineChars="200"/>
        <w:jc w:val="both"/>
        <w:textAlignment w:val="baseline"/>
        <w:outlineLvl w:val="9"/>
        <w:rPr>
          <w:rFonts w:hint="default"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2.所投品牌的国内一级授权商和投标单位共同盖章的质保承诺函；</w:t>
      </w:r>
    </w:p>
    <w:p w14:paraId="267FE45E">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3.所投品牌的全国总代和投标单位共同盖章的质保承诺函。</w:t>
      </w:r>
    </w:p>
    <w:p w14:paraId="305F3EFA">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720" w:firstLineChars="3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成交投标人对质保期内所发生的设备维护、维修、更换等一切费用负责。</w:t>
      </w:r>
    </w:p>
    <w:p w14:paraId="24CC4164">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720" w:firstLineChars="3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提供设备关键配件清单（包括但不限于名称、型号、参考价格等）。</w:t>
      </w:r>
    </w:p>
    <w:p w14:paraId="548E0C46">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480" w:firstLineChars="200"/>
        <w:jc w:val="both"/>
        <w:textAlignment w:val="baseline"/>
        <w:outlineLvl w:val="9"/>
        <w:rPr>
          <w:rFonts w:hint="eastAsia" w:hAnsi="宋体" w:cs="宋体"/>
          <w:bCs/>
          <w:szCs w:val="21"/>
        </w:rPr>
      </w:pPr>
      <w:r>
        <w:rPr>
          <w:rFonts w:hint="eastAsia" w:asciiTheme="minorEastAsia" w:hAnsiTheme="minorEastAsia" w:eastAsiaTheme="minorEastAsia" w:cstheme="minorEastAsia"/>
          <w:spacing w:val="0"/>
          <w:position w:val="0"/>
          <w:sz w:val="24"/>
          <w:szCs w:val="24"/>
          <w:highlight w:val="none"/>
          <w:lang w:val="en-US" w:eastAsia="zh-CN"/>
        </w:rPr>
        <w:t>（二）</w:t>
      </w:r>
      <w:r>
        <w:rPr>
          <w:rFonts w:hint="eastAsia" w:hAnsi="宋体" w:cs="宋体"/>
          <w:bCs/>
          <w:szCs w:val="21"/>
        </w:rPr>
        <w:t>质保期过后，对于货物维修只收取基本材料成本费，不收取工时费。</w:t>
      </w:r>
    </w:p>
    <w:p w14:paraId="286481E0">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（三）售后服务</w:t>
      </w:r>
    </w:p>
    <w:p w14:paraId="364B79E4">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1.响应时必须提供中标单位的售后服务承诺书（至少包含：明确保修期、免费软件升级、故障响应时间、培训内容、售后服务技术人员名单和联系方式、不定期走访用户，了解用户的使用情况、保修期外零配件若损坏，提供零配件优惠服务方案等）；为保证设备正常运行，中标人应在中国境内方便的地点设置备件库，存入所有必需的备件，并保证10 年以上的供应期。</w:t>
      </w:r>
    </w:p>
    <w:p w14:paraId="6CE463BC">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2.质保期内免费更换零配件（人为损坏除外），投标人接到故障通知 2 小时内响应，一般问题在 2 小时内通过远程方式解决；遇到大的问题，在接到报修通知后 12 小时内派技术人员到达现场维修；重大故障修复时间 24 小时。质保期内定期对设备进行免费保养和维护，提供终身维护和保养服务（请提供技术援助电话和售后服务电话），定期对用户进行回访、技术支持，包括及时回答提出的问题。</w:t>
      </w:r>
    </w:p>
    <w:p w14:paraId="3E5A2ACB">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3.质保期结束后，不能视为投标人对合同货物中存在的可能引起货物损坏的潜在缺陷所应负责任的解除。潜在缺陷指货物在制造过程中未被发现的隐患，投标人对纠正潜在缺陷应负责任，其时间应延续至质保期终止后贰年。当发现这类潜在缺陷时（经双方确认），投标人应立即予以无偿修复或更换。</w:t>
      </w:r>
    </w:p>
    <w:p w14:paraId="0A7153CA">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4.投标人应按照国家有关法律法规和“三包”规定以及投标文件中的“售后服务承诺”提供服务。</w:t>
      </w:r>
    </w:p>
    <w:p w14:paraId="69A93ABD">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5.因投标人所提供的产品，造成采购人设备损坏或其他损失，以及其他第三方损失的，一经核实，投标人必须赔偿采购人或第三方因此造成的所有损失。</w:t>
      </w:r>
    </w:p>
    <w:p w14:paraId="49FCB86F">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6.投标人应在交付货物的同时向采购人提供产品全套随机资料一套（包括但不限于含产品合格证书、使用维护说明书、验收报告书、原厂保修单等）。根据采购人要求免费提供并安装操作应用软件。</w:t>
      </w:r>
    </w:p>
    <w:p w14:paraId="1E9F3FE2">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7.终身提供应用技术服务，设备出现故障时保证 24 小时内服务维修响应。</w:t>
      </w:r>
    </w:p>
    <w:p w14:paraId="7B2670A6">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8.备件要求：</w:t>
      </w:r>
    </w:p>
    <w:p w14:paraId="79F34D76">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（1）投标人应设置备件库，存入所有必需的备件，保证必要时可以及时供应技术及维修服务。</w:t>
      </w:r>
    </w:p>
    <w:p w14:paraId="5A6930D7">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（2）投标人应配置工程技术人员，随时提供开箱验货、安装、调试或维修等服务。</w:t>
      </w:r>
    </w:p>
    <w:p w14:paraId="22D74BC1">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9.成交后，采购人有权要求成交投标人进行产品功能演示或采购参数性能测试，若产品功能演示或采购参数性能测试达不到采购文件和成交投标人投标文件要求的，存在提供虚假材料情形的，采购人有权取消其成交资格。</w:t>
      </w:r>
    </w:p>
    <w:p w14:paraId="1C670173">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（四）人员培训</w:t>
      </w:r>
    </w:p>
    <w:p w14:paraId="32D6CF3B">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1.设备完成安装调试后 7 日内，应完成医院使用人员操作技术及相关知识培训，对采购人员进行该技术内容操作使用和维护保养培训，直到相关人员完全熟练掌握为止。</w:t>
      </w:r>
    </w:p>
    <w:p w14:paraId="65290172">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2.对采购人员工进行设备安全培训。</w:t>
      </w:r>
    </w:p>
    <w:p w14:paraId="2272868A">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3.提供设备运行、调试、维护过程中必要的专用工具、软件，以及对相关人员进行工艺设置、设备运行、调试和维护过程中相关的专用工具及软件使用的培训。</w:t>
      </w:r>
    </w:p>
    <w:p w14:paraId="71DE297E">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4.成交投标人应免费提供一定数量的培训资料。</w:t>
      </w:r>
    </w:p>
    <w:p w14:paraId="425233F1">
      <w:pPr>
        <w:keepNext w:val="0"/>
        <w:keepLines w:val="0"/>
        <w:pageBreakBefore w:val="0"/>
        <w:widowControl w:val="0"/>
        <w:shd w:val="clear"/>
        <w:kinsoku/>
        <w:wordWrap/>
        <w:overflowPunct/>
        <w:topLinePunct w:val="0"/>
        <w:autoSpaceDE/>
        <w:autoSpaceDN/>
        <w:bidi w:val="0"/>
        <w:adjustRightInd w:val="0"/>
        <w:snapToGrid w:val="0"/>
        <w:spacing w:line="480" w:lineRule="exact"/>
        <w:ind w:right="0"/>
        <w:jc w:val="both"/>
        <w:textAlignment w:val="baseline"/>
        <w:outlineLvl w:val="9"/>
        <w:rPr>
          <w:rFonts w:hint="eastAsia" w:asciiTheme="minorEastAsia" w:hAnsiTheme="minorEastAsia" w:eastAsiaTheme="minorEastAsia" w:cstheme="minorEastAsia"/>
          <w:b/>
          <w:bCs/>
          <w:spacing w:val="0"/>
          <w:position w:val="0"/>
          <w:sz w:val="24"/>
          <w:szCs w:val="24"/>
          <w:highlight w:val="none"/>
          <w:lang w:val="en-US" w:eastAsia="zh-CN"/>
        </w:rPr>
      </w:pPr>
      <w:r>
        <w:rPr>
          <w:rFonts w:hint="eastAsia" w:asciiTheme="minorEastAsia" w:hAnsiTheme="minorEastAsia" w:eastAsiaTheme="minorEastAsia" w:cstheme="minorEastAsia"/>
          <w:b/>
          <w:bCs/>
          <w:spacing w:val="0"/>
          <w:position w:val="0"/>
          <w:sz w:val="24"/>
          <w:szCs w:val="24"/>
          <w:highlight w:val="none"/>
          <w:lang w:val="en-US" w:eastAsia="zh-CN"/>
        </w:rPr>
        <w:t>六、付款方式</w:t>
      </w:r>
    </w:p>
    <w:p w14:paraId="19A28E6D">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480" w:firstLineChars="200"/>
        <w:jc w:val="both"/>
        <w:textAlignment w:val="baseline"/>
        <w:outlineLvl w:val="9"/>
        <w:rPr>
          <w:rFonts w:hint="eastAsia" w:asciiTheme="minorEastAsia" w:hAnsiTheme="minorEastAsia" w:eastAsiaTheme="minorEastAsia" w:cstheme="minorEastAsia"/>
          <w:b/>
          <w:bCs/>
          <w:spacing w:val="0"/>
          <w:position w:val="0"/>
          <w:sz w:val="24"/>
          <w:szCs w:val="24"/>
          <w:highlight w:val="none"/>
          <w:lang w:val="en-US" w:eastAsia="zh-CN"/>
        </w:rPr>
      </w:pPr>
      <w:r>
        <w:rPr>
          <w:rFonts w:hint="eastAsia" w:ascii="宋体" w:hAnsi="宋体" w:eastAsia="宋体" w:cs="宋体"/>
          <w:spacing w:val="0"/>
          <w:position w:val="0"/>
          <w:sz w:val="24"/>
          <w:szCs w:val="24"/>
          <w:highlight w:val="none"/>
          <w:shd w:val="clear"/>
          <w:lang w:val="en-US" w:eastAsia="zh-CN"/>
        </w:rPr>
        <w:t>合同签订且设备到货验收合格办理入库后付总货款的30%；入库后无质量问题连续安全正常运行 3 个月付总货款的60%；设备入库后无质量问题连续安全正常运行 12 个月后一次性付清10%余款，否则入库24个月后一次性付清10%余款（余款不计利息）。</w:t>
      </w:r>
      <w:r>
        <w:rPr>
          <w:rFonts w:hint="eastAsia" w:ascii="宋体" w:hAnsi="宋体" w:eastAsia="宋体" w:cs="宋体"/>
          <w:spacing w:val="0"/>
          <w:position w:val="0"/>
          <w:sz w:val="24"/>
          <w:szCs w:val="24"/>
          <w:highlight w:val="none"/>
          <w:lang w:val="en-US" w:eastAsia="zh-CN"/>
        </w:rPr>
        <w:t>每次付款前，中标人应当向采购人提供正规、足额发票。否则，采购人有权暂不支付款项，每次付款时，采购人有权直接扣除中标人承担的包括但不限于违约金、赔偿金等金钱债务。</w:t>
      </w:r>
    </w:p>
    <w:p w14:paraId="364AF0AB">
      <w:pPr>
        <w:keepNext w:val="0"/>
        <w:keepLines w:val="0"/>
        <w:pageBreakBefore w:val="0"/>
        <w:shd w:val="clear"/>
        <w:wordWrap/>
        <w:overflowPunct/>
        <w:topLinePunct w:val="0"/>
        <w:bidi w:val="0"/>
        <w:adjustRightInd w:val="0"/>
        <w:snapToGrid w:val="0"/>
        <w:spacing w:line="360" w:lineRule="auto"/>
        <w:textAlignment w:val="baseline"/>
        <w:rPr>
          <w:rFonts w:hint="eastAsia" w:asciiTheme="minorEastAsia" w:hAnsiTheme="minorEastAsia" w:eastAsiaTheme="minorEastAsia" w:cstheme="minorEastAsia"/>
          <w:b/>
          <w:bCs/>
          <w:spacing w:val="0"/>
          <w:position w:val="0"/>
          <w:sz w:val="24"/>
          <w:szCs w:val="24"/>
          <w:highlight w:val="none"/>
        </w:rPr>
      </w:pPr>
    </w:p>
    <w:p w14:paraId="236659FA">
      <w:pPr>
        <w:keepNext w:val="0"/>
        <w:keepLines w:val="0"/>
        <w:pageBreakBefore w:val="0"/>
        <w:widowControl/>
        <w:shd w:val="clear"/>
        <w:kinsoku w:val="0"/>
        <w:wordWrap/>
        <w:overflowPunct/>
        <w:topLinePunct w:val="0"/>
        <w:autoSpaceDE w:val="0"/>
        <w:autoSpaceDN w:val="0"/>
        <w:bidi w:val="0"/>
        <w:adjustRightInd w:val="0"/>
        <w:snapToGrid w:val="0"/>
        <w:spacing w:line="360" w:lineRule="auto"/>
        <w:ind w:left="0"/>
        <w:jc w:val="center"/>
        <w:textAlignment w:val="baseline"/>
        <w:outlineLvl w:val="0"/>
        <w:rPr>
          <w:rFonts w:hint="eastAsia" w:asciiTheme="minorEastAsia" w:hAnsiTheme="minorEastAsia" w:eastAsiaTheme="minorEastAsia" w:cstheme="minorEastAsia"/>
          <w:b/>
          <w:bCs/>
          <w:spacing w:val="0"/>
          <w:position w:val="0"/>
          <w:sz w:val="35"/>
          <w:szCs w:val="35"/>
          <w:highlight w:val="none"/>
        </w:rPr>
      </w:pPr>
      <w:bookmarkStart w:id="33" w:name="_Toc31682"/>
      <w:r>
        <w:rPr>
          <w:rFonts w:hint="eastAsia" w:asciiTheme="minorEastAsia" w:hAnsiTheme="minorEastAsia" w:eastAsiaTheme="minorEastAsia" w:cstheme="minorEastAsia"/>
          <w:b/>
          <w:bCs/>
          <w:spacing w:val="0"/>
          <w:position w:val="0"/>
          <w:sz w:val="35"/>
          <w:szCs w:val="35"/>
          <w:highlight w:val="none"/>
        </w:rPr>
        <w:t>第六章 投标文件格式</w:t>
      </w:r>
      <w:bookmarkEnd w:id="33"/>
    </w:p>
    <w:p w14:paraId="5996461E">
      <w:pPr>
        <w:pStyle w:val="6"/>
        <w:shd w:val="clear"/>
        <w:spacing w:line="360" w:lineRule="auto"/>
        <w:rPr>
          <w:rFonts w:hint="eastAsia" w:asciiTheme="minorEastAsia" w:hAnsiTheme="minorEastAsia" w:eastAsiaTheme="minorEastAsia" w:cstheme="minorEastAsia"/>
          <w:spacing w:val="0"/>
          <w:position w:val="0"/>
          <w:highlight w:val="none"/>
        </w:rPr>
      </w:pPr>
    </w:p>
    <w:p w14:paraId="477A0033">
      <w:pPr>
        <w:pStyle w:val="6"/>
        <w:shd w:val="clear"/>
        <w:spacing w:line="360" w:lineRule="auto"/>
        <w:rPr>
          <w:rFonts w:hint="eastAsia" w:asciiTheme="minorEastAsia" w:hAnsiTheme="minorEastAsia" w:eastAsiaTheme="minorEastAsia" w:cstheme="minorEastAsia"/>
          <w:spacing w:val="0"/>
          <w:position w:val="0"/>
          <w:highlight w:val="none"/>
        </w:rPr>
      </w:pPr>
    </w:p>
    <w:p w14:paraId="229571E4">
      <w:pPr>
        <w:pStyle w:val="6"/>
        <w:shd w:val="clear"/>
        <w:spacing w:line="360" w:lineRule="auto"/>
        <w:rPr>
          <w:rFonts w:hint="eastAsia" w:asciiTheme="minorEastAsia" w:hAnsiTheme="minorEastAsia" w:eastAsiaTheme="minorEastAsia" w:cstheme="minorEastAsia"/>
          <w:spacing w:val="0"/>
          <w:position w:val="0"/>
          <w:highlight w:val="none"/>
        </w:rPr>
      </w:pPr>
    </w:p>
    <w:p w14:paraId="7B3026B8">
      <w:pPr>
        <w:pStyle w:val="6"/>
        <w:shd w:val="clear"/>
        <w:spacing w:line="360" w:lineRule="auto"/>
        <w:rPr>
          <w:rFonts w:hint="eastAsia" w:asciiTheme="minorEastAsia" w:hAnsiTheme="minorEastAsia" w:eastAsiaTheme="minorEastAsia" w:cstheme="minorEastAsia"/>
          <w:spacing w:val="0"/>
          <w:position w:val="0"/>
          <w:highlight w:val="none"/>
        </w:rPr>
      </w:pPr>
    </w:p>
    <w:p w14:paraId="32D0A4E5">
      <w:pPr>
        <w:pStyle w:val="6"/>
        <w:shd w:val="clear"/>
        <w:spacing w:line="360" w:lineRule="auto"/>
        <w:rPr>
          <w:rFonts w:hint="eastAsia" w:asciiTheme="minorEastAsia" w:hAnsiTheme="minorEastAsia" w:eastAsiaTheme="minorEastAsia" w:cstheme="minorEastAsia"/>
          <w:spacing w:val="0"/>
          <w:position w:val="0"/>
          <w:highlight w:val="none"/>
        </w:rPr>
      </w:pPr>
    </w:p>
    <w:p w14:paraId="5BFC9FEE">
      <w:pPr>
        <w:pStyle w:val="6"/>
        <w:shd w:val="clear"/>
        <w:spacing w:line="360" w:lineRule="auto"/>
        <w:rPr>
          <w:rFonts w:hint="eastAsia" w:asciiTheme="minorEastAsia" w:hAnsiTheme="minorEastAsia" w:eastAsiaTheme="minorEastAsia" w:cstheme="minorEastAsia"/>
          <w:spacing w:val="0"/>
          <w:position w:val="0"/>
          <w:sz w:val="24"/>
          <w:szCs w:val="24"/>
          <w:highlight w:val="none"/>
        </w:rPr>
      </w:pPr>
    </w:p>
    <w:p w14:paraId="2BA874A0">
      <w:pPr>
        <w:shd w:val="clear"/>
        <w:spacing w:before="113" w:line="360" w:lineRule="auto"/>
        <w:ind w:left="1104"/>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b/>
          <w:bCs/>
          <w:spacing w:val="0"/>
          <w:position w:val="0"/>
          <w:sz w:val="24"/>
          <w:szCs w:val="24"/>
          <w:highlight w:val="none"/>
        </w:rPr>
        <w:t>项目名称：</w:t>
      </w:r>
    </w:p>
    <w:p w14:paraId="2C0D2209">
      <w:pPr>
        <w:pStyle w:val="6"/>
        <w:shd w:val="clear"/>
        <w:spacing w:line="360" w:lineRule="auto"/>
        <w:rPr>
          <w:rFonts w:hint="eastAsia" w:asciiTheme="minorEastAsia" w:hAnsiTheme="minorEastAsia" w:eastAsiaTheme="minorEastAsia" w:cstheme="minorEastAsia"/>
          <w:spacing w:val="0"/>
          <w:position w:val="0"/>
          <w:sz w:val="24"/>
          <w:szCs w:val="24"/>
          <w:highlight w:val="none"/>
        </w:rPr>
      </w:pPr>
    </w:p>
    <w:p w14:paraId="3D4E985D">
      <w:pPr>
        <w:pStyle w:val="6"/>
        <w:shd w:val="clear"/>
        <w:spacing w:line="360" w:lineRule="auto"/>
        <w:rPr>
          <w:rFonts w:hint="eastAsia" w:asciiTheme="minorEastAsia" w:hAnsiTheme="minorEastAsia" w:eastAsiaTheme="minorEastAsia" w:cstheme="minorEastAsia"/>
          <w:spacing w:val="0"/>
          <w:position w:val="0"/>
          <w:sz w:val="24"/>
          <w:szCs w:val="24"/>
          <w:highlight w:val="none"/>
        </w:rPr>
      </w:pPr>
    </w:p>
    <w:p w14:paraId="42261DB8">
      <w:pPr>
        <w:shd w:val="clear"/>
        <w:spacing w:before="113" w:line="360" w:lineRule="auto"/>
        <w:ind w:left="1104"/>
        <w:rPr>
          <w:rFonts w:hint="eastAsia" w:asciiTheme="minorEastAsia" w:hAnsiTheme="minorEastAsia" w:eastAsiaTheme="minorEastAsia" w:cstheme="minorEastAsia"/>
          <w:b/>
          <w:bCs/>
          <w:spacing w:val="0"/>
          <w:position w:val="0"/>
          <w:sz w:val="24"/>
          <w:szCs w:val="24"/>
          <w:highlight w:val="none"/>
          <w:lang w:val="en-US" w:eastAsia="zh-CN"/>
        </w:rPr>
      </w:pPr>
      <w:r>
        <w:rPr>
          <w:rFonts w:hint="eastAsia" w:asciiTheme="minorEastAsia" w:hAnsiTheme="minorEastAsia" w:eastAsiaTheme="minorEastAsia" w:cstheme="minorEastAsia"/>
          <w:b/>
          <w:bCs/>
          <w:spacing w:val="0"/>
          <w:position w:val="0"/>
          <w:sz w:val="24"/>
          <w:szCs w:val="24"/>
          <w:highlight w:val="none"/>
          <w:lang w:val="en-US" w:eastAsia="zh-CN"/>
        </w:rPr>
        <w:t>标段名称：</w:t>
      </w:r>
    </w:p>
    <w:p w14:paraId="2BD80428">
      <w:pPr>
        <w:pStyle w:val="6"/>
        <w:shd w:val="clear"/>
        <w:spacing w:line="360" w:lineRule="auto"/>
        <w:rPr>
          <w:rFonts w:hint="eastAsia" w:asciiTheme="minorEastAsia" w:hAnsiTheme="minorEastAsia" w:eastAsiaTheme="minorEastAsia" w:cstheme="minorEastAsia"/>
          <w:spacing w:val="0"/>
          <w:position w:val="0"/>
          <w:sz w:val="24"/>
          <w:szCs w:val="24"/>
          <w:highlight w:val="none"/>
        </w:rPr>
      </w:pPr>
    </w:p>
    <w:p w14:paraId="649B0363">
      <w:pPr>
        <w:pStyle w:val="6"/>
        <w:shd w:val="clear"/>
        <w:spacing w:line="360" w:lineRule="auto"/>
        <w:rPr>
          <w:rFonts w:hint="eastAsia" w:asciiTheme="minorEastAsia" w:hAnsiTheme="minorEastAsia" w:eastAsiaTheme="minorEastAsia" w:cstheme="minorEastAsia"/>
          <w:spacing w:val="0"/>
          <w:position w:val="0"/>
          <w:sz w:val="24"/>
          <w:szCs w:val="24"/>
          <w:highlight w:val="none"/>
        </w:rPr>
      </w:pPr>
    </w:p>
    <w:p w14:paraId="03D9D8B7">
      <w:pPr>
        <w:pStyle w:val="6"/>
        <w:shd w:val="clear"/>
        <w:spacing w:line="360" w:lineRule="auto"/>
        <w:rPr>
          <w:rFonts w:hint="eastAsia" w:asciiTheme="minorEastAsia" w:hAnsiTheme="minorEastAsia" w:eastAsiaTheme="minorEastAsia" w:cstheme="minorEastAsia"/>
          <w:spacing w:val="0"/>
          <w:position w:val="0"/>
          <w:sz w:val="24"/>
          <w:szCs w:val="24"/>
          <w:highlight w:val="none"/>
        </w:rPr>
      </w:pPr>
    </w:p>
    <w:p w14:paraId="4C60BECA">
      <w:pPr>
        <w:shd w:val="clear"/>
        <w:spacing w:before="114" w:line="360" w:lineRule="auto"/>
        <w:ind w:left="1104"/>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b/>
          <w:bCs/>
          <w:spacing w:val="0"/>
          <w:position w:val="0"/>
          <w:sz w:val="24"/>
          <w:szCs w:val="24"/>
          <w:highlight w:val="none"/>
        </w:rPr>
        <w:t>项目编号：</w:t>
      </w:r>
    </w:p>
    <w:p w14:paraId="68543B5C">
      <w:pPr>
        <w:pStyle w:val="6"/>
        <w:shd w:val="clear"/>
        <w:spacing w:line="360" w:lineRule="auto"/>
        <w:rPr>
          <w:rFonts w:hint="eastAsia" w:asciiTheme="minorEastAsia" w:hAnsiTheme="minorEastAsia" w:eastAsiaTheme="minorEastAsia" w:cstheme="minorEastAsia"/>
          <w:spacing w:val="0"/>
          <w:position w:val="0"/>
          <w:sz w:val="24"/>
          <w:szCs w:val="24"/>
          <w:highlight w:val="none"/>
        </w:rPr>
      </w:pPr>
    </w:p>
    <w:p w14:paraId="68A45AF2">
      <w:pPr>
        <w:pStyle w:val="6"/>
        <w:shd w:val="clear"/>
        <w:spacing w:line="360" w:lineRule="auto"/>
        <w:rPr>
          <w:rFonts w:hint="eastAsia" w:asciiTheme="minorEastAsia" w:hAnsiTheme="minorEastAsia" w:eastAsiaTheme="minorEastAsia" w:cstheme="minorEastAsia"/>
          <w:spacing w:val="0"/>
          <w:position w:val="0"/>
          <w:sz w:val="24"/>
          <w:szCs w:val="24"/>
          <w:highlight w:val="none"/>
        </w:rPr>
      </w:pPr>
    </w:p>
    <w:p w14:paraId="4AE3AC15">
      <w:pPr>
        <w:pStyle w:val="6"/>
        <w:shd w:val="clear"/>
        <w:spacing w:line="360" w:lineRule="auto"/>
        <w:rPr>
          <w:rFonts w:hint="eastAsia" w:asciiTheme="minorEastAsia" w:hAnsiTheme="minorEastAsia" w:eastAsiaTheme="minorEastAsia" w:cstheme="minorEastAsia"/>
          <w:spacing w:val="0"/>
          <w:position w:val="0"/>
          <w:sz w:val="24"/>
          <w:szCs w:val="24"/>
          <w:highlight w:val="none"/>
        </w:rPr>
      </w:pPr>
    </w:p>
    <w:p w14:paraId="14D7C813">
      <w:pPr>
        <w:pStyle w:val="6"/>
        <w:shd w:val="clear"/>
        <w:spacing w:line="360" w:lineRule="auto"/>
        <w:rPr>
          <w:rFonts w:hint="eastAsia" w:asciiTheme="minorEastAsia" w:hAnsiTheme="minorEastAsia" w:eastAsiaTheme="minorEastAsia" w:cstheme="minorEastAsia"/>
          <w:spacing w:val="0"/>
          <w:position w:val="0"/>
          <w:sz w:val="24"/>
          <w:szCs w:val="24"/>
          <w:highlight w:val="none"/>
        </w:rPr>
      </w:pPr>
    </w:p>
    <w:p w14:paraId="3848111D">
      <w:pPr>
        <w:shd w:val="clear"/>
        <w:spacing w:before="114" w:line="360" w:lineRule="auto"/>
        <w:ind w:left="1104"/>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b/>
          <w:bCs/>
          <w:spacing w:val="0"/>
          <w:position w:val="0"/>
          <w:sz w:val="24"/>
          <w:szCs w:val="24"/>
          <w:highlight w:val="none"/>
          <w:lang w:eastAsia="zh-CN"/>
        </w:rPr>
        <w:t>投标人</w:t>
      </w:r>
      <w:r>
        <w:rPr>
          <w:rFonts w:hint="eastAsia" w:asciiTheme="minorEastAsia" w:hAnsiTheme="minorEastAsia" w:eastAsiaTheme="minorEastAsia" w:cstheme="minorEastAsia"/>
          <w:b/>
          <w:bCs/>
          <w:spacing w:val="0"/>
          <w:position w:val="0"/>
          <w:sz w:val="24"/>
          <w:szCs w:val="24"/>
          <w:highlight w:val="none"/>
        </w:rPr>
        <w:t>：</w:t>
      </w:r>
    </w:p>
    <w:p w14:paraId="5301494F">
      <w:pPr>
        <w:pStyle w:val="6"/>
        <w:shd w:val="clear"/>
        <w:spacing w:line="360" w:lineRule="auto"/>
        <w:rPr>
          <w:rFonts w:hint="eastAsia" w:asciiTheme="minorEastAsia" w:hAnsiTheme="minorEastAsia" w:eastAsiaTheme="minorEastAsia" w:cstheme="minorEastAsia"/>
          <w:spacing w:val="0"/>
          <w:position w:val="0"/>
          <w:sz w:val="24"/>
          <w:szCs w:val="24"/>
          <w:highlight w:val="none"/>
        </w:rPr>
      </w:pPr>
    </w:p>
    <w:p w14:paraId="58A4BC49">
      <w:pPr>
        <w:pStyle w:val="6"/>
        <w:shd w:val="clear"/>
        <w:spacing w:line="360" w:lineRule="auto"/>
        <w:rPr>
          <w:rFonts w:hint="eastAsia" w:asciiTheme="minorEastAsia" w:hAnsiTheme="minorEastAsia" w:eastAsiaTheme="minorEastAsia" w:cstheme="minorEastAsia"/>
          <w:spacing w:val="0"/>
          <w:position w:val="0"/>
          <w:sz w:val="24"/>
          <w:szCs w:val="24"/>
          <w:highlight w:val="none"/>
        </w:rPr>
      </w:pPr>
    </w:p>
    <w:p w14:paraId="6D5775BE">
      <w:pPr>
        <w:pStyle w:val="6"/>
        <w:shd w:val="clear"/>
        <w:spacing w:line="360" w:lineRule="auto"/>
        <w:rPr>
          <w:rFonts w:hint="eastAsia" w:asciiTheme="minorEastAsia" w:hAnsiTheme="minorEastAsia" w:eastAsiaTheme="minorEastAsia" w:cstheme="minorEastAsia"/>
          <w:spacing w:val="0"/>
          <w:position w:val="0"/>
          <w:sz w:val="24"/>
          <w:szCs w:val="24"/>
          <w:highlight w:val="none"/>
        </w:rPr>
      </w:pPr>
    </w:p>
    <w:p w14:paraId="365970B8">
      <w:pPr>
        <w:pStyle w:val="6"/>
        <w:shd w:val="clear"/>
        <w:spacing w:line="360" w:lineRule="auto"/>
        <w:rPr>
          <w:rFonts w:hint="eastAsia" w:asciiTheme="minorEastAsia" w:hAnsiTheme="minorEastAsia" w:eastAsiaTheme="minorEastAsia" w:cstheme="minorEastAsia"/>
          <w:spacing w:val="0"/>
          <w:position w:val="0"/>
          <w:sz w:val="24"/>
          <w:szCs w:val="24"/>
          <w:highlight w:val="none"/>
        </w:rPr>
      </w:pPr>
    </w:p>
    <w:p w14:paraId="4DCBA332">
      <w:pPr>
        <w:pStyle w:val="6"/>
        <w:shd w:val="clear"/>
        <w:spacing w:line="360" w:lineRule="auto"/>
        <w:rPr>
          <w:rFonts w:hint="eastAsia" w:asciiTheme="minorEastAsia" w:hAnsiTheme="minorEastAsia" w:eastAsiaTheme="minorEastAsia" w:cstheme="minorEastAsia"/>
          <w:spacing w:val="0"/>
          <w:position w:val="0"/>
          <w:sz w:val="24"/>
          <w:szCs w:val="24"/>
          <w:highlight w:val="none"/>
        </w:rPr>
      </w:pPr>
    </w:p>
    <w:p w14:paraId="6B407AD0">
      <w:pPr>
        <w:pStyle w:val="6"/>
        <w:shd w:val="clear"/>
        <w:spacing w:line="360" w:lineRule="auto"/>
        <w:rPr>
          <w:rFonts w:hint="eastAsia" w:asciiTheme="minorEastAsia" w:hAnsiTheme="minorEastAsia" w:eastAsiaTheme="minorEastAsia" w:cstheme="minorEastAsia"/>
          <w:spacing w:val="0"/>
          <w:position w:val="0"/>
          <w:sz w:val="24"/>
          <w:szCs w:val="24"/>
          <w:highlight w:val="none"/>
        </w:rPr>
      </w:pPr>
    </w:p>
    <w:p w14:paraId="249AC94E">
      <w:pPr>
        <w:pStyle w:val="6"/>
        <w:shd w:val="clear"/>
        <w:spacing w:line="360" w:lineRule="auto"/>
        <w:rPr>
          <w:rFonts w:hint="eastAsia" w:asciiTheme="minorEastAsia" w:hAnsiTheme="minorEastAsia" w:eastAsiaTheme="minorEastAsia" w:cstheme="minorEastAsia"/>
          <w:spacing w:val="0"/>
          <w:position w:val="0"/>
          <w:sz w:val="24"/>
          <w:szCs w:val="24"/>
          <w:highlight w:val="none"/>
        </w:rPr>
      </w:pPr>
    </w:p>
    <w:p w14:paraId="6388C2EC">
      <w:pPr>
        <w:shd w:val="clear"/>
        <w:spacing w:before="114" w:line="360" w:lineRule="auto"/>
        <w:ind w:left="2866"/>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b/>
          <w:bCs/>
          <w:spacing w:val="0"/>
          <w:position w:val="0"/>
          <w:sz w:val="24"/>
          <w:szCs w:val="24"/>
          <w:highlight w:val="none"/>
        </w:rPr>
        <w:t>二〇二</w:t>
      </w:r>
      <w:r>
        <w:rPr>
          <w:rFonts w:hint="eastAsia" w:asciiTheme="minorEastAsia" w:hAnsiTheme="minorEastAsia" w:eastAsiaTheme="minorEastAsia" w:cstheme="minorEastAsia"/>
          <w:b/>
          <w:bCs/>
          <w:spacing w:val="0"/>
          <w:position w:val="0"/>
          <w:sz w:val="24"/>
          <w:szCs w:val="24"/>
          <w:highlight w:val="none"/>
          <w:lang w:val="en-US" w:eastAsia="zh-CN"/>
        </w:rPr>
        <w:t>六</w:t>
      </w:r>
      <w:r>
        <w:rPr>
          <w:rFonts w:hint="eastAsia" w:asciiTheme="minorEastAsia" w:hAnsiTheme="minorEastAsia" w:eastAsiaTheme="minorEastAsia" w:cstheme="minorEastAsia"/>
          <w:b/>
          <w:bCs/>
          <w:spacing w:val="0"/>
          <w:position w:val="0"/>
          <w:sz w:val="24"/>
          <w:szCs w:val="24"/>
          <w:highlight w:val="none"/>
        </w:rPr>
        <w:t>年</w:t>
      </w:r>
      <w:r>
        <w:rPr>
          <w:rFonts w:hint="eastAsia" w:asciiTheme="minorEastAsia" w:hAnsiTheme="minorEastAsia" w:eastAsiaTheme="minorEastAsia" w:cstheme="minorEastAsia"/>
          <w:spacing w:val="0"/>
          <w:position w:val="0"/>
          <w:sz w:val="24"/>
          <w:szCs w:val="24"/>
          <w:highlight w:val="none"/>
        </w:rPr>
        <w:t xml:space="preserve">    </w:t>
      </w:r>
      <w:r>
        <w:rPr>
          <w:rFonts w:hint="eastAsia" w:asciiTheme="minorEastAsia" w:hAnsiTheme="minorEastAsia" w:eastAsiaTheme="minorEastAsia" w:cstheme="minorEastAsia"/>
          <w:b/>
          <w:bCs/>
          <w:spacing w:val="0"/>
          <w:position w:val="0"/>
          <w:sz w:val="24"/>
          <w:szCs w:val="24"/>
          <w:highlight w:val="none"/>
        </w:rPr>
        <w:t>月</w:t>
      </w:r>
      <w:r>
        <w:rPr>
          <w:rFonts w:hint="eastAsia" w:asciiTheme="minorEastAsia" w:hAnsiTheme="minorEastAsia" w:eastAsiaTheme="minorEastAsia" w:cstheme="minorEastAsia"/>
          <w:spacing w:val="0"/>
          <w:position w:val="0"/>
          <w:sz w:val="24"/>
          <w:szCs w:val="24"/>
          <w:highlight w:val="none"/>
        </w:rPr>
        <w:t xml:space="preserve">    </w:t>
      </w:r>
      <w:r>
        <w:rPr>
          <w:rFonts w:hint="eastAsia" w:asciiTheme="minorEastAsia" w:hAnsiTheme="minorEastAsia" w:eastAsiaTheme="minorEastAsia" w:cstheme="minorEastAsia"/>
          <w:b/>
          <w:bCs/>
          <w:spacing w:val="0"/>
          <w:position w:val="0"/>
          <w:sz w:val="24"/>
          <w:szCs w:val="24"/>
          <w:highlight w:val="none"/>
        </w:rPr>
        <w:t>日</w:t>
      </w:r>
    </w:p>
    <w:p w14:paraId="062EA8F3">
      <w:pPr>
        <w:shd w:val="clear"/>
        <w:spacing w:line="360" w:lineRule="auto"/>
        <w:rPr>
          <w:rFonts w:hint="eastAsia" w:asciiTheme="minorEastAsia" w:hAnsiTheme="minorEastAsia" w:eastAsiaTheme="minorEastAsia" w:cstheme="minorEastAsia"/>
          <w:spacing w:val="0"/>
          <w:position w:val="0"/>
          <w:sz w:val="24"/>
          <w:szCs w:val="24"/>
          <w:highlight w:val="none"/>
        </w:rPr>
        <w:sectPr>
          <w:headerReference r:id="rId14" w:type="default"/>
          <w:footerReference r:id="rId15" w:type="default"/>
          <w:pgSz w:w="11906" w:h="16839"/>
          <w:pgMar w:top="1440" w:right="1080" w:bottom="1440" w:left="1080" w:header="866" w:footer="994" w:gutter="0"/>
          <w:pgNumType w:fmt="decimal"/>
          <w:cols w:space="720" w:num="1"/>
        </w:sectPr>
      </w:pPr>
    </w:p>
    <w:p w14:paraId="72C1E97C">
      <w:pPr>
        <w:keepNext w:val="0"/>
        <w:keepLines w:val="0"/>
        <w:pageBreakBefore w:val="0"/>
        <w:widowControl w:val="0"/>
        <w:shd w:val="clear"/>
        <w:kinsoku/>
        <w:wordWrap/>
        <w:overflowPunct/>
        <w:topLinePunct w:val="0"/>
        <w:autoSpaceDE/>
        <w:autoSpaceDN/>
        <w:bidi w:val="0"/>
        <w:adjustRightInd w:val="0"/>
        <w:snapToGrid w:val="0"/>
        <w:spacing w:line="360" w:lineRule="auto"/>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b/>
          <w:bCs/>
          <w:spacing w:val="0"/>
          <w:position w:val="0"/>
          <w:sz w:val="24"/>
          <w:szCs w:val="24"/>
          <w:highlight w:val="none"/>
        </w:rPr>
        <w:t>尊敬的</w:t>
      </w:r>
      <w:r>
        <w:rPr>
          <w:rFonts w:hint="eastAsia" w:asciiTheme="minorEastAsia" w:hAnsiTheme="minorEastAsia" w:eastAsiaTheme="minorEastAsia" w:cstheme="minorEastAsia"/>
          <w:b/>
          <w:bCs/>
          <w:spacing w:val="0"/>
          <w:position w:val="0"/>
          <w:sz w:val="24"/>
          <w:szCs w:val="24"/>
          <w:highlight w:val="none"/>
          <w:lang w:eastAsia="zh-CN"/>
        </w:rPr>
        <w:t>投标人</w:t>
      </w:r>
      <w:r>
        <w:rPr>
          <w:rFonts w:hint="eastAsia" w:asciiTheme="minorEastAsia" w:hAnsiTheme="minorEastAsia" w:eastAsiaTheme="minorEastAsia" w:cstheme="minorEastAsia"/>
          <w:b/>
          <w:bCs/>
          <w:spacing w:val="0"/>
          <w:position w:val="0"/>
          <w:sz w:val="24"/>
          <w:szCs w:val="24"/>
          <w:highlight w:val="none"/>
        </w:rPr>
        <w:t>：</w:t>
      </w:r>
    </w:p>
    <w:p w14:paraId="73667EAB">
      <w:pPr>
        <w:keepNext w:val="0"/>
        <w:keepLines w:val="0"/>
        <w:pageBreakBefore w:val="0"/>
        <w:widowControl w:val="0"/>
        <w:shd w:val="clear"/>
        <w:kinsoku/>
        <w:wordWrap/>
        <w:overflowPunct/>
        <w:topLinePunct w:val="0"/>
        <w:autoSpaceDE/>
        <w:autoSpaceDN/>
        <w:bidi w:val="0"/>
        <w:adjustRightInd w:val="0"/>
        <w:snapToGrid w:val="0"/>
        <w:spacing w:line="360" w:lineRule="auto"/>
        <w:ind w:lef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请按照以下文件的格式要求、内容、顺序制作投标文件，并请编制目录及页码，否则可能将影响对投标文件的评价。</w:t>
      </w:r>
    </w:p>
    <w:p w14:paraId="5012C397">
      <w:pPr>
        <w:keepNext w:val="0"/>
        <w:keepLines w:val="0"/>
        <w:pageBreakBefore w:val="0"/>
        <w:widowControl w:val="0"/>
        <w:shd w:val="clear"/>
        <w:kinsoku/>
        <w:wordWrap/>
        <w:overflowPunct/>
        <w:topLinePunct w:val="0"/>
        <w:autoSpaceDE/>
        <w:autoSpaceDN/>
        <w:bidi w:val="0"/>
        <w:adjustRightInd w:val="0"/>
        <w:snapToGrid w:val="0"/>
        <w:spacing w:line="360" w:lineRule="auto"/>
        <w:ind w:left="0" w:firstLine="482" w:firstLineChars="200"/>
        <w:jc w:val="both"/>
        <w:textAlignment w:val="baseline"/>
        <w:rPr>
          <w:rFonts w:hint="eastAsia" w:asciiTheme="minorEastAsia" w:hAnsiTheme="minorEastAsia" w:eastAsiaTheme="minorEastAsia" w:cstheme="minorEastAsia"/>
          <w:b/>
          <w:bCs/>
          <w:spacing w:val="0"/>
          <w:position w:val="0"/>
          <w:sz w:val="24"/>
          <w:szCs w:val="24"/>
          <w:highlight w:val="none"/>
        </w:rPr>
      </w:pPr>
      <w:r>
        <w:rPr>
          <w:rFonts w:hint="eastAsia" w:asciiTheme="minorEastAsia" w:hAnsiTheme="minorEastAsia" w:eastAsiaTheme="minorEastAsia" w:cstheme="minorEastAsia"/>
          <w:b/>
          <w:bCs/>
          <w:spacing w:val="0"/>
          <w:position w:val="0"/>
          <w:sz w:val="24"/>
          <w:szCs w:val="24"/>
          <w:highlight w:val="none"/>
        </w:rPr>
        <w:t>投标文件格式中所有要求签字和盖章的部分，电子投标文件中需加盖电子签章。</w:t>
      </w:r>
    </w:p>
    <w:p w14:paraId="6D9BEEC0">
      <w:pPr>
        <w:keepNext w:val="0"/>
        <w:keepLines w:val="0"/>
        <w:pageBreakBefore w:val="0"/>
        <w:widowControl w:val="0"/>
        <w:shd w:val="clear"/>
        <w:kinsoku/>
        <w:wordWrap/>
        <w:overflowPunct/>
        <w:topLinePunct w:val="0"/>
        <w:autoSpaceDE/>
        <w:autoSpaceDN/>
        <w:bidi w:val="0"/>
        <w:adjustRightInd w:val="0"/>
        <w:snapToGrid w:val="0"/>
        <w:spacing w:line="360" w:lineRule="auto"/>
        <w:ind w:left="0" w:firstLine="482" w:firstLineChars="200"/>
        <w:jc w:val="both"/>
        <w:textAlignment w:val="baseline"/>
        <w:rPr>
          <w:rFonts w:hint="eastAsia" w:asciiTheme="minorEastAsia" w:hAnsiTheme="minorEastAsia" w:eastAsiaTheme="minorEastAsia" w:cstheme="minorEastAsia"/>
          <w:b/>
          <w:bCs/>
          <w:spacing w:val="0"/>
          <w:position w:val="0"/>
          <w:sz w:val="24"/>
          <w:szCs w:val="24"/>
          <w:highlight w:val="none"/>
        </w:rPr>
      </w:pPr>
    </w:p>
    <w:p w14:paraId="739301C0">
      <w:pPr>
        <w:keepNext w:val="0"/>
        <w:keepLines w:val="0"/>
        <w:pageBreakBefore w:val="0"/>
        <w:widowControl w:val="0"/>
        <w:shd w:val="clear"/>
        <w:kinsoku/>
        <w:wordWrap/>
        <w:overflowPunct/>
        <w:topLinePunct w:val="0"/>
        <w:autoSpaceDE/>
        <w:autoSpaceDN/>
        <w:bidi w:val="0"/>
        <w:adjustRightInd w:val="0"/>
        <w:snapToGrid w:val="0"/>
        <w:spacing w:line="360" w:lineRule="auto"/>
        <w:ind w:left="0" w:firstLine="482" w:firstLineChars="200"/>
        <w:jc w:val="both"/>
        <w:textAlignment w:val="baseline"/>
        <w:rPr>
          <w:rFonts w:hint="eastAsia" w:asciiTheme="minorEastAsia" w:hAnsiTheme="minorEastAsia" w:eastAsiaTheme="minorEastAsia" w:cstheme="minorEastAsia"/>
          <w:b/>
          <w:bCs/>
          <w:spacing w:val="0"/>
          <w:position w:val="0"/>
          <w:sz w:val="24"/>
          <w:szCs w:val="24"/>
          <w:highlight w:val="none"/>
        </w:rPr>
        <w:sectPr>
          <w:footerReference r:id="rId16" w:type="default"/>
          <w:pgSz w:w="11906" w:h="16839"/>
          <w:pgMar w:top="1273" w:right="1134" w:bottom="1156" w:left="1134" w:header="866" w:footer="994" w:gutter="0"/>
          <w:pgNumType w:fmt="decimal"/>
          <w:cols w:space="720" w:num="1"/>
        </w:sectPr>
      </w:pPr>
    </w:p>
    <w:p w14:paraId="37425E2F">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center"/>
        <w:textAlignment w:val="baseline"/>
        <w:outlineLvl w:val="1"/>
        <w:rPr>
          <w:rFonts w:hint="eastAsia" w:asciiTheme="minorEastAsia" w:hAnsiTheme="minorEastAsia" w:eastAsiaTheme="minorEastAsia" w:cstheme="minorEastAsia"/>
          <w:b/>
          <w:bCs/>
          <w:spacing w:val="0"/>
          <w:position w:val="0"/>
          <w:sz w:val="24"/>
          <w:szCs w:val="24"/>
          <w:highlight w:val="none"/>
          <w:lang w:val="en-US" w:eastAsia="zh-CN"/>
        </w:rPr>
      </w:pPr>
      <w:bookmarkStart w:id="34" w:name="_Toc23975"/>
      <w:r>
        <w:rPr>
          <w:rFonts w:hint="eastAsia" w:asciiTheme="minorEastAsia" w:hAnsiTheme="minorEastAsia" w:eastAsiaTheme="minorEastAsia" w:cstheme="minorEastAsia"/>
          <w:b/>
          <w:bCs/>
          <w:spacing w:val="0"/>
          <w:position w:val="0"/>
          <w:sz w:val="24"/>
          <w:szCs w:val="24"/>
          <w:highlight w:val="none"/>
          <w:lang w:val="en-US" w:eastAsia="zh-CN"/>
        </w:rPr>
        <w:t>一、投标函</w:t>
      </w:r>
      <w:bookmarkEnd w:id="34"/>
    </w:p>
    <w:p w14:paraId="08AB10A3">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both"/>
        <w:textAlignment w:val="baseline"/>
        <w:outlineLvl w:val="9"/>
        <w:rPr>
          <w:rFonts w:hint="eastAsia" w:asciiTheme="minorEastAsia" w:hAnsiTheme="minorEastAsia" w:eastAsiaTheme="minorEastAsia" w:cstheme="minorEastAsia"/>
          <w:b/>
          <w:bCs/>
          <w:spacing w:val="0"/>
          <w:position w:val="0"/>
          <w:sz w:val="24"/>
          <w:szCs w:val="24"/>
          <w:highlight w:val="none"/>
          <w:lang w:val="en-US" w:eastAsia="zh-CN"/>
        </w:rPr>
      </w:pPr>
      <w:r>
        <w:rPr>
          <w:rFonts w:hint="eastAsia" w:asciiTheme="minorEastAsia" w:hAnsiTheme="minorEastAsia" w:eastAsiaTheme="minorEastAsia" w:cstheme="minorEastAsia"/>
          <w:b/>
          <w:bCs/>
          <w:spacing w:val="0"/>
          <w:position w:val="0"/>
          <w:sz w:val="24"/>
          <w:szCs w:val="24"/>
          <w:highlight w:val="none"/>
          <w:lang w:val="en-US" w:eastAsia="zh-CN"/>
        </w:rPr>
        <w:t>致：（采购人）</w:t>
      </w:r>
    </w:p>
    <w:p w14:paraId="11683B64">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关于</w:t>
      </w:r>
      <w:r>
        <w:rPr>
          <w:rFonts w:hint="eastAsia" w:asciiTheme="minorEastAsia" w:hAnsiTheme="minorEastAsia" w:eastAsiaTheme="minorEastAsia" w:cstheme="minorEastAsia"/>
          <w:spacing w:val="0"/>
          <w:position w:val="0"/>
          <w:sz w:val="24"/>
          <w:szCs w:val="24"/>
          <w:highlight w:val="none"/>
          <w:u w:val="single"/>
          <w:lang w:val="en-US" w:eastAsia="zh-CN"/>
        </w:rPr>
        <w:t xml:space="preserve">        </w:t>
      </w:r>
      <w:r>
        <w:rPr>
          <w:rFonts w:hint="eastAsia" w:asciiTheme="minorEastAsia" w:hAnsiTheme="minorEastAsia" w:eastAsiaTheme="minorEastAsia" w:cstheme="minorEastAsia"/>
          <w:spacing w:val="0"/>
          <w:position w:val="0"/>
          <w:sz w:val="24"/>
          <w:szCs w:val="24"/>
          <w:highlight w:val="none"/>
          <w:lang w:val="en-US" w:eastAsia="zh-CN"/>
        </w:rPr>
        <w:t>采购项目</w:t>
      </w:r>
      <w:r>
        <w:rPr>
          <w:rFonts w:hint="eastAsia" w:asciiTheme="minorEastAsia" w:hAnsiTheme="minorEastAsia" w:eastAsiaTheme="minorEastAsia" w:cstheme="minorEastAsia"/>
          <w:spacing w:val="0"/>
          <w:position w:val="0"/>
          <w:sz w:val="24"/>
          <w:szCs w:val="24"/>
          <w:highlight w:val="none"/>
          <w:u w:val="single"/>
          <w:lang w:val="en-US" w:eastAsia="zh-CN"/>
        </w:rPr>
        <w:t xml:space="preserve">   标段     </w:t>
      </w:r>
      <w:r>
        <w:rPr>
          <w:rFonts w:hint="eastAsia" w:asciiTheme="minorEastAsia" w:hAnsiTheme="minorEastAsia" w:eastAsiaTheme="minorEastAsia" w:cstheme="minorEastAsia"/>
          <w:spacing w:val="0"/>
          <w:position w:val="0"/>
          <w:sz w:val="24"/>
          <w:szCs w:val="24"/>
          <w:highlight w:val="none"/>
          <w:lang w:val="en-US" w:eastAsia="zh-CN"/>
        </w:rPr>
        <w:t>（项目编号：</w:t>
      </w:r>
      <w:r>
        <w:rPr>
          <w:rFonts w:hint="eastAsia" w:asciiTheme="minorEastAsia" w:hAnsiTheme="minorEastAsia" w:eastAsiaTheme="minorEastAsia" w:cstheme="minorEastAsia"/>
          <w:spacing w:val="0"/>
          <w:position w:val="0"/>
          <w:sz w:val="24"/>
          <w:szCs w:val="24"/>
          <w:highlight w:val="none"/>
          <w:u w:val="single"/>
          <w:lang w:val="en-US" w:eastAsia="zh-CN"/>
        </w:rPr>
        <w:t xml:space="preserve">   </w:t>
      </w:r>
      <w:r>
        <w:rPr>
          <w:rFonts w:hint="eastAsia" w:asciiTheme="minorEastAsia" w:hAnsiTheme="minorEastAsia" w:eastAsiaTheme="minorEastAsia" w:cstheme="minorEastAsia"/>
          <w:spacing w:val="0"/>
          <w:position w:val="0"/>
          <w:sz w:val="24"/>
          <w:szCs w:val="24"/>
          <w:highlight w:val="none"/>
          <w:lang w:val="en-US" w:eastAsia="zh-CN"/>
        </w:rPr>
        <w:t>）招标文件（包括更正公告，如果有的话）收悉，我们经详细审阅和研究，现决定参加本项目招标。同时，正式授权下述签字人</w:t>
      </w:r>
      <w:r>
        <w:rPr>
          <w:rFonts w:hint="eastAsia" w:asciiTheme="minorEastAsia" w:hAnsiTheme="minorEastAsia" w:eastAsiaTheme="minorEastAsia" w:cstheme="minorEastAsia"/>
          <w:spacing w:val="0"/>
          <w:position w:val="0"/>
          <w:sz w:val="24"/>
          <w:szCs w:val="24"/>
          <w:highlight w:val="none"/>
          <w:u w:val="single"/>
          <w:lang w:val="en-US" w:eastAsia="zh-CN"/>
        </w:rPr>
        <w:t>（姓名和职务）</w:t>
      </w:r>
      <w:r>
        <w:rPr>
          <w:rFonts w:hint="eastAsia" w:asciiTheme="minorEastAsia" w:hAnsiTheme="minorEastAsia" w:eastAsiaTheme="minorEastAsia" w:cstheme="minorEastAsia"/>
          <w:spacing w:val="0"/>
          <w:position w:val="0"/>
          <w:sz w:val="24"/>
          <w:szCs w:val="24"/>
          <w:highlight w:val="none"/>
          <w:lang w:val="en-US" w:eastAsia="zh-CN"/>
        </w:rPr>
        <w:t>代表</w:t>
      </w:r>
      <w:r>
        <w:rPr>
          <w:rFonts w:hint="eastAsia" w:asciiTheme="minorEastAsia" w:hAnsiTheme="minorEastAsia" w:eastAsiaTheme="minorEastAsia" w:cstheme="minorEastAsia"/>
          <w:spacing w:val="0"/>
          <w:position w:val="0"/>
          <w:sz w:val="24"/>
          <w:szCs w:val="24"/>
          <w:highlight w:val="none"/>
          <w:u w:val="single"/>
          <w:lang w:val="en-US" w:eastAsia="zh-CN"/>
        </w:rPr>
        <w:t>（投标人单位名称）</w:t>
      </w:r>
      <w:r>
        <w:rPr>
          <w:rFonts w:hint="eastAsia" w:asciiTheme="minorEastAsia" w:hAnsiTheme="minorEastAsia" w:eastAsiaTheme="minorEastAsia" w:cstheme="minorEastAsia"/>
          <w:spacing w:val="0"/>
          <w:position w:val="0"/>
          <w:sz w:val="24"/>
          <w:szCs w:val="24"/>
          <w:highlight w:val="none"/>
          <w:lang w:val="en-US" w:eastAsia="zh-CN"/>
        </w:rPr>
        <w:t>，全权处理本次项目投标的有关事宜。</w:t>
      </w:r>
    </w:p>
    <w:p w14:paraId="63A36F50">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1、按招标文件规定的各项要求，我方愿以投标报价为人民币（大写：</w:t>
      </w:r>
      <w:r>
        <w:rPr>
          <w:rFonts w:hint="eastAsia" w:asciiTheme="minorEastAsia" w:hAnsiTheme="minorEastAsia" w:eastAsiaTheme="minorEastAsia" w:cstheme="minorEastAsia"/>
          <w:spacing w:val="0"/>
          <w:position w:val="0"/>
          <w:sz w:val="24"/>
          <w:szCs w:val="24"/>
          <w:highlight w:val="none"/>
          <w:u w:val="single"/>
          <w:lang w:val="en-US" w:eastAsia="zh-CN"/>
        </w:rPr>
        <w:t xml:space="preserve">         </w:t>
      </w:r>
      <w:r>
        <w:rPr>
          <w:rFonts w:hint="eastAsia" w:asciiTheme="minorEastAsia" w:hAnsiTheme="minorEastAsia" w:eastAsiaTheme="minorEastAsia" w:cstheme="minorEastAsia"/>
          <w:spacing w:val="0"/>
          <w:position w:val="0"/>
          <w:sz w:val="24"/>
          <w:szCs w:val="24"/>
          <w:highlight w:val="none"/>
          <w:lang w:val="en-US" w:eastAsia="zh-CN"/>
        </w:rPr>
        <w:t>）（￥</w:t>
      </w:r>
      <w:r>
        <w:rPr>
          <w:rFonts w:hint="eastAsia" w:asciiTheme="minorEastAsia" w:hAnsiTheme="minorEastAsia" w:eastAsiaTheme="minorEastAsia" w:cstheme="minorEastAsia"/>
          <w:spacing w:val="0"/>
          <w:position w:val="0"/>
          <w:sz w:val="24"/>
          <w:szCs w:val="24"/>
          <w:highlight w:val="none"/>
          <w:u w:val="single"/>
          <w:lang w:val="en-US" w:eastAsia="zh-CN"/>
        </w:rPr>
        <w:t xml:space="preserve">     </w:t>
      </w:r>
      <w:r>
        <w:rPr>
          <w:rFonts w:hint="eastAsia" w:asciiTheme="minorEastAsia" w:hAnsiTheme="minorEastAsia" w:eastAsiaTheme="minorEastAsia" w:cstheme="minorEastAsia"/>
          <w:spacing w:val="0"/>
          <w:position w:val="0"/>
          <w:sz w:val="24"/>
          <w:szCs w:val="24"/>
          <w:highlight w:val="none"/>
          <w:lang w:val="en-US" w:eastAsia="zh-CN"/>
        </w:rPr>
        <w:t>元）的投标总报价。</w:t>
      </w:r>
      <w:r>
        <w:rPr>
          <w:rFonts w:hint="eastAsia" w:asciiTheme="minorEastAsia" w:hAnsiTheme="minorEastAsia" w:eastAsiaTheme="minorEastAsia" w:cstheme="minorEastAsia"/>
          <w:b w:val="0"/>
          <w:bCs w:val="0"/>
          <w:spacing w:val="0"/>
          <w:position w:val="0"/>
          <w:sz w:val="24"/>
          <w:szCs w:val="24"/>
          <w:highlight w:val="none"/>
          <w:lang w:val="en-US" w:eastAsia="zh-CN"/>
        </w:rPr>
        <w:t>免费质保期</w:t>
      </w:r>
      <w:r>
        <w:rPr>
          <w:rFonts w:hint="eastAsia" w:asciiTheme="minorEastAsia" w:hAnsiTheme="minorEastAsia" w:eastAsiaTheme="minorEastAsia" w:cstheme="minorEastAsia"/>
          <w:b w:val="0"/>
          <w:bCs w:val="0"/>
          <w:spacing w:val="0"/>
          <w:position w:val="0"/>
          <w:sz w:val="24"/>
          <w:szCs w:val="24"/>
          <w:highlight w:val="none"/>
          <w:u w:val="single"/>
          <w:lang w:val="en-US" w:eastAsia="zh-CN"/>
        </w:rPr>
        <w:t xml:space="preserve">   </w:t>
      </w:r>
      <w:r>
        <w:rPr>
          <w:rFonts w:hint="eastAsia" w:asciiTheme="minorEastAsia" w:hAnsiTheme="minorEastAsia" w:eastAsiaTheme="minorEastAsia" w:cstheme="minorEastAsia"/>
          <w:b w:val="0"/>
          <w:bCs w:val="0"/>
          <w:spacing w:val="0"/>
          <w:position w:val="0"/>
          <w:sz w:val="24"/>
          <w:szCs w:val="24"/>
          <w:highlight w:val="none"/>
          <w:lang w:val="en-US" w:eastAsia="zh-CN"/>
        </w:rPr>
        <w:t>年</w:t>
      </w:r>
      <w:r>
        <w:rPr>
          <w:rFonts w:hint="eastAsia" w:asciiTheme="minorEastAsia" w:hAnsiTheme="minorEastAsia" w:eastAsiaTheme="minorEastAsia" w:cstheme="minorEastAsia"/>
          <w:spacing w:val="0"/>
          <w:position w:val="0"/>
          <w:sz w:val="24"/>
          <w:szCs w:val="24"/>
          <w:highlight w:val="none"/>
          <w:lang w:val="en-US" w:eastAsia="zh-CN"/>
        </w:rPr>
        <w:t>。</w:t>
      </w:r>
    </w:p>
    <w:p w14:paraId="54ABE6EE">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2、我们接受招标文件的所有条款和规定。</w:t>
      </w:r>
    </w:p>
    <w:p w14:paraId="2095E47B">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3、我们同意按照招标文件第二章“投标人须知”的规定，本投标文件的有效期为从开标之日起计算的九十天，在此期间，本投标文件将始终对我们具有约束力，并可随时被接受。如果我们中标，本投标文件在此期间之后将继续保持有效。</w:t>
      </w:r>
    </w:p>
    <w:p w14:paraId="66D43B45">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4、我们已详细审查全部招标文件，包括补充文件（如果有的话）。我们完全理解并同意放弃对这方面有不明及误解的权力。</w:t>
      </w:r>
    </w:p>
    <w:p w14:paraId="2D9E21C3">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5、我们同意向贵方提供贵方可能要求的与投标有关的任何证据或资料，并保证所提供的都是真实的、准确的。</w:t>
      </w:r>
    </w:p>
    <w:p w14:paraId="7743A1B3">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6、我们愿意遵守投标文件中所列的收费标准。</w:t>
      </w:r>
    </w:p>
    <w:p w14:paraId="2AA94683">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7、我们承诺该投标文件在被接收后至合同履行结束并通过项目验收的全过程中保持有效，不做任何更改和变动。</w:t>
      </w:r>
    </w:p>
    <w:p w14:paraId="3060693F">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p>
    <w:p w14:paraId="3EC9D881">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投标人名称（电子签章）：</w:t>
      </w:r>
    </w:p>
    <w:p w14:paraId="6B93BB5C">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法定代表人（委托受托人）签字：</w:t>
      </w:r>
    </w:p>
    <w:p w14:paraId="1F28C9C2">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职务：</w:t>
      </w:r>
    </w:p>
    <w:p w14:paraId="7BDEA4C2">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地址：</w:t>
      </w:r>
    </w:p>
    <w:p w14:paraId="3AC59D22">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邮编：</w:t>
      </w:r>
    </w:p>
    <w:p w14:paraId="0EC62DCE">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电话：</w:t>
      </w:r>
    </w:p>
    <w:p w14:paraId="0DAF9B91">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 xml:space="preserve">传真： </w:t>
      </w:r>
    </w:p>
    <w:p w14:paraId="40951A69">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sectPr>
          <w:headerReference r:id="rId17" w:type="default"/>
          <w:footerReference r:id="rId18" w:type="default"/>
          <w:pgSz w:w="11906" w:h="16839"/>
          <w:pgMar w:top="1440" w:right="1080" w:bottom="1440" w:left="1080" w:header="866" w:footer="994" w:gutter="0"/>
          <w:pgNumType w:fmt="decimal"/>
          <w:cols w:space="720" w:num="1"/>
        </w:sectPr>
      </w:pPr>
    </w:p>
    <w:p w14:paraId="103F4CC2">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center"/>
        <w:textAlignment w:val="baseline"/>
        <w:outlineLvl w:val="1"/>
        <w:rPr>
          <w:rFonts w:hint="eastAsia" w:asciiTheme="minorEastAsia" w:hAnsiTheme="minorEastAsia" w:eastAsiaTheme="minorEastAsia" w:cstheme="minorEastAsia"/>
          <w:b/>
          <w:bCs/>
          <w:spacing w:val="0"/>
          <w:position w:val="0"/>
          <w:sz w:val="24"/>
          <w:szCs w:val="24"/>
          <w:highlight w:val="none"/>
          <w:lang w:val="en-US" w:eastAsia="zh-CN"/>
        </w:rPr>
      </w:pPr>
      <w:bookmarkStart w:id="35" w:name="_Toc2457"/>
      <w:r>
        <w:rPr>
          <w:rFonts w:hint="eastAsia" w:asciiTheme="minorEastAsia" w:hAnsiTheme="minorEastAsia" w:eastAsiaTheme="minorEastAsia" w:cstheme="minorEastAsia"/>
          <w:b/>
          <w:bCs/>
          <w:spacing w:val="0"/>
          <w:position w:val="0"/>
          <w:sz w:val="24"/>
          <w:szCs w:val="24"/>
          <w:highlight w:val="none"/>
          <w:lang w:val="en-US" w:eastAsia="zh-CN"/>
        </w:rPr>
        <w:t>二、开标一览表</w:t>
      </w:r>
      <w:bookmarkEnd w:id="35"/>
    </w:p>
    <w:tbl>
      <w:tblPr>
        <w:tblStyle w:val="12"/>
        <w:tblW w:w="93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93"/>
        <w:gridCol w:w="7585"/>
      </w:tblGrid>
      <w:tr w14:paraId="59D5CA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8" w:hRule="exact"/>
          <w:jc w:val="center"/>
        </w:trPr>
        <w:tc>
          <w:tcPr>
            <w:tcW w:w="1793" w:type="dxa"/>
            <w:vAlign w:val="center"/>
          </w:tcPr>
          <w:p w14:paraId="4ECE05C5">
            <w:pPr>
              <w:shd w:val="clear"/>
              <w:spacing w:line="360" w:lineRule="auto"/>
              <w:jc w:val="center"/>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项目名称</w:t>
            </w:r>
          </w:p>
          <w:p w14:paraId="53922125">
            <w:pPr>
              <w:shd w:val="clear"/>
              <w:spacing w:line="360" w:lineRule="auto"/>
              <w:jc w:val="center"/>
              <w:rPr>
                <w:rFonts w:hint="default"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及标段</w:t>
            </w:r>
          </w:p>
        </w:tc>
        <w:tc>
          <w:tcPr>
            <w:tcW w:w="7585" w:type="dxa"/>
            <w:vAlign w:val="center"/>
          </w:tcPr>
          <w:p w14:paraId="48C9A916">
            <w:pPr>
              <w:shd w:val="clear"/>
              <w:spacing w:line="360" w:lineRule="auto"/>
              <w:jc w:val="center"/>
              <w:rPr>
                <w:rFonts w:hint="eastAsia" w:asciiTheme="minorEastAsia" w:hAnsiTheme="minorEastAsia" w:eastAsiaTheme="minorEastAsia" w:cstheme="minorEastAsia"/>
                <w:color w:val="auto"/>
                <w:sz w:val="24"/>
                <w:szCs w:val="24"/>
                <w:highlight w:val="none"/>
              </w:rPr>
            </w:pPr>
          </w:p>
        </w:tc>
      </w:tr>
      <w:tr w14:paraId="570208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48" w:hRule="atLeast"/>
          <w:jc w:val="center"/>
        </w:trPr>
        <w:tc>
          <w:tcPr>
            <w:tcW w:w="1793" w:type="dxa"/>
            <w:vAlign w:val="center"/>
          </w:tcPr>
          <w:p w14:paraId="7B681483">
            <w:pPr>
              <w:shd w:val="clear"/>
              <w:spacing w:line="360" w:lineRule="auto"/>
              <w:jc w:val="center"/>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投标报</w:t>
            </w:r>
          </w:p>
          <w:p w14:paraId="1986D795">
            <w:pPr>
              <w:shd w:val="clear"/>
              <w:spacing w:line="360" w:lineRule="auto"/>
              <w:jc w:val="center"/>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价总计</w:t>
            </w:r>
          </w:p>
        </w:tc>
        <w:tc>
          <w:tcPr>
            <w:tcW w:w="7585" w:type="dxa"/>
            <w:vAlign w:val="center"/>
          </w:tcPr>
          <w:p w14:paraId="2B694B5E">
            <w:pPr>
              <w:shd w:val="clear"/>
              <w:spacing w:line="360" w:lineRule="auto"/>
              <w:jc w:val="both"/>
              <w:rPr>
                <w:rFonts w:hint="eastAsia" w:asciiTheme="minorEastAsia" w:hAnsiTheme="minorEastAsia" w:eastAsiaTheme="minorEastAsia" w:cstheme="minorEastAsia"/>
                <w:color w:val="auto"/>
                <w:sz w:val="24"/>
                <w:szCs w:val="24"/>
                <w:highlight w:val="none"/>
                <w:u w:val="none"/>
                <w:lang w:val="en-US" w:eastAsia="zh-CN"/>
              </w:rPr>
            </w:pPr>
            <w:r>
              <w:rPr>
                <w:rFonts w:hint="eastAsia" w:asciiTheme="minorEastAsia" w:hAnsiTheme="minorEastAsia" w:eastAsiaTheme="minorEastAsia" w:cstheme="minorEastAsia"/>
                <w:color w:val="auto"/>
                <w:sz w:val="24"/>
                <w:szCs w:val="24"/>
                <w:highlight w:val="none"/>
                <w:u w:val="none"/>
                <w:lang w:val="en-US" w:eastAsia="zh-CN"/>
              </w:rPr>
              <w:t>（小写）¥</w:t>
            </w:r>
          </w:p>
          <w:p w14:paraId="555A38B3">
            <w:pPr>
              <w:shd w:val="clear"/>
              <w:spacing w:line="360" w:lineRule="auto"/>
              <w:jc w:val="both"/>
              <w:rPr>
                <w:rFonts w:hint="eastAsia" w:asciiTheme="minorEastAsia" w:hAnsiTheme="minorEastAsia" w:eastAsiaTheme="minorEastAsia" w:cstheme="minorEastAsia"/>
                <w:color w:val="auto"/>
                <w:sz w:val="24"/>
                <w:szCs w:val="24"/>
                <w:highlight w:val="none"/>
                <w:u w:val="none"/>
                <w:lang w:val="en-US" w:eastAsia="zh-CN"/>
              </w:rPr>
            </w:pPr>
            <w:r>
              <w:rPr>
                <w:rFonts w:hint="eastAsia" w:asciiTheme="minorEastAsia" w:hAnsiTheme="minorEastAsia" w:eastAsiaTheme="minorEastAsia" w:cstheme="minorEastAsia"/>
                <w:color w:val="auto"/>
                <w:sz w:val="24"/>
                <w:szCs w:val="24"/>
                <w:highlight w:val="none"/>
                <w:u w:val="none"/>
                <w:lang w:val="en-US" w:eastAsia="zh-CN"/>
              </w:rPr>
              <w:t>（大写）人民币</w:t>
            </w:r>
          </w:p>
        </w:tc>
      </w:tr>
      <w:tr w14:paraId="059C93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88" w:hRule="atLeast"/>
          <w:jc w:val="center"/>
        </w:trPr>
        <w:tc>
          <w:tcPr>
            <w:tcW w:w="1793" w:type="dxa"/>
            <w:vAlign w:val="center"/>
          </w:tcPr>
          <w:p w14:paraId="0277A46D">
            <w:pPr>
              <w:shd w:val="clear"/>
              <w:spacing w:line="360" w:lineRule="auto"/>
              <w:ind w:firstLine="120" w:firstLineChars="5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供货</w:t>
            </w:r>
            <w:r>
              <w:rPr>
                <w:rFonts w:hint="eastAsia" w:asciiTheme="minorEastAsia" w:hAnsiTheme="minorEastAsia" w:eastAsiaTheme="minorEastAsia" w:cstheme="minorEastAsia"/>
                <w:color w:val="auto"/>
                <w:sz w:val="24"/>
                <w:szCs w:val="24"/>
                <w:highlight w:val="none"/>
              </w:rPr>
              <w:t>时间</w:t>
            </w:r>
          </w:p>
        </w:tc>
        <w:tc>
          <w:tcPr>
            <w:tcW w:w="7585" w:type="dxa"/>
            <w:vAlign w:val="center"/>
          </w:tcPr>
          <w:p w14:paraId="6F39804C">
            <w:pPr>
              <w:shd w:val="clear"/>
              <w:spacing w:line="360" w:lineRule="auto"/>
              <w:ind w:firstLine="1440" w:firstLineChars="600"/>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按招标文件要求执行。</w:t>
            </w:r>
          </w:p>
        </w:tc>
      </w:tr>
    </w:tbl>
    <w:p w14:paraId="505E7AA2">
      <w:pPr>
        <w:keepNext w:val="0"/>
        <w:keepLines w:val="0"/>
        <w:pageBreakBefore w:val="0"/>
        <w:widowControl/>
        <w:shd w:val="clear"/>
        <w:kinsoku/>
        <w:wordWrap/>
        <w:overflowPunct/>
        <w:topLinePunct w:val="0"/>
        <w:autoSpaceDE/>
        <w:autoSpaceDN/>
        <w:bidi w:val="0"/>
        <w:adjustRightInd w:val="0"/>
        <w:snapToGrid w:val="0"/>
        <w:spacing w:line="360" w:lineRule="auto"/>
        <w:ind w:lef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lang w:eastAsia="zh-CN"/>
        </w:rPr>
      </w:pPr>
    </w:p>
    <w:p w14:paraId="2D67CA40">
      <w:pPr>
        <w:keepNext w:val="0"/>
        <w:keepLines w:val="0"/>
        <w:pageBreakBefore w:val="0"/>
        <w:widowControl/>
        <w:shd w:val="clear"/>
        <w:kinsoku/>
        <w:wordWrap/>
        <w:overflowPunct/>
        <w:topLinePunct w:val="0"/>
        <w:autoSpaceDE/>
        <w:autoSpaceDN/>
        <w:bidi w:val="0"/>
        <w:adjustRightInd w:val="0"/>
        <w:snapToGrid w:val="0"/>
        <w:spacing w:line="360" w:lineRule="auto"/>
        <w:ind w:lef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w:t>
      </w:r>
      <w:r>
        <w:rPr>
          <w:rFonts w:hint="eastAsia" w:asciiTheme="minorEastAsia" w:hAnsiTheme="minorEastAsia" w:eastAsiaTheme="minorEastAsia" w:cstheme="minorEastAsia"/>
          <w:spacing w:val="0"/>
          <w:position w:val="0"/>
          <w:sz w:val="24"/>
          <w:szCs w:val="24"/>
          <w:highlight w:val="none"/>
          <w:u w:val="single" w:color="auto"/>
        </w:rPr>
        <w:t xml:space="preserve">     </w:t>
      </w:r>
      <w:r>
        <w:rPr>
          <w:rFonts w:hint="eastAsia" w:asciiTheme="minorEastAsia" w:hAnsiTheme="minorEastAsia" w:eastAsiaTheme="minorEastAsia" w:cstheme="minorEastAsia"/>
          <w:spacing w:val="0"/>
          <w:position w:val="0"/>
          <w:sz w:val="24"/>
          <w:szCs w:val="24"/>
          <w:highlight w:val="none"/>
          <w:u w:val="single" w:color="auto"/>
          <w:lang w:val="en-US" w:eastAsia="zh-CN"/>
        </w:rPr>
        <w:t xml:space="preserve">       </w:t>
      </w:r>
      <w:r>
        <w:rPr>
          <w:rFonts w:hint="eastAsia" w:asciiTheme="minorEastAsia" w:hAnsiTheme="minorEastAsia" w:eastAsiaTheme="minorEastAsia" w:cstheme="minorEastAsia"/>
          <w:spacing w:val="0"/>
          <w:position w:val="0"/>
          <w:sz w:val="24"/>
          <w:szCs w:val="24"/>
          <w:highlight w:val="none"/>
          <w:u w:val="single" w:color="auto"/>
        </w:rPr>
        <w:t xml:space="preserve">  （电子签章）</w:t>
      </w:r>
    </w:p>
    <w:p w14:paraId="65F0BDA6">
      <w:pPr>
        <w:keepNext w:val="0"/>
        <w:keepLines w:val="0"/>
        <w:pageBreakBefore w:val="0"/>
        <w:widowControl/>
        <w:shd w:val="clear"/>
        <w:kinsoku/>
        <w:wordWrap/>
        <w:overflowPunct/>
        <w:topLinePunct w:val="0"/>
        <w:autoSpaceDE/>
        <w:autoSpaceDN/>
        <w:bidi w:val="0"/>
        <w:adjustRightInd w:val="0"/>
        <w:snapToGrid w:val="0"/>
        <w:spacing w:line="360" w:lineRule="auto"/>
        <w:ind w:lef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法定代表人：</w:t>
      </w:r>
      <w:r>
        <w:rPr>
          <w:rFonts w:hint="eastAsia" w:asciiTheme="minorEastAsia" w:hAnsiTheme="minorEastAsia" w:eastAsiaTheme="minorEastAsia" w:cstheme="minorEastAsia"/>
          <w:spacing w:val="0"/>
          <w:position w:val="0"/>
          <w:sz w:val="24"/>
          <w:szCs w:val="24"/>
          <w:highlight w:val="none"/>
          <w:u w:val="single" w:color="auto"/>
        </w:rPr>
        <w:t>（电子签章或电子签字）</w:t>
      </w:r>
    </w:p>
    <w:p w14:paraId="4D9CB9B0">
      <w:pPr>
        <w:shd w:val="clear"/>
        <w:spacing w:line="360" w:lineRule="auto"/>
        <w:ind w:firstLine="480" w:firstLineChars="200"/>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rPr>
        <w:t>注</w:t>
      </w:r>
      <w:r>
        <w:rPr>
          <w:rFonts w:hint="eastAsia" w:asciiTheme="minorEastAsia" w:hAnsiTheme="minorEastAsia" w:eastAsiaTheme="minorEastAsia" w:cstheme="minorEastAsia"/>
          <w:color w:val="auto"/>
          <w:sz w:val="24"/>
          <w:szCs w:val="24"/>
          <w:highlight w:val="none"/>
          <w:lang w:eastAsia="zh-CN"/>
        </w:rPr>
        <w:t>：</w:t>
      </w:r>
    </w:p>
    <w:p w14:paraId="06D0175A">
      <w:pPr>
        <w:shd w:val="clear"/>
        <w:spacing w:line="360" w:lineRule="auto"/>
        <w:ind w:firstLine="352" w:firstLineChars="147"/>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（1）投标报价总计为</w:t>
      </w:r>
      <w:r>
        <w:rPr>
          <w:rFonts w:hint="eastAsia" w:asciiTheme="minorEastAsia" w:hAnsiTheme="minorEastAsia" w:eastAsiaTheme="minorEastAsia" w:cstheme="minorEastAsia"/>
          <w:color w:val="auto"/>
          <w:sz w:val="24"/>
          <w:szCs w:val="24"/>
          <w:highlight w:val="none"/>
          <w:lang w:val="en-US" w:eastAsia="zh-CN"/>
        </w:rPr>
        <w:t>招标</w:t>
      </w:r>
      <w:r>
        <w:rPr>
          <w:rFonts w:hint="eastAsia" w:asciiTheme="minorEastAsia" w:hAnsiTheme="minorEastAsia" w:eastAsiaTheme="minorEastAsia" w:cstheme="minorEastAsia"/>
          <w:color w:val="auto"/>
          <w:sz w:val="24"/>
          <w:szCs w:val="24"/>
          <w:highlight w:val="none"/>
        </w:rPr>
        <w:t>文件第二章第1</w:t>
      </w:r>
      <w:r>
        <w:rPr>
          <w:rFonts w:hint="eastAsia" w:asciiTheme="minorEastAsia" w:hAnsiTheme="minorEastAsia" w:eastAsiaTheme="minorEastAsia" w:cstheme="minorEastAsia"/>
          <w:color w:val="auto"/>
          <w:sz w:val="24"/>
          <w:szCs w:val="24"/>
          <w:highlight w:val="none"/>
          <w:lang w:val="en-US" w:eastAsia="zh-CN"/>
        </w:rPr>
        <w:t>0</w:t>
      </w:r>
      <w:r>
        <w:rPr>
          <w:rFonts w:hint="eastAsia" w:asciiTheme="minorEastAsia" w:hAnsiTheme="minorEastAsia" w:eastAsiaTheme="minorEastAsia" w:cstheme="minorEastAsia"/>
          <w:color w:val="auto"/>
          <w:sz w:val="24"/>
          <w:szCs w:val="24"/>
          <w:highlight w:val="none"/>
        </w:rPr>
        <w:t>条所述内容。</w:t>
      </w:r>
    </w:p>
    <w:p w14:paraId="689F5FB4">
      <w:pPr>
        <w:shd w:val="clear"/>
        <w:spacing w:line="360" w:lineRule="auto"/>
        <w:ind w:firstLine="352" w:firstLineChars="147"/>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w:t>
      </w:r>
      <w:r>
        <w:rPr>
          <w:rFonts w:hint="eastAsia" w:asciiTheme="minorEastAsia" w:hAnsiTheme="minorEastAsia" w:eastAsiaTheme="minorEastAsia" w:cstheme="minorEastAsia"/>
          <w:color w:val="auto"/>
          <w:sz w:val="24"/>
          <w:szCs w:val="24"/>
          <w:highlight w:val="none"/>
          <w:lang w:val="en-US" w:eastAsia="zh-CN"/>
        </w:rPr>
        <w:t>开标一览表</w:t>
      </w:r>
      <w:r>
        <w:rPr>
          <w:rFonts w:hint="eastAsia" w:asciiTheme="minorEastAsia" w:hAnsiTheme="minorEastAsia" w:eastAsiaTheme="minorEastAsia" w:cstheme="minorEastAsia"/>
          <w:color w:val="auto"/>
          <w:sz w:val="24"/>
          <w:szCs w:val="24"/>
          <w:highlight w:val="none"/>
        </w:rPr>
        <w:t>格式不得自行改动。</w:t>
      </w:r>
      <w:bookmarkStart w:id="36" w:name="_Toc157775459"/>
      <w:bookmarkStart w:id="37" w:name="_Toc136924766"/>
    </w:p>
    <w:bookmarkEnd w:id="36"/>
    <w:bookmarkEnd w:id="37"/>
    <w:p w14:paraId="45D1E1D6">
      <w:pPr>
        <w:shd w:val="clear"/>
        <w:spacing w:line="360" w:lineRule="auto"/>
        <w:rPr>
          <w:rFonts w:hint="eastAsia" w:asciiTheme="minorEastAsia" w:hAnsiTheme="minorEastAsia" w:eastAsiaTheme="minorEastAsia" w:cstheme="minorEastAsia"/>
          <w:b/>
          <w:bCs/>
          <w:spacing w:val="0"/>
          <w:position w:val="0"/>
          <w:sz w:val="24"/>
          <w:szCs w:val="24"/>
          <w:highlight w:val="none"/>
          <w:lang w:val="en-US" w:eastAsia="zh-CN"/>
        </w:rPr>
      </w:pPr>
      <w:r>
        <w:rPr>
          <w:rFonts w:hint="eastAsia" w:asciiTheme="minorEastAsia" w:hAnsiTheme="minorEastAsia" w:eastAsiaTheme="minorEastAsia" w:cstheme="minorEastAsia"/>
          <w:b/>
          <w:bCs/>
          <w:spacing w:val="0"/>
          <w:position w:val="0"/>
          <w:sz w:val="24"/>
          <w:szCs w:val="24"/>
          <w:highlight w:val="none"/>
          <w:lang w:val="en-US" w:eastAsia="zh-CN"/>
        </w:rPr>
        <w:br w:type="page"/>
      </w:r>
    </w:p>
    <w:p w14:paraId="4A2DC03E">
      <w:pPr>
        <w:keepNext w:val="0"/>
        <w:keepLines w:val="0"/>
        <w:pageBreakBefore w:val="0"/>
        <w:widowControl w:val="0"/>
        <w:numPr>
          <w:ilvl w:val="0"/>
          <w:numId w:val="4"/>
        </w:numPr>
        <w:shd w:val="clear"/>
        <w:kinsoku/>
        <w:wordWrap/>
        <w:overflowPunct/>
        <w:topLinePunct w:val="0"/>
        <w:autoSpaceDE/>
        <w:autoSpaceDN/>
        <w:bidi w:val="0"/>
        <w:adjustRightInd w:val="0"/>
        <w:snapToGrid w:val="0"/>
        <w:spacing w:line="360" w:lineRule="auto"/>
        <w:ind w:right="0"/>
        <w:jc w:val="center"/>
        <w:textAlignment w:val="baseline"/>
        <w:outlineLvl w:val="1"/>
        <w:rPr>
          <w:rFonts w:hint="default" w:asciiTheme="minorEastAsia" w:hAnsiTheme="minorEastAsia" w:eastAsiaTheme="minorEastAsia" w:cstheme="minorEastAsia"/>
          <w:b/>
          <w:bCs/>
          <w:spacing w:val="0"/>
          <w:position w:val="0"/>
          <w:sz w:val="24"/>
          <w:szCs w:val="24"/>
          <w:highlight w:val="none"/>
          <w:lang w:val="en-US" w:eastAsia="zh-CN"/>
        </w:rPr>
      </w:pPr>
      <w:bookmarkStart w:id="38" w:name="_Toc25045"/>
      <w:r>
        <w:rPr>
          <w:rFonts w:hint="eastAsia" w:asciiTheme="minorEastAsia" w:hAnsiTheme="minorEastAsia" w:eastAsiaTheme="minorEastAsia" w:cstheme="minorEastAsia"/>
          <w:b/>
          <w:bCs/>
          <w:spacing w:val="0"/>
          <w:position w:val="0"/>
          <w:sz w:val="24"/>
          <w:szCs w:val="24"/>
          <w:highlight w:val="none"/>
          <w:lang w:val="en-US" w:eastAsia="zh-CN"/>
        </w:rPr>
        <w:t>报价明细表</w:t>
      </w:r>
      <w:bookmarkEnd w:id="38"/>
      <w:r>
        <w:rPr>
          <w:rFonts w:hint="eastAsia" w:asciiTheme="minorEastAsia" w:hAnsiTheme="minorEastAsia" w:eastAsiaTheme="minorEastAsia" w:cstheme="minorEastAsia"/>
          <w:b/>
          <w:bCs/>
          <w:spacing w:val="0"/>
          <w:position w:val="0"/>
          <w:sz w:val="24"/>
          <w:szCs w:val="24"/>
          <w:highlight w:val="none"/>
          <w:lang w:val="en-US" w:eastAsia="zh-CN"/>
        </w:rPr>
        <w:t xml:space="preserve"> </w:t>
      </w:r>
    </w:p>
    <w:p w14:paraId="729E4AC0">
      <w:pPr>
        <w:keepNext w:val="0"/>
        <w:keepLines w:val="0"/>
        <w:pageBreakBefore w:val="0"/>
        <w:widowControl w:val="0"/>
        <w:numPr>
          <w:ilvl w:val="0"/>
          <w:numId w:val="0"/>
        </w:numPr>
        <w:shd w:val="clear"/>
        <w:kinsoku/>
        <w:wordWrap/>
        <w:overflowPunct/>
        <w:topLinePunct w:val="0"/>
        <w:autoSpaceDE/>
        <w:autoSpaceDN/>
        <w:bidi w:val="0"/>
        <w:adjustRightInd w:val="0"/>
        <w:snapToGrid w:val="0"/>
        <w:spacing w:line="360" w:lineRule="auto"/>
        <w:ind w:right="0" w:rightChars="0"/>
        <w:jc w:val="both"/>
        <w:textAlignment w:val="baseline"/>
        <w:outlineLvl w:val="1"/>
        <w:rPr>
          <w:rFonts w:hint="eastAsia" w:asciiTheme="minorEastAsia" w:hAnsiTheme="minorEastAsia" w:eastAsiaTheme="minorEastAsia" w:cstheme="minorEastAsia"/>
          <w:b/>
          <w:bCs/>
          <w:spacing w:val="0"/>
          <w:position w:val="0"/>
          <w:sz w:val="24"/>
          <w:szCs w:val="24"/>
          <w:highlight w:val="none"/>
          <w:lang w:val="en-US" w:eastAsia="zh-CN"/>
        </w:rPr>
      </w:pPr>
    </w:p>
    <w:tbl>
      <w:tblPr>
        <w:tblStyle w:val="17"/>
        <w:tblW w:w="9969"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06"/>
        <w:gridCol w:w="2"/>
        <w:gridCol w:w="1852"/>
        <w:gridCol w:w="1362"/>
        <w:gridCol w:w="1105"/>
        <w:gridCol w:w="694"/>
        <w:gridCol w:w="660"/>
        <w:gridCol w:w="1138"/>
        <w:gridCol w:w="1004"/>
        <w:gridCol w:w="721"/>
        <w:gridCol w:w="825"/>
      </w:tblGrid>
      <w:tr w14:paraId="4608B3C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8" w:hRule="atLeast"/>
          <w:jc w:val="center"/>
        </w:trPr>
        <w:tc>
          <w:tcPr>
            <w:tcW w:w="606" w:type="dxa"/>
            <w:vAlign w:val="center"/>
          </w:tcPr>
          <w:p w14:paraId="6678D817">
            <w:pPr>
              <w:pStyle w:val="18"/>
              <w:keepNext w:val="0"/>
              <w:keepLines w:val="0"/>
              <w:pageBreakBefore w:val="0"/>
              <w:widowControl w:val="0"/>
              <w:shd w:val="clear"/>
              <w:kinsoku/>
              <w:wordWrap/>
              <w:overflowPunct/>
              <w:topLinePunct w:val="0"/>
              <w:autoSpaceDE/>
              <w:autoSpaceDN/>
              <w:bidi w:val="0"/>
              <w:adjustRightInd w:val="0"/>
              <w:snapToGrid w:val="0"/>
              <w:spacing w:line="360" w:lineRule="auto"/>
              <w:ind w:left="0"/>
              <w:jc w:val="center"/>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序号</w:t>
            </w:r>
          </w:p>
        </w:tc>
        <w:tc>
          <w:tcPr>
            <w:tcW w:w="1854" w:type="dxa"/>
            <w:gridSpan w:val="2"/>
            <w:vAlign w:val="center"/>
          </w:tcPr>
          <w:p w14:paraId="50E47666">
            <w:pPr>
              <w:pStyle w:val="18"/>
              <w:keepNext w:val="0"/>
              <w:keepLines w:val="0"/>
              <w:pageBreakBefore w:val="0"/>
              <w:widowControl w:val="0"/>
              <w:shd w:val="clear"/>
              <w:kinsoku/>
              <w:wordWrap/>
              <w:overflowPunct/>
              <w:topLinePunct w:val="0"/>
              <w:autoSpaceDE/>
              <w:autoSpaceDN/>
              <w:bidi w:val="0"/>
              <w:adjustRightInd w:val="0"/>
              <w:snapToGrid w:val="0"/>
              <w:spacing w:line="360" w:lineRule="auto"/>
              <w:ind w:left="0"/>
              <w:jc w:val="center"/>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设备名称</w:t>
            </w:r>
          </w:p>
        </w:tc>
        <w:tc>
          <w:tcPr>
            <w:tcW w:w="1362" w:type="dxa"/>
            <w:vAlign w:val="center"/>
          </w:tcPr>
          <w:p w14:paraId="7C53D654">
            <w:pPr>
              <w:pStyle w:val="18"/>
              <w:keepNext w:val="0"/>
              <w:keepLines w:val="0"/>
              <w:pageBreakBefore w:val="0"/>
              <w:widowControl w:val="0"/>
              <w:shd w:val="clear"/>
              <w:kinsoku/>
              <w:wordWrap/>
              <w:overflowPunct/>
              <w:topLinePunct w:val="0"/>
              <w:autoSpaceDE/>
              <w:autoSpaceDN/>
              <w:bidi w:val="0"/>
              <w:adjustRightInd w:val="0"/>
              <w:snapToGrid w:val="0"/>
              <w:spacing w:line="360" w:lineRule="auto"/>
              <w:ind w:left="0"/>
              <w:jc w:val="center"/>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品牌型号</w:t>
            </w:r>
          </w:p>
        </w:tc>
        <w:tc>
          <w:tcPr>
            <w:tcW w:w="1105" w:type="dxa"/>
            <w:vAlign w:val="center"/>
          </w:tcPr>
          <w:p w14:paraId="243919B4">
            <w:pPr>
              <w:pStyle w:val="18"/>
              <w:keepNext w:val="0"/>
              <w:keepLines w:val="0"/>
              <w:pageBreakBefore w:val="0"/>
              <w:widowControl w:val="0"/>
              <w:shd w:val="clear"/>
              <w:kinsoku/>
              <w:wordWrap/>
              <w:overflowPunct/>
              <w:topLinePunct w:val="0"/>
              <w:autoSpaceDE/>
              <w:autoSpaceDN/>
              <w:bidi w:val="0"/>
              <w:adjustRightInd w:val="0"/>
              <w:snapToGrid w:val="0"/>
              <w:spacing w:line="360" w:lineRule="auto"/>
              <w:ind w:left="0"/>
              <w:jc w:val="center"/>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规格参数</w:t>
            </w:r>
          </w:p>
        </w:tc>
        <w:tc>
          <w:tcPr>
            <w:tcW w:w="694" w:type="dxa"/>
            <w:vAlign w:val="center"/>
          </w:tcPr>
          <w:p w14:paraId="47BB85C2">
            <w:pPr>
              <w:pStyle w:val="18"/>
              <w:keepNext w:val="0"/>
              <w:keepLines w:val="0"/>
              <w:pageBreakBefore w:val="0"/>
              <w:widowControl w:val="0"/>
              <w:shd w:val="clear"/>
              <w:kinsoku/>
              <w:wordWrap/>
              <w:overflowPunct/>
              <w:topLinePunct w:val="0"/>
              <w:autoSpaceDE/>
              <w:autoSpaceDN/>
              <w:bidi w:val="0"/>
              <w:adjustRightInd w:val="0"/>
              <w:snapToGrid w:val="0"/>
              <w:spacing w:line="360" w:lineRule="auto"/>
              <w:ind w:left="0"/>
              <w:jc w:val="center"/>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单位</w:t>
            </w:r>
          </w:p>
        </w:tc>
        <w:tc>
          <w:tcPr>
            <w:tcW w:w="660" w:type="dxa"/>
            <w:vAlign w:val="center"/>
          </w:tcPr>
          <w:p w14:paraId="3F07A8A8">
            <w:pPr>
              <w:pStyle w:val="18"/>
              <w:keepNext w:val="0"/>
              <w:keepLines w:val="0"/>
              <w:pageBreakBefore w:val="0"/>
              <w:widowControl w:val="0"/>
              <w:shd w:val="clear"/>
              <w:kinsoku/>
              <w:wordWrap/>
              <w:overflowPunct/>
              <w:topLinePunct w:val="0"/>
              <w:autoSpaceDE/>
              <w:autoSpaceDN/>
              <w:bidi w:val="0"/>
              <w:adjustRightInd w:val="0"/>
              <w:snapToGrid w:val="0"/>
              <w:spacing w:line="360" w:lineRule="auto"/>
              <w:ind w:left="0"/>
              <w:jc w:val="center"/>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数量</w:t>
            </w:r>
          </w:p>
        </w:tc>
        <w:tc>
          <w:tcPr>
            <w:tcW w:w="1138" w:type="dxa"/>
            <w:vAlign w:val="center"/>
          </w:tcPr>
          <w:p w14:paraId="092FE201">
            <w:pPr>
              <w:pStyle w:val="18"/>
              <w:keepNext w:val="0"/>
              <w:keepLines w:val="0"/>
              <w:pageBreakBefore w:val="0"/>
              <w:widowControl w:val="0"/>
              <w:shd w:val="clear"/>
              <w:kinsoku/>
              <w:wordWrap/>
              <w:overflowPunct/>
              <w:topLinePunct w:val="0"/>
              <w:autoSpaceDE/>
              <w:autoSpaceDN/>
              <w:bidi w:val="0"/>
              <w:adjustRightInd w:val="0"/>
              <w:snapToGrid w:val="0"/>
              <w:spacing w:line="360" w:lineRule="auto"/>
              <w:ind w:left="0"/>
              <w:jc w:val="center"/>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lang w:val="en-US" w:eastAsia="zh-CN"/>
              </w:rPr>
              <w:t>投标</w:t>
            </w:r>
            <w:r>
              <w:rPr>
                <w:rFonts w:hint="eastAsia" w:asciiTheme="minorEastAsia" w:hAnsiTheme="minorEastAsia" w:eastAsiaTheme="minorEastAsia" w:cstheme="minorEastAsia"/>
                <w:spacing w:val="0"/>
                <w:position w:val="0"/>
                <w:sz w:val="24"/>
                <w:szCs w:val="24"/>
                <w:highlight w:val="none"/>
              </w:rPr>
              <w:t>单价（元）</w:t>
            </w:r>
          </w:p>
        </w:tc>
        <w:tc>
          <w:tcPr>
            <w:tcW w:w="1004" w:type="dxa"/>
            <w:vAlign w:val="center"/>
          </w:tcPr>
          <w:p w14:paraId="6B3EF6B1">
            <w:pPr>
              <w:pStyle w:val="18"/>
              <w:keepNext w:val="0"/>
              <w:keepLines w:val="0"/>
              <w:pageBreakBefore w:val="0"/>
              <w:widowControl w:val="0"/>
              <w:shd w:val="clear"/>
              <w:kinsoku/>
              <w:wordWrap/>
              <w:overflowPunct/>
              <w:topLinePunct w:val="0"/>
              <w:autoSpaceDE/>
              <w:autoSpaceDN/>
              <w:bidi w:val="0"/>
              <w:adjustRightInd w:val="0"/>
              <w:snapToGrid w:val="0"/>
              <w:spacing w:line="360" w:lineRule="auto"/>
              <w:ind w:left="0"/>
              <w:jc w:val="center"/>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小计（元）</w:t>
            </w:r>
          </w:p>
        </w:tc>
        <w:tc>
          <w:tcPr>
            <w:tcW w:w="721" w:type="dxa"/>
            <w:vAlign w:val="center"/>
          </w:tcPr>
          <w:p w14:paraId="714D3503">
            <w:pPr>
              <w:pStyle w:val="18"/>
              <w:keepNext w:val="0"/>
              <w:keepLines w:val="0"/>
              <w:pageBreakBefore w:val="0"/>
              <w:widowControl w:val="0"/>
              <w:shd w:val="clear"/>
              <w:kinsoku/>
              <w:wordWrap/>
              <w:overflowPunct/>
              <w:topLinePunct w:val="0"/>
              <w:autoSpaceDE/>
              <w:autoSpaceDN/>
              <w:bidi w:val="0"/>
              <w:adjustRightInd w:val="0"/>
              <w:snapToGrid w:val="0"/>
              <w:spacing w:line="360" w:lineRule="auto"/>
              <w:ind w:left="0"/>
              <w:jc w:val="center"/>
              <w:textAlignment w:val="baseline"/>
              <w:rPr>
                <w:rFonts w:hint="eastAsia" w:asciiTheme="minorEastAsia" w:hAnsiTheme="minorEastAsia" w:eastAsiaTheme="minorEastAsia" w:cstheme="minorEastAsia"/>
                <w:spacing w:val="0"/>
                <w:position w:val="0"/>
                <w:sz w:val="24"/>
                <w:szCs w:val="24"/>
                <w:highlight w:val="none"/>
                <w:lang w:eastAsia="zh-CN"/>
              </w:rPr>
            </w:pPr>
            <w:r>
              <w:rPr>
                <w:rFonts w:hint="eastAsia" w:asciiTheme="minorEastAsia" w:hAnsiTheme="minorEastAsia" w:eastAsiaTheme="minorEastAsia" w:cstheme="minorEastAsia"/>
                <w:spacing w:val="0"/>
                <w:position w:val="0"/>
                <w:sz w:val="24"/>
                <w:szCs w:val="24"/>
                <w:highlight w:val="none"/>
                <w:lang w:eastAsia="zh-CN"/>
              </w:rPr>
              <w:t>生产厂商</w:t>
            </w:r>
          </w:p>
        </w:tc>
        <w:tc>
          <w:tcPr>
            <w:tcW w:w="825" w:type="dxa"/>
            <w:vAlign w:val="center"/>
          </w:tcPr>
          <w:p w14:paraId="431391C7">
            <w:pPr>
              <w:pStyle w:val="18"/>
              <w:keepNext w:val="0"/>
              <w:keepLines w:val="0"/>
              <w:pageBreakBefore w:val="0"/>
              <w:widowControl w:val="0"/>
              <w:shd w:val="clear"/>
              <w:kinsoku/>
              <w:wordWrap/>
              <w:overflowPunct/>
              <w:topLinePunct w:val="0"/>
              <w:autoSpaceDE/>
              <w:autoSpaceDN/>
              <w:bidi w:val="0"/>
              <w:adjustRightInd w:val="0"/>
              <w:snapToGrid w:val="0"/>
              <w:spacing w:line="360" w:lineRule="auto"/>
              <w:ind w:left="0"/>
              <w:jc w:val="center"/>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备注</w:t>
            </w:r>
          </w:p>
        </w:tc>
      </w:tr>
      <w:tr w14:paraId="1060054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3" w:hRule="atLeast"/>
          <w:jc w:val="center"/>
        </w:trPr>
        <w:tc>
          <w:tcPr>
            <w:tcW w:w="606" w:type="dxa"/>
            <w:vAlign w:val="center"/>
          </w:tcPr>
          <w:p w14:paraId="7E1956E3">
            <w:pPr>
              <w:keepNext w:val="0"/>
              <w:keepLines w:val="0"/>
              <w:pageBreakBefore w:val="0"/>
              <w:widowControl w:val="0"/>
              <w:shd w:val="clear"/>
              <w:kinsoku/>
              <w:wordWrap/>
              <w:overflowPunct/>
              <w:topLinePunct w:val="0"/>
              <w:autoSpaceDE/>
              <w:autoSpaceDN/>
              <w:bidi w:val="0"/>
              <w:adjustRightInd w:val="0"/>
              <w:snapToGrid w:val="0"/>
              <w:spacing w:line="360" w:lineRule="auto"/>
              <w:ind w:left="0"/>
              <w:jc w:val="center"/>
              <w:textAlignment w:val="baseline"/>
              <w:rPr>
                <w:rFonts w:hint="eastAsia" w:asciiTheme="minorEastAsia" w:hAnsiTheme="minorEastAsia" w:eastAsiaTheme="minorEastAsia" w:cstheme="minorEastAsia"/>
                <w:spacing w:val="0"/>
                <w:position w:val="0"/>
                <w:sz w:val="24"/>
                <w:szCs w:val="24"/>
                <w:highlight w:val="none"/>
              </w:rPr>
            </w:pPr>
          </w:p>
          <w:p w14:paraId="18D1F025">
            <w:pPr>
              <w:pStyle w:val="18"/>
              <w:keepNext w:val="0"/>
              <w:keepLines w:val="0"/>
              <w:pageBreakBefore w:val="0"/>
              <w:widowControl w:val="0"/>
              <w:shd w:val="clear"/>
              <w:kinsoku/>
              <w:wordWrap/>
              <w:overflowPunct/>
              <w:topLinePunct w:val="0"/>
              <w:autoSpaceDE/>
              <w:autoSpaceDN/>
              <w:bidi w:val="0"/>
              <w:adjustRightInd w:val="0"/>
              <w:snapToGrid w:val="0"/>
              <w:spacing w:line="360" w:lineRule="auto"/>
              <w:ind w:left="0"/>
              <w:jc w:val="center"/>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1</w:t>
            </w:r>
          </w:p>
        </w:tc>
        <w:tc>
          <w:tcPr>
            <w:tcW w:w="1854" w:type="dxa"/>
            <w:gridSpan w:val="2"/>
            <w:vAlign w:val="center"/>
          </w:tcPr>
          <w:p w14:paraId="2E1EE3BE">
            <w:pPr>
              <w:keepNext w:val="0"/>
              <w:keepLines w:val="0"/>
              <w:pageBreakBefore w:val="0"/>
              <w:widowControl w:val="0"/>
              <w:shd w:val="clear"/>
              <w:kinsoku/>
              <w:wordWrap/>
              <w:overflowPunct/>
              <w:topLinePunct w:val="0"/>
              <w:autoSpaceDE/>
              <w:autoSpaceDN/>
              <w:bidi w:val="0"/>
              <w:adjustRightInd w:val="0"/>
              <w:snapToGrid w:val="0"/>
              <w:spacing w:line="360" w:lineRule="auto"/>
              <w:ind w:left="0"/>
              <w:jc w:val="center"/>
              <w:textAlignment w:val="baseline"/>
              <w:rPr>
                <w:rFonts w:hint="eastAsia" w:asciiTheme="minorEastAsia" w:hAnsiTheme="minorEastAsia" w:eastAsiaTheme="minorEastAsia" w:cstheme="minorEastAsia"/>
                <w:spacing w:val="0"/>
                <w:position w:val="0"/>
                <w:sz w:val="24"/>
                <w:szCs w:val="24"/>
                <w:highlight w:val="none"/>
              </w:rPr>
            </w:pPr>
          </w:p>
        </w:tc>
        <w:tc>
          <w:tcPr>
            <w:tcW w:w="1362" w:type="dxa"/>
            <w:vAlign w:val="center"/>
          </w:tcPr>
          <w:p w14:paraId="0B6908BC">
            <w:pPr>
              <w:keepNext w:val="0"/>
              <w:keepLines w:val="0"/>
              <w:pageBreakBefore w:val="0"/>
              <w:widowControl w:val="0"/>
              <w:shd w:val="clear"/>
              <w:kinsoku/>
              <w:wordWrap/>
              <w:overflowPunct/>
              <w:topLinePunct w:val="0"/>
              <w:autoSpaceDE/>
              <w:autoSpaceDN/>
              <w:bidi w:val="0"/>
              <w:adjustRightInd w:val="0"/>
              <w:snapToGrid w:val="0"/>
              <w:spacing w:line="360" w:lineRule="auto"/>
              <w:ind w:left="0"/>
              <w:jc w:val="center"/>
              <w:textAlignment w:val="baseline"/>
              <w:rPr>
                <w:rFonts w:hint="eastAsia" w:asciiTheme="minorEastAsia" w:hAnsiTheme="minorEastAsia" w:eastAsiaTheme="minorEastAsia" w:cstheme="minorEastAsia"/>
                <w:spacing w:val="0"/>
                <w:position w:val="0"/>
                <w:sz w:val="24"/>
                <w:szCs w:val="24"/>
                <w:highlight w:val="none"/>
              </w:rPr>
            </w:pPr>
          </w:p>
        </w:tc>
        <w:tc>
          <w:tcPr>
            <w:tcW w:w="1105" w:type="dxa"/>
            <w:vAlign w:val="center"/>
          </w:tcPr>
          <w:p w14:paraId="34F843AE">
            <w:pPr>
              <w:keepNext w:val="0"/>
              <w:keepLines w:val="0"/>
              <w:pageBreakBefore w:val="0"/>
              <w:widowControl w:val="0"/>
              <w:shd w:val="clear"/>
              <w:kinsoku/>
              <w:wordWrap/>
              <w:overflowPunct/>
              <w:topLinePunct w:val="0"/>
              <w:autoSpaceDE/>
              <w:autoSpaceDN/>
              <w:bidi w:val="0"/>
              <w:adjustRightInd w:val="0"/>
              <w:snapToGrid w:val="0"/>
              <w:spacing w:line="360" w:lineRule="auto"/>
              <w:ind w:left="0"/>
              <w:jc w:val="center"/>
              <w:textAlignment w:val="baseline"/>
              <w:rPr>
                <w:rFonts w:hint="eastAsia" w:asciiTheme="minorEastAsia" w:hAnsiTheme="minorEastAsia" w:eastAsiaTheme="minorEastAsia" w:cstheme="minorEastAsia"/>
                <w:spacing w:val="0"/>
                <w:position w:val="0"/>
                <w:sz w:val="24"/>
                <w:szCs w:val="24"/>
                <w:highlight w:val="none"/>
              </w:rPr>
            </w:pPr>
          </w:p>
        </w:tc>
        <w:tc>
          <w:tcPr>
            <w:tcW w:w="694" w:type="dxa"/>
            <w:vAlign w:val="center"/>
          </w:tcPr>
          <w:p w14:paraId="37340306">
            <w:pPr>
              <w:keepNext w:val="0"/>
              <w:keepLines w:val="0"/>
              <w:pageBreakBefore w:val="0"/>
              <w:widowControl w:val="0"/>
              <w:shd w:val="clear"/>
              <w:kinsoku/>
              <w:wordWrap/>
              <w:overflowPunct/>
              <w:topLinePunct w:val="0"/>
              <w:autoSpaceDE/>
              <w:autoSpaceDN/>
              <w:bidi w:val="0"/>
              <w:adjustRightInd w:val="0"/>
              <w:snapToGrid w:val="0"/>
              <w:spacing w:line="360" w:lineRule="auto"/>
              <w:ind w:left="0"/>
              <w:jc w:val="center"/>
              <w:textAlignment w:val="baseline"/>
              <w:rPr>
                <w:rFonts w:hint="eastAsia" w:asciiTheme="minorEastAsia" w:hAnsiTheme="minorEastAsia" w:eastAsiaTheme="minorEastAsia" w:cstheme="minorEastAsia"/>
                <w:spacing w:val="0"/>
                <w:position w:val="0"/>
                <w:sz w:val="24"/>
                <w:szCs w:val="24"/>
                <w:highlight w:val="none"/>
              </w:rPr>
            </w:pPr>
          </w:p>
        </w:tc>
        <w:tc>
          <w:tcPr>
            <w:tcW w:w="660" w:type="dxa"/>
            <w:vAlign w:val="center"/>
          </w:tcPr>
          <w:p w14:paraId="5B3EE165">
            <w:pPr>
              <w:keepNext w:val="0"/>
              <w:keepLines w:val="0"/>
              <w:pageBreakBefore w:val="0"/>
              <w:widowControl w:val="0"/>
              <w:shd w:val="clear"/>
              <w:kinsoku/>
              <w:wordWrap/>
              <w:overflowPunct/>
              <w:topLinePunct w:val="0"/>
              <w:autoSpaceDE/>
              <w:autoSpaceDN/>
              <w:bidi w:val="0"/>
              <w:adjustRightInd w:val="0"/>
              <w:snapToGrid w:val="0"/>
              <w:spacing w:line="360" w:lineRule="auto"/>
              <w:ind w:left="0"/>
              <w:jc w:val="center"/>
              <w:textAlignment w:val="baseline"/>
              <w:rPr>
                <w:rFonts w:hint="eastAsia" w:asciiTheme="minorEastAsia" w:hAnsiTheme="minorEastAsia" w:eastAsiaTheme="minorEastAsia" w:cstheme="minorEastAsia"/>
                <w:spacing w:val="0"/>
                <w:position w:val="0"/>
                <w:sz w:val="24"/>
                <w:szCs w:val="24"/>
                <w:highlight w:val="none"/>
              </w:rPr>
            </w:pPr>
          </w:p>
        </w:tc>
        <w:tc>
          <w:tcPr>
            <w:tcW w:w="1138" w:type="dxa"/>
            <w:vAlign w:val="center"/>
          </w:tcPr>
          <w:p w14:paraId="373491BE">
            <w:pPr>
              <w:keepNext w:val="0"/>
              <w:keepLines w:val="0"/>
              <w:pageBreakBefore w:val="0"/>
              <w:widowControl w:val="0"/>
              <w:shd w:val="clear"/>
              <w:kinsoku/>
              <w:wordWrap/>
              <w:overflowPunct/>
              <w:topLinePunct w:val="0"/>
              <w:autoSpaceDE/>
              <w:autoSpaceDN/>
              <w:bidi w:val="0"/>
              <w:adjustRightInd w:val="0"/>
              <w:snapToGrid w:val="0"/>
              <w:spacing w:line="360" w:lineRule="auto"/>
              <w:ind w:left="0"/>
              <w:jc w:val="center"/>
              <w:textAlignment w:val="baseline"/>
              <w:rPr>
                <w:rFonts w:hint="eastAsia" w:asciiTheme="minorEastAsia" w:hAnsiTheme="minorEastAsia" w:eastAsiaTheme="minorEastAsia" w:cstheme="minorEastAsia"/>
                <w:spacing w:val="0"/>
                <w:position w:val="0"/>
                <w:sz w:val="24"/>
                <w:szCs w:val="24"/>
                <w:highlight w:val="none"/>
              </w:rPr>
            </w:pPr>
          </w:p>
        </w:tc>
        <w:tc>
          <w:tcPr>
            <w:tcW w:w="1004" w:type="dxa"/>
            <w:vAlign w:val="center"/>
          </w:tcPr>
          <w:p w14:paraId="7ED6BDDD">
            <w:pPr>
              <w:keepNext w:val="0"/>
              <w:keepLines w:val="0"/>
              <w:pageBreakBefore w:val="0"/>
              <w:widowControl w:val="0"/>
              <w:shd w:val="clear"/>
              <w:kinsoku/>
              <w:wordWrap/>
              <w:overflowPunct/>
              <w:topLinePunct w:val="0"/>
              <w:autoSpaceDE/>
              <w:autoSpaceDN/>
              <w:bidi w:val="0"/>
              <w:adjustRightInd w:val="0"/>
              <w:snapToGrid w:val="0"/>
              <w:spacing w:line="360" w:lineRule="auto"/>
              <w:ind w:left="0"/>
              <w:jc w:val="center"/>
              <w:textAlignment w:val="baseline"/>
              <w:rPr>
                <w:rFonts w:hint="eastAsia" w:asciiTheme="minorEastAsia" w:hAnsiTheme="minorEastAsia" w:eastAsiaTheme="minorEastAsia" w:cstheme="minorEastAsia"/>
                <w:spacing w:val="0"/>
                <w:position w:val="0"/>
                <w:sz w:val="24"/>
                <w:szCs w:val="24"/>
                <w:highlight w:val="none"/>
              </w:rPr>
            </w:pPr>
          </w:p>
        </w:tc>
        <w:tc>
          <w:tcPr>
            <w:tcW w:w="721" w:type="dxa"/>
            <w:vAlign w:val="center"/>
          </w:tcPr>
          <w:p w14:paraId="6AB6DA4F">
            <w:pPr>
              <w:keepNext w:val="0"/>
              <w:keepLines w:val="0"/>
              <w:pageBreakBefore w:val="0"/>
              <w:widowControl w:val="0"/>
              <w:shd w:val="clear"/>
              <w:kinsoku/>
              <w:wordWrap/>
              <w:overflowPunct/>
              <w:topLinePunct w:val="0"/>
              <w:autoSpaceDE/>
              <w:autoSpaceDN/>
              <w:bidi w:val="0"/>
              <w:adjustRightInd w:val="0"/>
              <w:snapToGrid w:val="0"/>
              <w:spacing w:line="360" w:lineRule="auto"/>
              <w:ind w:left="0"/>
              <w:jc w:val="center"/>
              <w:textAlignment w:val="baseline"/>
              <w:rPr>
                <w:rFonts w:hint="eastAsia" w:asciiTheme="minorEastAsia" w:hAnsiTheme="minorEastAsia" w:eastAsiaTheme="minorEastAsia" w:cstheme="minorEastAsia"/>
                <w:spacing w:val="0"/>
                <w:position w:val="0"/>
                <w:sz w:val="24"/>
                <w:szCs w:val="24"/>
                <w:highlight w:val="none"/>
              </w:rPr>
            </w:pPr>
          </w:p>
        </w:tc>
        <w:tc>
          <w:tcPr>
            <w:tcW w:w="825" w:type="dxa"/>
            <w:vAlign w:val="center"/>
          </w:tcPr>
          <w:p w14:paraId="2D98A29C">
            <w:pPr>
              <w:keepNext w:val="0"/>
              <w:keepLines w:val="0"/>
              <w:pageBreakBefore w:val="0"/>
              <w:widowControl w:val="0"/>
              <w:shd w:val="clear"/>
              <w:kinsoku/>
              <w:wordWrap/>
              <w:overflowPunct/>
              <w:topLinePunct w:val="0"/>
              <w:autoSpaceDE/>
              <w:autoSpaceDN/>
              <w:bidi w:val="0"/>
              <w:adjustRightInd w:val="0"/>
              <w:snapToGrid w:val="0"/>
              <w:spacing w:line="360" w:lineRule="auto"/>
              <w:ind w:left="0"/>
              <w:jc w:val="center"/>
              <w:textAlignment w:val="baseline"/>
              <w:rPr>
                <w:rFonts w:hint="eastAsia" w:asciiTheme="minorEastAsia" w:hAnsiTheme="minorEastAsia" w:eastAsiaTheme="minorEastAsia" w:cstheme="minorEastAsia"/>
                <w:spacing w:val="0"/>
                <w:position w:val="0"/>
                <w:sz w:val="24"/>
                <w:szCs w:val="24"/>
                <w:highlight w:val="none"/>
              </w:rPr>
            </w:pPr>
          </w:p>
        </w:tc>
      </w:tr>
      <w:tr w14:paraId="7044A4C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0" w:hRule="atLeast"/>
          <w:jc w:val="center"/>
        </w:trPr>
        <w:tc>
          <w:tcPr>
            <w:tcW w:w="606" w:type="dxa"/>
            <w:vAlign w:val="center"/>
          </w:tcPr>
          <w:p w14:paraId="2828034A">
            <w:pPr>
              <w:keepNext w:val="0"/>
              <w:keepLines w:val="0"/>
              <w:pageBreakBefore w:val="0"/>
              <w:widowControl w:val="0"/>
              <w:shd w:val="clear"/>
              <w:kinsoku/>
              <w:wordWrap/>
              <w:overflowPunct/>
              <w:topLinePunct w:val="0"/>
              <w:autoSpaceDE/>
              <w:autoSpaceDN/>
              <w:bidi w:val="0"/>
              <w:adjustRightInd w:val="0"/>
              <w:snapToGrid w:val="0"/>
              <w:spacing w:line="360" w:lineRule="auto"/>
              <w:ind w:left="0"/>
              <w:jc w:val="center"/>
              <w:textAlignment w:val="baseline"/>
              <w:rPr>
                <w:rFonts w:hint="eastAsia" w:asciiTheme="minorEastAsia" w:hAnsiTheme="minorEastAsia" w:eastAsiaTheme="minorEastAsia" w:cstheme="minorEastAsia"/>
                <w:spacing w:val="0"/>
                <w:position w:val="0"/>
                <w:sz w:val="24"/>
                <w:szCs w:val="24"/>
                <w:highlight w:val="none"/>
              </w:rPr>
            </w:pPr>
          </w:p>
          <w:p w14:paraId="275EC3AF">
            <w:pPr>
              <w:pStyle w:val="18"/>
              <w:keepNext w:val="0"/>
              <w:keepLines w:val="0"/>
              <w:pageBreakBefore w:val="0"/>
              <w:widowControl w:val="0"/>
              <w:shd w:val="clear"/>
              <w:kinsoku/>
              <w:wordWrap/>
              <w:overflowPunct/>
              <w:topLinePunct w:val="0"/>
              <w:autoSpaceDE/>
              <w:autoSpaceDN/>
              <w:bidi w:val="0"/>
              <w:adjustRightInd w:val="0"/>
              <w:snapToGrid w:val="0"/>
              <w:spacing w:line="360" w:lineRule="auto"/>
              <w:ind w:left="0"/>
              <w:jc w:val="center"/>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w:t>
            </w:r>
          </w:p>
        </w:tc>
        <w:tc>
          <w:tcPr>
            <w:tcW w:w="1854" w:type="dxa"/>
            <w:gridSpan w:val="2"/>
            <w:vAlign w:val="center"/>
          </w:tcPr>
          <w:p w14:paraId="3C2A427C">
            <w:pPr>
              <w:keepNext w:val="0"/>
              <w:keepLines w:val="0"/>
              <w:pageBreakBefore w:val="0"/>
              <w:widowControl w:val="0"/>
              <w:shd w:val="clear"/>
              <w:kinsoku/>
              <w:wordWrap/>
              <w:overflowPunct/>
              <w:topLinePunct w:val="0"/>
              <w:autoSpaceDE/>
              <w:autoSpaceDN/>
              <w:bidi w:val="0"/>
              <w:adjustRightInd w:val="0"/>
              <w:snapToGrid w:val="0"/>
              <w:spacing w:line="360" w:lineRule="auto"/>
              <w:ind w:left="0"/>
              <w:jc w:val="center"/>
              <w:textAlignment w:val="baseline"/>
              <w:rPr>
                <w:rFonts w:hint="eastAsia" w:asciiTheme="minorEastAsia" w:hAnsiTheme="minorEastAsia" w:eastAsiaTheme="minorEastAsia" w:cstheme="minorEastAsia"/>
                <w:spacing w:val="0"/>
                <w:position w:val="0"/>
                <w:sz w:val="24"/>
                <w:szCs w:val="24"/>
                <w:highlight w:val="none"/>
              </w:rPr>
            </w:pPr>
          </w:p>
        </w:tc>
        <w:tc>
          <w:tcPr>
            <w:tcW w:w="1362" w:type="dxa"/>
            <w:vAlign w:val="center"/>
          </w:tcPr>
          <w:p w14:paraId="71B439A4">
            <w:pPr>
              <w:keepNext w:val="0"/>
              <w:keepLines w:val="0"/>
              <w:pageBreakBefore w:val="0"/>
              <w:widowControl w:val="0"/>
              <w:shd w:val="clear"/>
              <w:kinsoku/>
              <w:wordWrap/>
              <w:overflowPunct/>
              <w:topLinePunct w:val="0"/>
              <w:autoSpaceDE/>
              <w:autoSpaceDN/>
              <w:bidi w:val="0"/>
              <w:adjustRightInd w:val="0"/>
              <w:snapToGrid w:val="0"/>
              <w:spacing w:line="360" w:lineRule="auto"/>
              <w:ind w:left="0"/>
              <w:jc w:val="center"/>
              <w:textAlignment w:val="baseline"/>
              <w:rPr>
                <w:rFonts w:hint="eastAsia" w:asciiTheme="minorEastAsia" w:hAnsiTheme="minorEastAsia" w:eastAsiaTheme="minorEastAsia" w:cstheme="minorEastAsia"/>
                <w:spacing w:val="0"/>
                <w:position w:val="0"/>
                <w:sz w:val="24"/>
                <w:szCs w:val="24"/>
                <w:highlight w:val="none"/>
              </w:rPr>
            </w:pPr>
          </w:p>
        </w:tc>
        <w:tc>
          <w:tcPr>
            <w:tcW w:w="1105" w:type="dxa"/>
            <w:vAlign w:val="center"/>
          </w:tcPr>
          <w:p w14:paraId="59680FFC">
            <w:pPr>
              <w:keepNext w:val="0"/>
              <w:keepLines w:val="0"/>
              <w:pageBreakBefore w:val="0"/>
              <w:widowControl w:val="0"/>
              <w:shd w:val="clear"/>
              <w:kinsoku/>
              <w:wordWrap/>
              <w:overflowPunct/>
              <w:topLinePunct w:val="0"/>
              <w:autoSpaceDE/>
              <w:autoSpaceDN/>
              <w:bidi w:val="0"/>
              <w:adjustRightInd w:val="0"/>
              <w:snapToGrid w:val="0"/>
              <w:spacing w:line="360" w:lineRule="auto"/>
              <w:ind w:left="0"/>
              <w:jc w:val="center"/>
              <w:textAlignment w:val="baseline"/>
              <w:rPr>
                <w:rFonts w:hint="eastAsia" w:asciiTheme="minorEastAsia" w:hAnsiTheme="minorEastAsia" w:eastAsiaTheme="minorEastAsia" w:cstheme="minorEastAsia"/>
                <w:spacing w:val="0"/>
                <w:position w:val="0"/>
                <w:sz w:val="24"/>
                <w:szCs w:val="24"/>
                <w:highlight w:val="none"/>
              </w:rPr>
            </w:pPr>
          </w:p>
        </w:tc>
        <w:tc>
          <w:tcPr>
            <w:tcW w:w="694" w:type="dxa"/>
            <w:vAlign w:val="center"/>
          </w:tcPr>
          <w:p w14:paraId="40FCEC82">
            <w:pPr>
              <w:keepNext w:val="0"/>
              <w:keepLines w:val="0"/>
              <w:pageBreakBefore w:val="0"/>
              <w:widowControl w:val="0"/>
              <w:shd w:val="clear"/>
              <w:kinsoku/>
              <w:wordWrap/>
              <w:overflowPunct/>
              <w:topLinePunct w:val="0"/>
              <w:autoSpaceDE/>
              <w:autoSpaceDN/>
              <w:bidi w:val="0"/>
              <w:adjustRightInd w:val="0"/>
              <w:snapToGrid w:val="0"/>
              <w:spacing w:line="360" w:lineRule="auto"/>
              <w:ind w:left="0"/>
              <w:jc w:val="center"/>
              <w:textAlignment w:val="baseline"/>
              <w:rPr>
                <w:rFonts w:hint="eastAsia" w:asciiTheme="minorEastAsia" w:hAnsiTheme="minorEastAsia" w:eastAsiaTheme="minorEastAsia" w:cstheme="minorEastAsia"/>
                <w:spacing w:val="0"/>
                <w:position w:val="0"/>
                <w:sz w:val="24"/>
                <w:szCs w:val="24"/>
                <w:highlight w:val="none"/>
              </w:rPr>
            </w:pPr>
          </w:p>
        </w:tc>
        <w:tc>
          <w:tcPr>
            <w:tcW w:w="660" w:type="dxa"/>
            <w:vAlign w:val="center"/>
          </w:tcPr>
          <w:p w14:paraId="006EC3A6">
            <w:pPr>
              <w:keepNext w:val="0"/>
              <w:keepLines w:val="0"/>
              <w:pageBreakBefore w:val="0"/>
              <w:widowControl w:val="0"/>
              <w:shd w:val="clear"/>
              <w:kinsoku/>
              <w:wordWrap/>
              <w:overflowPunct/>
              <w:topLinePunct w:val="0"/>
              <w:autoSpaceDE/>
              <w:autoSpaceDN/>
              <w:bidi w:val="0"/>
              <w:adjustRightInd w:val="0"/>
              <w:snapToGrid w:val="0"/>
              <w:spacing w:line="360" w:lineRule="auto"/>
              <w:ind w:left="0"/>
              <w:jc w:val="center"/>
              <w:textAlignment w:val="baseline"/>
              <w:rPr>
                <w:rFonts w:hint="eastAsia" w:asciiTheme="minorEastAsia" w:hAnsiTheme="minorEastAsia" w:eastAsiaTheme="minorEastAsia" w:cstheme="minorEastAsia"/>
                <w:spacing w:val="0"/>
                <w:position w:val="0"/>
                <w:sz w:val="24"/>
                <w:szCs w:val="24"/>
                <w:highlight w:val="none"/>
              </w:rPr>
            </w:pPr>
          </w:p>
        </w:tc>
        <w:tc>
          <w:tcPr>
            <w:tcW w:w="1138" w:type="dxa"/>
            <w:vAlign w:val="center"/>
          </w:tcPr>
          <w:p w14:paraId="2BFEBBA2">
            <w:pPr>
              <w:keepNext w:val="0"/>
              <w:keepLines w:val="0"/>
              <w:pageBreakBefore w:val="0"/>
              <w:widowControl w:val="0"/>
              <w:shd w:val="clear"/>
              <w:kinsoku/>
              <w:wordWrap/>
              <w:overflowPunct/>
              <w:topLinePunct w:val="0"/>
              <w:autoSpaceDE/>
              <w:autoSpaceDN/>
              <w:bidi w:val="0"/>
              <w:adjustRightInd w:val="0"/>
              <w:snapToGrid w:val="0"/>
              <w:spacing w:line="360" w:lineRule="auto"/>
              <w:ind w:left="0"/>
              <w:jc w:val="center"/>
              <w:textAlignment w:val="baseline"/>
              <w:rPr>
                <w:rFonts w:hint="eastAsia" w:asciiTheme="minorEastAsia" w:hAnsiTheme="minorEastAsia" w:eastAsiaTheme="minorEastAsia" w:cstheme="minorEastAsia"/>
                <w:spacing w:val="0"/>
                <w:position w:val="0"/>
                <w:sz w:val="24"/>
                <w:szCs w:val="24"/>
                <w:highlight w:val="none"/>
              </w:rPr>
            </w:pPr>
          </w:p>
        </w:tc>
        <w:tc>
          <w:tcPr>
            <w:tcW w:w="1004" w:type="dxa"/>
            <w:vAlign w:val="center"/>
          </w:tcPr>
          <w:p w14:paraId="30D0BA4F">
            <w:pPr>
              <w:keepNext w:val="0"/>
              <w:keepLines w:val="0"/>
              <w:pageBreakBefore w:val="0"/>
              <w:widowControl w:val="0"/>
              <w:shd w:val="clear"/>
              <w:kinsoku/>
              <w:wordWrap/>
              <w:overflowPunct/>
              <w:topLinePunct w:val="0"/>
              <w:autoSpaceDE/>
              <w:autoSpaceDN/>
              <w:bidi w:val="0"/>
              <w:adjustRightInd w:val="0"/>
              <w:snapToGrid w:val="0"/>
              <w:spacing w:line="360" w:lineRule="auto"/>
              <w:ind w:left="0"/>
              <w:jc w:val="center"/>
              <w:textAlignment w:val="baseline"/>
              <w:rPr>
                <w:rFonts w:hint="eastAsia" w:asciiTheme="minorEastAsia" w:hAnsiTheme="minorEastAsia" w:eastAsiaTheme="minorEastAsia" w:cstheme="minorEastAsia"/>
                <w:spacing w:val="0"/>
                <w:position w:val="0"/>
                <w:sz w:val="24"/>
                <w:szCs w:val="24"/>
                <w:highlight w:val="none"/>
              </w:rPr>
            </w:pPr>
          </w:p>
        </w:tc>
        <w:tc>
          <w:tcPr>
            <w:tcW w:w="721" w:type="dxa"/>
            <w:vAlign w:val="center"/>
          </w:tcPr>
          <w:p w14:paraId="5223DF46">
            <w:pPr>
              <w:keepNext w:val="0"/>
              <w:keepLines w:val="0"/>
              <w:pageBreakBefore w:val="0"/>
              <w:widowControl w:val="0"/>
              <w:shd w:val="clear"/>
              <w:kinsoku/>
              <w:wordWrap/>
              <w:overflowPunct/>
              <w:topLinePunct w:val="0"/>
              <w:autoSpaceDE/>
              <w:autoSpaceDN/>
              <w:bidi w:val="0"/>
              <w:adjustRightInd w:val="0"/>
              <w:snapToGrid w:val="0"/>
              <w:spacing w:line="360" w:lineRule="auto"/>
              <w:ind w:left="0"/>
              <w:jc w:val="center"/>
              <w:textAlignment w:val="baseline"/>
              <w:rPr>
                <w:rFonts w:hint="eastAsia" w:asciiTheme="minorEastAsia" w:hAnsiTheme="minorEastAsia" w:eastAsiaTheme="minorEastAsia" w:cstheme="minorEastAsia"/>
                <w:spacing w:val="0"/>
                <w:position w:val="0"/>
                <w:sz w:val="24"/>
                <w:szCs w:val="24"/>
                <w:highlight w:val="none"/>
              </w:rPr>
            </w:pPr>
          </w:p>
        </w:tc>
        <w:tc>
          <w:tcPr>
            <w:tcW w:w="825" w:type="dxa"/>
            <w:vAlign w:val="center"/>
          </w:tcPr>
          <w:p w14:paraId="25D36965">
            <w:pPr>
              <w:keepNext w:val="0"/>
              <w:keepLines w:val="0"/>
              <w:pageBreakBefore w:val="0"/>
              <w:widowControl w:val="0"/>
              <w:shd w:val="clear"/>
              <w:kinsoku/>
              <w:wordWrap/>
              <w:overflowPunct/>
              <w:topLinePunct w:val="0"/>
              <w:autoSpaceDE/>
              <w:autoSpaceDN/>
              <w:bidi w:val="0"/>
              <w:adjustRightInd w:val="0"/>
              <w:snapToGrid w:val="0"/>
              <w:spacing w:line="360" w:lineRule="auto"/>
              <w:ind w:left="0"/>
              <w:jc w:val="center"/>
              <w:textAlignment w:val="baseline"/>
              <w:rPr>
                <w:rFonts w:hint="eastAsia" w:asciiTheme="minorEastAsia" w:hAnsiTheme="minorEastAsia" w:eastAsiaTheme="minorEastAsia" w:cstheme="minorEastAsia"/>
                <w:spacing w:val="0"/>
                <w:position w:val="0"/>
                <w:sz w:val="24"/>
                <w:szCs w:val="24"/>
                <w:highlight w:val="none"/>
              </w:rPr>
            </w:pPr>
          </w:p>
        </w:tc>
      </w:tr>
      <w:tr w14:paraId="2BAFA1F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43" w:hRule="atLeast"/>
          <w:jc w:val="center"/>
        </w:trPr>
        <w:tc>
          <w:tcPr>
            <w:tcW w:w="606" w:type="dxa"/>
            <w:vAlign w:val="center"/>
          </w:tcPr>
          <w:p w14:paraId="66159D6B">
            <w:pPr>
              <w:keepNext w:val="0"/>
              <w:keepLines w:val="0"/>
              <w:pageBreakBefore w:val="0"/>
              <w:widowControl w:val="0"/>
              <w:shd w:val="clear"/>
              <w:kinsoku/>
              <w:wordWrap/>
              <w:overflowPunct/>
              <w:topLinePunct w:val="0"/>
              <w:autoSpaceDE/>
              <w:autoSpaceDN/>
              <w:bidi w:val="0"/>
              <w:adjustRightInd w:val="0"/>
              <w:snapToGrid w:val="0"/>
              <w:spacing w:line="360" w:lineRule="auto"/>
              <w:ind w:left="0"/>
              <w:jc w:val="center"/>
              <w:textAlignment w:val="baseline"/>
              <w:rPr>
                <w:rFonts w:hint="eastAsia" w:asciiTheme="minorEastAsia" w:hAnsiTheme="minorEastAsia" w:eastAsiaTheme="minorEastAsia" w:cstheme="minorEastAsia"/>
                <w:spacing w:val="0"/>
                <w:position w:val="0"/>
                <w:sz w:val="24"/>
                <w:szCs w:val="24"/>
                <w:highlight w:val="none"/>
              </w:rPr>
            </w:pPr>
          </w:p>
          <w:p w14:paraId="38889799">
            <w:pPr>
              <w:pStyle w:val="18"/>
              <w:keepNext w:val="0"/>
              <w:keepLines w:val="0"/>
              <w:pageBreakBefore w:val="0"/>
              <w:widowControl w:val="0"/>
              <w:shd w:val="clear"/>
              <w:kinsoku/>
              <w:wordWrap/>
              <w:overflowPunct/>
              <w:topLinePunct w:val="0"/>
              <w:autoSpaceDE/>
              <w:autoSpaceDN/>
              <w:bidi w:val="0"/>
              <w:adjustRightInd w:val="0"/>
              <w:snapToGrid w:val="0"/>
              <w:spacing w:line="360" w:lineRule="auto"/>
              <w:ind w:left="0"/>
              <w:jc w:val="center"/>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3</w:t>
            </w:r>
          </w:p>
        </w:tc>
        <w:tc>
          <w:tcPr>
            <w:tcW w:w="1854" w:type="dxa"/>
            <w:gridSpan w:val="2"/>
            <w:vAlign w:val="center"/>
          </w:tcPr>
          <w:p w14:paraId="231F6069">
            <w:pPr>
              <w:keepNext w:val="0"/>
              <w:keepLines w:val="0"/>
              <w:pageBreakBefore w:val="0"/>
              <w:widowControl w:val="0"/>
              <w:shd w:val="clear"/>
              <w:kinsoku/>
              <w:wordWrap/>
              <w:overflowPunct/>
              <w:topLinePunct w:val="0"/>
              <w:autoSpaceDE/>
              <w:autoSpaceDN/>
              <w:bidi w:val="0"/>
              <w:adjustRightInd w:val="0"/>
              <w:snapToGrid w:val="0"/>
              <w:spacing w:line="360" w:lineRule="auto"/>
              <w:ind w:left="0"/>
              <w:jc w:val="center"/>
              <w:textAlignment w:val="baseline"/>
              <w:rPr>
                <w:rFonts w:hint="eastAsia" w:asciiTheme="minorEastAsia" w:hAnsiTheme="minorEastAsia" w:eastAsiaTheme="minorEastAsia" w:cstheme="minorEastAsia"/>
                <w:spacing w:val="0"/>
                <w:position w:val="0"/>
                <w:sz w:val="24"/>
                <w:szCs w:val="24"/>
                <w:highlight w:val="none"/>
              </w:rPr>
            </w:pPr>
          </w:p>
        </w:tc>
        <w:tc>
          <w:tcPr>
            <w:tcW w:w="1362" w:type="dxa"/>
            <w:vAlign w:val="center"/>
          </w:tcPr>
          <w:p w14:paraId="2D3C8168">
            <w:pPr>
              <w:keepNext w:val="0"/>
              <w:keepLines w:val="0"/>
              <w:pageBreakBefore w:val="0"/>
              <w:widowControl w:val="0"/>
              <w:shd w:val="clear"/>
              <w:kinsoku/>
              <w:wordWrap/>
              <w:overflowPunct/>
              <w:topLinePunct w:val="0"/>
              <w:autoSpaceDE/>
              <w:autoSpaceDN/>
              <w:bidi w:val="0"/>
              <w:adjustRightInd w:val="0"/>
              <w:snapToGrid w:val="0"/>
              <w:spacing w:line="360" w:lineRule="auto"/>
              <w:ind w:left="0"/>
              <w:jc w:val="center"/>
              <w:textAlignment w:val="baseline"/>
              <w:rPr>
                <w:rFonts w:hint="eastAsia" w:asciiTheme="minorEastAsia" w:hAnsiTheme="minorEastAsia" w:eastAsiaTheme="minorEastAsia" w:cstheme="minorEastAsia"/>
                <w:spacing w:val="0"/>
                <w:position w:val="0"/>
                <w:sz w:val="24"/>
                <w:szCs w:val="24"/>
                <w:highlight w:val="none"/>
              </w:rPr>
            </w:pPr>
          </w:p>
        </w:tc>
        <w:tc>
          <w:tcPr>
            <w:tcW w:w="1105" w:type="dxa"/>
            <w:vAlign w:val="center"/>
          </w:tcPr>
          <w:p w14:paraId="4E863015">
            <w:pPr>
              <w:keepNext w:val="0"/>
              <w:keepLines w:val="0"/>
              <w:pageBreakBefore w:val="0"/>
              <w:widowControl w:val="0"/>
              <w:shd w:val="clear"/>
              <w:kinsoku/>
              <w:wordWrap/>
              <w:overflowPunct/>
              <w:topLinePunct w:val="0"/>
              <w:autoSpaceDE/>
              <w:autoSpaceDN/>
              <w:bidi w:val="0"/>
              <w:adjustRightInd w:val="0"/>
              <w:snapToGrid w:val="0"/>
              <w:spacing w:line="360" w:lineRule="auto"/>
              <w:ind w:left="0"/>
              <w:jc w:val="center"/>
              <w:textAlignment w:val="baseline"/>
              <w:rPr>
                <w:rFonts w:hint="eastAsia" w:asciiTheme="minorEastAsia" w:hAnsiTheme="minorEastAsia" w:eastAsiaTheme="minorEastAsia" w:cstheme="minorEastAsia"/>
                <w:spacing w:val="0"/>
                <w:position w:val="0"/>
                <w:sz w:val="24"/>
                <w:szCs w:val="24"/>
                <w:highlight w:val="none"/>
              </w:rPr>
            </w:pPr>
          </w:p>
        </w:tc>
        <w:tc>
          <w:tcPr>
            <w:tcW w:w="694" w:type="dxa"/>
            <w:vAlign w:val="center"/>
          </w:tcPr>
          <w:p w14:paraId="25268532">
            <w:pPr>
              <w:keepNext w:val="0"/>
              <w:keepLines w:val="0"/>
              <w:pageBreakBefore w:val="0"/>
              <w:widowControl w:val="0"/>
              <w:shd w:val="clear"/>
              <w:kinsoku/>
              <w:wordWrap/>
              <w:overflowPunct/>
              <w:topLinePunct w:val="0"/>
              <w:autoSpaceDE/>
              <w:autoSpaceDN/>
              <w:bidi w:val="0"/>
              <w:adjustRightInd w:val="0"/>
              <w:snapToGrid w:val="0"/>
              <w:spacing w:line="360" w:lineRule="auto"/>
              <w:ind w:left="0"/>
              <w:jc w:val="center"/>
              <w:textAlignment w:val="baseline"/>
              <w:rPr>
                <w:rFonts w:hint="eastAsia" w:asciiTheme="minorEastAsia" w:hAnsiTheme="minorEastAsia" w:eastAsiaTheme="minorEastAsia" w:cstheme="minorEastAsia"/>
                <w:spacing w:val="0"/>
                <w:position w:val="0"/>
                <w:sz w:val="24"/>
                <w:szCs w:val="24"/>
                <w:highlight w:val="none"/>
              </w:rPr>
            </w:pPr>
          </w:p>
        </w:tc>
        <w:tc>
          <w:tcPr>
            <w:tcW w:w="660" w:type="dxa"/>
            <w:vAlign w:val="center"/>
          </w:tcPr>
          <w:p w14:paraId="4F3D24F0">
            <w:pPr>
              <w:keepNext w:val="0"/>
              <w:keepLines w:val="0"/>
              <w:pageBreakBefore w:val="0"/>
              <w:widowControl w:val="0"/>
              <w:shd w:val="clear"/>
              <w:kinsoku/>
              <w:wordWrap/>
              <w:overflowPunct/>
              <w:topLinePunct w:val="0"/>
              <w:autoSpaceDE/>
              <w:autoSpaceDN/>
              <w:bidi w:val="0"/>
              <w:adjustRightInd w:val="0"/>
              <w:snapToGrid w:val="0"/>
              <w:spacing w:line="360" w:lineRule="auto"/>
              <w:ind w:left="0"/>
              <w:jc w:val="center"/>
              <w:textAlignment w:val="baseline"/>
              <w:rPr>
                <w:rFonts w:hint="eastAsia" w:asciiTheme="minorEastAsia" w:hAnsiTheme="minorEastAsia" w:eastAsiaTheme="minorEastAsia" w:cstheme="minorEastAsia"/>
                <w:spacing w:val="0"/>
                <w:position w:val="0"/>
                <w:sz w:val="24"/>
                <w:szCs w:val="24"/>
                <w:highlight w:val="none"/>
              </w:rPr>
            </w:pPr>
          </w:p>
        </w:tc>
        <w:tc>
          <w:tcPr>
            <w:tcW w:w="1138" w:type="dxa"/>
            <w:vAlign w:val="center"/>
          </w:tcPr>
          <w:p w14:paraId="7202F287">
            <w:pPr>
              <w:keepNext w:val="0"/>
              <w:keepLines w:val="0"/>
              <w:pageBreakBefore w:val="0"/>
              <w:widowControl w:val="0"/>
              <w:shd w:val="clear"/>
              <w:kinsoku/>
              <w:wordWrap/>
              <w:overflowPunct/>
              <w:topLinePunct w:val="0"/>
              <w:autoSpaceDE/>
              <w:autoSpaceDN/>
              <w:bidi w:val="0"/>
              <w:adjustRightInd w:val="0"/>
              <w:snapToGrid w:val="0"/>
              <w:spacing w:line="360" w:lineRule="auto"/>
              <w:ind w:left="0"/>
              <w:jc w:val="center"/>
              <w:textAlignment w:val="baseline"/>
              <w:rPr>
                <w:rFonts w:hint="eastAsia" w:asciiTheme="minorEastAsia" w:hAnsiTheme="minorEastAsia" w:eastAsiaTheme="minorEastAsia" w:cstheme="minorEastAsia"/>
                <w:spacing w:val="0"/>
                <w:position w:val="0"/>
                <w:sz w:val="24"/>
                <w:szCs w:val="24"/>
                <w:highlight w:val="none"/>
              </w:rPr>
            </w:pPr>
          </w:p>
        </w:tc>
        <w:tc>
          <w:tcPr>
            <w:tcW w:w="1004" w:type="dxa"/>
            <w:vAlign w:val="center"/>
          </w:tcPr>
          <w:p w14:paraId="36719EC7">
            <w:pPr>
              <w:keepNext w:val="0"/>
              <w:keepLines w:val="0"/>
              <w:pageBreakBefore w:val="0"/>
              <w:widowControl w:val="0"/>
              <w:shd w:val="clear"/>
              <w:kinsoku/>
              <w:wordWrap/>
              <w:overflowPunct/>
              <w:topLinePunct w:val="0"/>
              <w:autoSpaceDE/>
              <w:autoSpaceDN/>
              <w:bidi w:val="0"/>
              <w:adjustRightInd w:val="0"/>
              <w:snapToGrid w:val="0"/>
              <w:spacing w:line="360" w:lineRule="auto"/>
              <w:ind w:left="0"/>
              <w:jc w:val="center"/>
              <w:textAlignment w:val="baseline"/>
              <w:rPr>
                <w:rFonts w:hint="eastAsia" w:asciiTheme="minorEastAsia" w:hAnsiTheme="minorEastAsia" w:eastAsiaTheme="minorEastAsia" w:cstheme="minorEastAsia"/>
                <w:spacing w:val="0"/>
                <w:position w:val="0"/>
                <w:sz w:val="24"/>
                <w:szCs w:val="24"/>
                <w:highlight w:val="none"/>
              </w:rPr>
            </w:pPr>
          </w:p>
        </w:tc>
        <w:tc>
          <w:tcPr>
            <w:tcW w:w="721" w:type="dxa"/>
            <w:vAlign w:val="center"/>
          </w:tcPr>
          <w:p w14:paraId="0C3F5C8F">
            <w:pPr>
              <w:keepNext w:val="0"/>
              <w:keepLines w:val="0"/>
              <w:pageBreakBefore w:val="0"/>
              <w:widowControl w:val="0"/>
              <w:shd w:val="clear"/>
              <w:kinsoku/>
              <w:wordWrap/>
              <w:overflowPunct/>
              <w:topLinePunct w:val="0"/>
              <w:autoSpaceDE/>
              <w:autoSpaceDN/>
              <w:bidi w:val="0"/>
              <w:adjustRightInd w:val="0"/>
              <w:snapToGrid w:val="0"/>
              <w:spacing w:line="360" w:lineRule="auto"/>
              <w:ind w:left="0"/>
              <w:jc w:val="center"/>
              <w:textAlignment w:val="baseline"/>
              <w:rPr>
                <w:rFonts w:hint="eastAsia" w:asciiTheme="minorEastAsia" w:hAnsiTheme="minorEastAsia" w:eastAsiaTheme="minorEastAsia" w:cstheme="minorEastAsia"/>
                <w:spacing w:val="0"/>
                <w:position w:val="0"/>
                <w:sz w:val="24"/>
                <w:szCs w:val="24"/>
                <w:highlight w:val="none"/>
              </w:rPr>
            </w:pPr>
          </w:p>
        </w:tc>
        <w:tc>
          <w:tcPr>
            <w:tcW w:w="825" w:type="dxa"/>
            <w:vAlign w:val="center"/>
          </w:tcPr>
          <w:p w14:paraId="0B5A33D2">
            <w:pPr>
              <w:keepNext w:val="0"/>
              <w:keepLines w:val="0"/>
              <w:pageBreakBefore w:val="0"/>
              <w:widowControl w:val="0"/>
              <w:shd w:val="clear"/>
              <w:kinsoku/>
              <w:wordWrap/>
              <w:overflowPunct/>
              <w:topLinePunct w:val="0"/>
              <w:autoSpaceDE/>
              <w:autoSpaceDN/>
              <w:bidi w:val="0"/>
              <w:adjustRightInd w:val="0"/>
              <w:snapToGrid w:val="0"/>
              <w:spacing w:line="360" w:lineRule="auto"/>
              <w:ind w:left="0"/>
              <w:jc w:val="center"/>
              <w:textAlignment w:val="baseline"/>
              <w:rPr>
                <w:rFonts w:hint="eastAsia" w:asciiTheme="minorEastAsia" w:hAnsiTheme="minorEastAsia" w:eastAsiaTheme="minorEastAsia" w:cstheme="minorEastAsia"/>
                <w:spacing w:val="0"/>
                <w:position w:val="0"/>
                <w:sz w:val="24"/>
                <w:szCs w:val="24"/>
                <w:highlight w:val="none"/>
              </w:rPr>
            </w:pPr>
          </w:p>
        </w:tc>
      </w:tr>
      <w:tr w14:paraId="51068D8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43" w:hRule="atLeast"/>
          <w:jc w:val="center"/>
        </w:trPr>
        <w:tc>
          <w:tcPr>
            <w:tcW w:w="606" w:type="dxa"/>
            <w:vAlign w:val="center"/>
          </w:tcPr>
          <w:p w14:paraId="0D453106">
            <w:pPr>
              <w:keepNext w:val="0"/>
              <w:keepLines w:val="0"/>
              <w:pageBreakBefore w:val="0"/>
              <w:widowControl w:val="0"/>
              <w:shd w:val="clear"/>
              <w:kinsoku/>
              <w:wordWrap/>
              <w:overflowPunct/>
              <w:topLinePunct w:val="0"/>
              <w:autoSpaceDE/>
              <w:autoSpaceDN/>
              <w:bidi w:val="0"/>
              <w:adjustRightInd w:val="0"/>
              <w:snapToGrid w:val="0"/>
              <w:spacing w:line="360" w:lineRule="auto"/>
              <w:ind w:left="0"/>
              <w:jc w:val="center"/>
              <w:textAlignment w:val="baseline"/>
              <w:rPr>
                <w:rFonts w:hint="eastAsia" w:asciiTheme="minorEastAsia" w:hAnsiTheme="minorEastAsia" w:eastAsiaTheme="minorEastAsia" w:cstheme="minorEastAsia"/>
                <w:spacing w:val="0"/>
                <w:position w:val="0"/>
                <w:sz w:val="24"/>
                <w:szCs w:val="24"/>
                <w:highlight w:val="none"/>
              </w:rPr>
            </w:pPr>
          </w:p>
          <w:p w14:paraId="37E0CF57">
            <w:pPr>
              <w:pStyle w:val="18"/>
              <w:keepNext w:val="0"/>
              <w:keepLines w:val="0"/>
              <w:pageBreakBefore w:val="0"/>
              <w:widowControl w:val="0"/>
              <w:shd w:val="clear"/>
              <w:kinsoku/>
              <w:wordWrap/>
              <w:overflowPunct/>
              <w:topLinePunct w:val="0"/>
              <w:autoSpaceDE/>
              <w:autoSpaceDN/>
              <w:bidi w:val="0"/>
              <w:adjustRightInd w:val="0"/>
              <w:snapToGrid w:val="0"/>
              <w:spacing w:line="360" w:lineRule="auto"/>
              <w:ind w:left="0"/>
              <w:jc w:val="center"/>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4</w:t>
            </w:r>
          </w:p>
        </w:tc>
        <w:tc>
          <w:tcPr>
            <w:tcW w:w="1854" w:type="dxa"/>
            <w:gridSpan w:val="2"/>
            <w:vAlign w:val="center"/>
          </w:tcPr>
          <w:p w14:paraId="0ABE2D80">
            <w:pPr>
              <w:keepNext w:val="0"/>
              <w:keepLines w:val="0"/>
              <w:pageBreakBefore w:val="0"/>
              <w:widowControl w:val="0"/>
              <w:shd w:val="clear"/>
              <w:kinsoku/>
              <w:wordWrap/>
              <w:overflowPunct/>
              <w:topLinePunct w:val="0"/>
              <w:autoSpaceDE/>
              <w:autoSpaceDN/>
              <w:bidi w:val="0"/>
              <w:adjustRightInd w:val="0"/>
              <w:snapToGrid w:val="0"/>
              <w:spacing w:line="360" w:lineRule="auto"/>
              <w:ind w:left="0"/>
              <w:jc w:val="center"/>
              <w:textAlignment w:val="baseline"/>
              <w:rPr>
                <w:rFonts w:hint="eastAsia" w:asciiTheme="minorEastAsia" w:hAnsiTheme="minorEastAsia" w:eastAsiaTheme="minorEastAsia" w:cstheme="minorEastAsia"/>
                <w:spacing w:val="0"/>
                <w:position w:val="0"/>
                <w:sz w:val="24"/>
                <w:szCs w:val="24"/>
                <w:highlight w:val="none"/>
              </w:rPr>
            </w:pPr>
          </w:p>
        </w:tc>
        <w:tc>
          <w:tcPr>
            <w:tcW w:w="1362" w:type="dxa"/>
            <w:vAlign w:val="center"/>
          </w:tcPr>
          <w:p w14:paraId="5B1CE969">
            <w:pPr>
              <w:keepNext w:val="0"/>
              <w:keepLines w:val="0"/>
              <w:pageBreakBefore w:val="0"/>
              <w:widowControl w:val="0"/>
              <w:shd w:val="clear"/>
              <w:kinsoku/>
              <w:wordWrap/>
              <w:overflowPunct/>
              <w:topLinePunct w:val="0"/>
              <w:autoSpaceDE/>
              <w:autoSpaceDN/>
              <w:bidi w:val="0"/>
              <w:adjustRightInd w:val="0"/>
              <w:snapToGrid w:val="0"/>
              <w:spacing w:line="360" w:lineRule="auto"/>
              <w:ind w:left="0"/>
              <w:jc w:val="center"/>
              <w:textAlignment w:val="baseline"/>
              <w:rPr>
                <w:rFonts w:hint="eastAsia" w:asciiTheme="minorEastAsia" w:hAnsiTheme="minorEastAsia" w:eastAsiaTheme="minorEastAsia" w:cstheme="minorEastAsia"/>
                <w:spacing w:val="0"/>
                <w:position w:val="0"/>
                <w:sz w:val="24"/>
                <w:szCs w:val="24"/>
                <w:highlight w:val="none"/>
              </w:rPr>
            </w:pPr>
          </w:p>
        </w:tc>
        <w:tc>
          <w:tcPr>
            <w:tcW w:w="1105" w:type="dxa"/>
            <w:vAlign w:val="center"/>
          </w:tcPr>
          <w:p w14:paraId="6BC8EC98">
            <w:pPr>
              <w:keepNext w:val="0"/>
              <w:keepLines w:val="0"/>
              <w:pageBreakBefore w:val="0"/>
              <w:widowControl w:val="0"/>
              <w:shd w:val="clear"/>
              <w:kinsoku/>
              <w:wordWrap/>
              <w:overflowPunct/>
              <w:topLinePunct w:val="0"/>
              <w:autoSpaceDE/>
              <w:autoSpaceDN/>
              <w:bidi w:val="0"/>
              <w:adjustRightInd w:val="0"/>
              <w:snapToGrid w:val="0"/>
              <w:spacing w:line="360" w:lineRule="auto"/>
              <w:ind w:left="0"/>
              <w:jc w:val="center"/>
              <w:textAlignment w:val="baseline"/>
              <w:rPr>
                <w:rFonts w:hint="eastAsia" w:asciiTheme="minorEastAsia" w:hAnsiTheme="minorEastAsia" w:eastAsiaTheme="minorEastAsia" w:cstheme="minorEastAsia"/>
                <w:spacing w:val="0"/>
                <w:position w:val="0"/>
                <w:sz w:val="24"/>
                <w:szCs w:val="24"/>
                <w:highlight w:val="none"/>
              </w:rPr>
            </w:pPr>
          </w:p>
        </w:tc>
        <w:tc>
          <w:tcPr>
            <w:tcW w:w="694" w:type="dxa"/>
            <w:vAlign w:val="center"/>
          </w:tcPr>
          <w:p w14:paraId="132DFFC8">
            <w:pPr>
              <w:keepNext w:val="0"/>
              <w:keepLines w:val="0"/>
              <w:pageBreakBefore w:val="0"/>
              <w:widowControl w:val="0"/>
              <w:shd w:val="clear"/>
              <w:kinsoku/>
              <w:wordWrap/>
              <w:overflowPunct/>
              <w:topLinePunct w:val="0"/>
              <w:autoSpaceDE/>
              <w:autoSpaceDN/>
              <w:bidi w:val="0"/>
              <w:adjustRightInd w:val="0"/>
              <w:snapToGrid w:val="0"/>
              <w:spacing w:line="360" w:lineRule="auto"/>
              <w:ind w:left="0"/>
              <w:jc w:val="center"/>
              <w:textAlignment w:val="baseline"/>
              <w:rPr>
                <w:rFonts w:hint="eastAsia" w:asciiTheme="minorEastAsia" w:hAnsiTheme="minorEastAsia" w:eastAsiaTheme="minorEastAsia" w:cstheme="minorEastAsia"/>
                <w:spacing w:val="0"/>
                <w:position w:val="0"/>
                <w:sz w:val="24"/>
                <w:szCs w:val="24"/>
                <w:highlight w:val="none"/>
              </w:rPr>
            </w:pPr>
          </w:p>
        </w:tc>
        <w:tc>
          <w:tcPr>
            <w:tcW w:w="660" w:type="dxa"/>
            <w:vAlign w:val="center"/>
          </w:tcPr>
          <w:p w14:paraId="569034AC">
            <w:pPr>
              <w:keepNext w:val="0"/>
              <w:keepLines w:val="0"/>
              <w:pageBreakBefore w:val="0"/>
              <w:widowControl w:val="0"/>
              <w:shd w:val="clear"/>
              <w:kinsoku/>
              <w:wordWrap/>
              <w:overflowPunct/>
              <w:topLinePunct w:val="0"/>
              <w:autoSpaceDE/>
              <w:autoSpaceDN/>
              <w:bidi w:val="0"/>
              <w:adjustRightInd w:val="0"/>
              <w:snapToGrid w:val="0"/>
              <w:spacing w:line="360" w:lineRule="auto"/>
              <w:ind w:left="0"/>
              <w:jc w:val="center"/>
              <w:textAlignment w:val="baseline"/>
              <w:rPr>
                <w:rFonts w:hint="eastAsia" w:asciiTheme="minorEastAsia" w:hAnsiTheme="minorEastAsia" w:eastAsiaTheme="minorEastAsia" w:cstheme="minorEastAsia"/>
                <w:spacing w:val="0"/>
                <w:position w:val="0"/>
                <w:sz w:val="24"/>
                <w:szCs w:val="24"/>
                <w:highlight w:val="none"/>
              </w:rPr>
            </w:pPr>
          </w:p>
        </w:tc>
        <w:tc>
          <w:tcPr>
            <w:tcW w:w="1138" w:type="dxa"/>
            <w:vAlign w:val="center"/>
          </w:tcPr>
          <w:p w14:paraId="04D18352">
            <w:pPr>
              <w:keepNext w:val="0"/>
              <w:keepLines w:val="0"/>
              <w:pageBreakBefore w:val="0"/>
              <w:widowControl w:val="0"/>
              <w:shd w:val="clear"/>
              <w:kinsoku/>
              <w:wordWrap/>
              <w:overflowPunct/>
              <w:topLinePunct w:val="0"/>
              <w:autoSpaceDE/>
              <w:autoSpaceDN/>
              <w:bidi w:val="0"/>
              <w:adjustRightInd w:val="0"/>
              <w:snapToGrid w:val="0"/>
              <w:spacing w:line="360" w:lineRule="auto"/>
              <w:ind w:left="0"/>
              <w:jc w:val="center"/>
              <w:textAlignment w:val="baseline"/>
              <w:rPr>
                <w:rFonts w:hint="eastAsia" w:asciiTheme="minorEastAsia" w:hAnsiTheme="minorEastAsia" w:eastAsiaTheme="minorEastAsia" w:cstheme="minorEastAsia"/>
                <w:spacing w:val="0"/>
                <w:position w:val="0"/>
                <w:sz w:val="24"/>
                <w:szCs w:val="24"/>
                <w:highlight w:val="none"/>
              </w:rPr>
            </w:pPr>
          </w:p>
        </w:tc>
        <w:tc>
          <w:tcPr>
            <w:tcW w:w="1004" w:type="dxa"/>
            <w:vAlign w:val="center"/>
          </w:tcPr>
          <w:p w14:paraId="394DC251">
            <w:pPr>
              <w:keepNext w:val="0"/>
              <w:keepLines w:val="0"/>
              <w:pageBreakBefore w:val="0"/>
              <w:widowControl w:val="0"/>
              <w:shd w:val="clear"/>
              <w:kinsoku/>
              <w:wordWrap/>
              <w:overflowPunct/>
              <w:topLinePunct w:val="0"/>
              <w:autoSpaceDE/>
              <w:autoSpaceDN/>
              <w:bidi w:val="0"/>
              <w:adjustRightInd w:val="0"/>
              <w:snapToGrid w:val="0"/>
              <w:spacing w:line="360" w:lineRule="auto"/>
              <w:ind w:left="0"/>
              <w:jc w:val="center"/>
              <w:textAlignment w:val="baseline"/>
              <w:rPr>
                <w:rFonts w:hint="eastAsia" w:asciiTheme="minorEastAsia" w:hAnsiTheme="minorEastAsia" w:eastAsiaTheme="minorEastAsia" w:cstheme="minorEastAsia"/>
                <w:spacing w:val="0"/>
                <w:position w:val="0"/>
                <w:sz w:val="24"/>
                <w:szCs w:val="24"/>
                <w:highlight w:val="none"/>
              </w:rPr>
            </w:pPr>
          </w:p>
        </w:tc>
        <w:tc>
          <w:tcPr>
            <w:tcW w:w="721" w:type="dxa"/>
            <w:vAlign w:val="center"/>
          </w:tcPr>
          <w:p w14:paraId="3B5F138B">
            <w:pPr>
              <w:keepNext w:val="0"/>
              <w:keepLines w:val="0"/>
              <w:pageBreakBefore w:val="0"/>
              <w:widowControl w:val="0"/>
              <w:shd w:val="clear"/>
              <w:kinsoku/>
              <w:wordWrap/>
              <w:overflowPunct/>
              <w:topLinePunct w:val="0"/>
              <w:autoSpaceDE/>
              <w:autoSpaceDN/>
              <w:bidi w:val="0"/>
              <w:adjustRightInd w:val="0"/>
              <w:snapToGrid w:val="0"/>
              <w:spacing w:line="360" w:lineRule="auto"/>
              <w:ind w:left="0"/>
              <w:jc w:val="center"/>
              <w:textAlignment w:val="baseline"/>
              <w:rPr>
                <w:rFonts w:hint="eastAsia" w:asciiTheme="minorEastAsia" w:hAnsiTheme="minorEastAsia" w:eastAsiaTheme="minorEastAsia" w:cstheme="minorEastAsia"/>
                <w:spacing w:val="0"/>
                <w:position w:val="0"/>
                <w:sz w:val="24"/>
                <w:szCs w:val="24"/>
                <w:highlight w:val="none"/>
              </w:rPr>
            </w:pPr>
          </w:p>
        </w:tc>
        <w:tc>
          <w:tcPr>
            <w:tcW w:w="825" w:type="dxa"/>
            <w:vAlign w:val="center"/>
          </w:tcPr>
          <w:p w14:paraId="09DFC930">
            <w:pPr>
              <w:keepNext w:val="0"/>
              <w:keepLines w:val="0"/>
              <w:pageBreakBefore w:val="0"/>
              <w:widowControl w:val="0"/>
              <w:shd w:val="clear"/>
              <w:kinsoku/>
              <w:wordWrap/>
              <w:overflowPunct/>
              <w:topLinePunct w:val="0"/>
              <w:autoSpaceDE/>
              <w:autoSpaceDN/>
              <w:bidi w:val="0"/>
              <w:adjustRightInd w:val="0"/>
              <w:snapToGrid w:val="0"/>
              <w:spacing w:line="360" w:lineRule="auto"/>
              <w:ind w:left="0"/>
              <w:jc w:val="center"/>
              <w:textAlignment w:val="baseline"/>
              <w:rPr>
                <w:rFonts w:hint="eastAsia" w:asciiTheme="minorEastAsia" w:hAnsiTheme="minorEastAsia" w:eastAsiaTheme="minorEastAsia" w:cstheme="minorEastAsia"/>
                <w:spacing w:val="0"/>
                <w:position w:val="0"/>
                <w:sz w:val="24"/>
                <w:szCs w:val="24"/>
                <w:highlight w:val="none"/>
              </w:rPr>
            </w:pPr>
          </w:p>
        </w:tc>
      </w:tr>
      <w:tr w14:paraId="6793E49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82" w:hRule="atLeast"/>
          <w:jc w:val="center"/>
        </w:trPr>
        <w:tc>
          <w:tcPr>
            <w:tcW w:w="608" w:type="dxa"/>
            <w:gridSpan w:val="2"/>
            <w:vAlign w:val="center"/>
          </w:tcPr>
          <w:p w14:paraId="34D45982">
            <w:pPr>
              <w:pStyle w:val="18"/>
              <w:keepNext w:val="0"/>
              <w:keepLines w:val="0"/>
              <w:pageBreakBefore w:val="0"/>
              <w:widowControl w:val="0"/>
              <w:shd w:val="clear"/>
              <w:kinsoku/>
              <w:wordWrap/>
              <w:overflowPunct/>
              <w:topLinePunct w:val="0"/>
              <w:autoSpaceDE/>
              <w:autoSpaceDN/>
              <w:bidi w:val="0"/>
              <w:adjustRightInd w:val="0"/>
              <w:snapToGrid w:val="0"/>
              <w:spacing w:line="360" w:lineRule="auto"/>
              <w:ind w:left="0"/>
              <w:jc w:val="center"/>
              <w:textAlignment w:val="baseline"/>
              <w:rPr>
                <w:rFonts w:hint="eastAsia" w:asciiTheme="minorEastAsia" w:hAnsiTheme="minorEastAsia" w:eastAsiaTheme="minorEastAsia" w:cstheme="minorEastAsia"/>
                <w:spacing w:val="0"/>
                <w:position w:val="0"/>
                <w:sz w:val="24"/>
                <w:szCs w:val="24"/>
                <w:highlight w:val="none"/>
                <w:lang w:val="en-US" w:eastAsia="zh-CN"/>
              </w:rPr>
            </w:pPr>
          </w:p>
        </w:tc>
        <w:tc>
          <w:tcPr>
            <w:tcW w:w="9361" w:type="dxa"/>
            <w:gridSpan w:val="9"/>
            <w:vAlign w:val="center"/>
          </w:tcPr>
          <w:p w14:paraId="490DA090">
            <w:pPr>
              <w:keepNext w:val="0"/>
              <w:keepLines w:val="0"/>
              <w:pageBreakBefore w:val="0"/>
              <w:widowControl w:val="0"/>
              <w:shd w:val="clear"/>
              <w:kinsoku/>
              <w:wordWrap/>
              <w:overflowPunct/>
              <w:topLinePunct w:val="0"/>
              <w:autoSpaceDE/>
              <w:autoSpaceDN/>
              <w:bidi w:val="0"/>
              <w:adjustRightInd w:val="0"/>
              <w:snapToGrid w:val="0"/>
              <w:spacing w:line="360" w:lineRule="auto"/>
              <w:ind w:left="0"/>
              <w:jc w:val="center"/>
              <w:textAlignment w:val="baseline"/>
              <w:rPr>
                <w:rFonts w:hint="eastAsia" w:asciiTheme="minorEastAsia" w:hAnsiTheme="minorEastAsia" w:eastAsiaTheme="minorEastAsia" w:cstheme="minorEastAsia"/>
                <w:spacing w:val="0"/>
                <w:position w:val="0"/>
                <w:sz w:val="24"/>
                <w:szCs w:val="24"/>
                <w:highlight w:val="none"/>
              </w:rPr>
            </w:pPr>
          </w:p>
          <w:p w14:paraId="047C5117">
            <w:pPr>
              <w:pStyle w:val="18"/>
              <w:keepNext w:val="0"/>
              <w:keepLines w:val="0"/>
              <w:pageBreakBefore w:val="0"/>
              <w:widowControl w:val="0"/>
              <w:shd w:val="clear"/>
              <w:kinsoku/>
              <w:wordWrap/>
              <w:overflowPunct/>
              <w:topLinePunct w:val="0"/>
              <w:autoSpaceDE/>
              <w:autoSpaceDN/>
              <w:bidi w:val="0"/>
              <w:adjustRightInd w:val="0"/>
              <w:snapToGrid w:val="0"/>
              <w:spacing w:line="360" w:lineRule="auto"/>
              <w:ind w:left="0"/>
              <w:jc w:val="center"/>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合计：大写人民币</w:t>
            </w:r>
          </w:p>
          <w:p w14:paraId="597F574A">
            <w:pPr>
              <w:pStyle w:val="18"/>
              <w:keepNext w:val="0"/>
              <w:keepLines w:val="0"/>
              <w:pageBreakBefore w:val="0"/>
              <w:widowControl w:val="0"/>
              <w:shd w:val="clear"/>
              <w:kinsoku/>
              <w:wordWrap/>
              <w:overflowPunct/>
              <w:topLinePunct w:val="0"/>
              <w:autoSpaceDE/>
              <w:autoSpaceDN/>
              <w:bidi w:val="0"/>
              <w:adjustRightInd w:val="0"/>
              <w:snapToGrid w:val="0"/>
              <w:spacing w:line="360" w:lineRule="auto"/>
              <w:ind w:left="0"/>
              <w:jc w:val="center"/>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lang w:val="en-US" w:eastAsia="zh-CN"/>
              </w:rPr>
              <w:t xml:space="preserve">  </w:t>
            </w:r>
            <w:r>
              <w:rPr>
                <w:rFonts w:hint="eastAsia" w:asciiTheme="minorEastAsia" w:hAnsiTheme="minorEastAsia" w:eastAsiaTheme="minorEastAsia" w:cstheme="minorEastAsia"/>
                <w:spacing w:val="0"/>
                <w:position w:val="0"/>
                <w:sz w:val="24"/>
                <w:szCs w:val="24"/>
                <w:highlight w:val="none"/>
              </w:rPr>
              <w:t>小写(¥)</w:t>
            </w:r>
          </w:p>
        </w:tc>
      </w:tr>
    </w:tbl>
    <w:p w14:paraId="689F9C90">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注：</w:t>
      </w:r>
    </w:p>
    <w:p w14:paraId="15DDF829">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（1）以上价格包含人工费、材料费、运费、包装、利润、税金、招标代理服务费等全部费用</w:t>
      </w:r>
    </w:p>
    <w:p w14:paraId="692CCFD4">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（2）结算款=本表中单价×实际采购数量</w:t>
      </w:r>
    </w:p>
    <w:p w14:paraId="070B15F9">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（3）以上报价明细表不可缺项漏项，如因缺项漏项导致的一切后果由投标人自行承担。</w:t>
      </w:r>
    </w:p>
    <w:p w14:paraId="74613D1C">
      <w:pPr>
        <w:keepNext w:val="0"/>
        <w:keepLines w:val="0"/>
        <w:pageBreakBefore w:val="0"/>
        <w:widowControl/>
        <w:shd w:val="clear"/>
        <w:kinsoku/>
        <w:wordWrap/>
        <w:overflowPunct/>
        <w:topLinePunct w:val="0"/>
        <w:autoSpaceDE/>
        <w:autoSpaceDN/>
        <w:bidi w:val="0"/>
        <w:adjustRightInd w:val="0"/>
        <w:snapToGrid w:val="0"/>
        <w:spacing w:line="360" w:lineRule="auto"/>
        <w:ind w:lef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w:t>
      </w:r>
      <w:r>
        <w:rPr>
          <w:rFonts w:hint="eastAsia" w:asciiTheme="minorEastAsia" w:hAnsiTheme="minorEastAsia" w:eastAsiaTheme="minorEastAsia" w:cstheme="minorEastAsia"/>
          <w:spacing w:val="0"/>
          <w:position w:val="0"/>
          <w:sz w:val="24"/>
          <w:szCs w:val="24"/>
          <w:highlight w:val="none"/>
          <w:u w:val="single"/>
        </w:rPr>
        <w:t xml:space="preserve">     </w:t>
      </w:r>
      <w:r>
        <w:rPr>
          <w:rFonts w:hint="eastAsia" w:asciiTheme="minorEastAsia" w:hAnsiTheme="minorEastAsia" w:eastAsiaTheme="minorEastAsia" w:cstheme="minorEastAsia"/>
          <w:spacing w:val="0"/>
          <w:position w:val="0"/>
          <w:sz w:val="24"/>
          <w:szCs w:val="24"/>
          <w:highlight w:val="none"/>
          <w:u w:val="single"/>
          <w:lang w:val="en-US" w:eastAsia="zh-CN"/>
        </w:rPr>
        <w:t xml:space="preserve">      </w:t>
      </w:r>
      <w:r>
        <w:rPr>
          <w:rFonts w:hint="eastAsia" w:asciiTheme="minorEastAsia" w:hAnsiTheme="minorEastAsia" w:eastAsiaTheme="minorEastAsia" w:cstheme="minorEastAsia"/>
          <w:spacing w:val="0"/>
          <w:position w:val="0"/>
          <w:sz w:val="24"/>
          <w:szCs w:val="24"/>
          <w:highlight w:val="none"/>
          <w:u w:val="single"/>
        </w:rPr>
        <w:t xml:space="preserve">   （电子签章）</w:t>
      </w:r>
    </w:p>
    <w:p w14:paraId="4E30D87E">
      <w:pPr>
        <w:keepNext w:val="0"/>
        <w:keepLines w:val="0"/>
        <w:pageBreakBefore w:val="0"/>
        <w:widowControl/>
        <w:shd w:val="clear"/>
        <w:kinsoku/>
        <w:wordWrap/>
        <w:overflowPunct/>
        <w:topLinePunct w:val="0"/>
        <w:autoSpaceDE/>
        <w:autoSpaceDN/>
        <w:bidi w:val="0"/>
        <w:adjustRightInd w:val="0"/>
        <w:snapToGrid w:val="0"/>
        <w:spacing w:line="360" w:lineRule="auto"/>
        <w:ind w:lef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lang w:eastAsia="zh-CN"/>
        </w:rPr>
      </w:pPr>
      <w:r>
        <w:rPr>
          <w:rFonts w:hint="eastAsia" w:asciiTheme="minorEastAsia" w:hAnsiTheme="minorEastAsia" w:eastAsiaTheme="minorEastAsia" w:cstheme="minorEastAsia"/>
          <w:spacing w:val="0"/>
          <w:position w:val="0"/>
          <w:sz w:val="24"/>
          <w:szCs w:val="24"/>
          <w:highlight w:val="none"/>
        </w:rPr>
        <w:t>法定代表人或其委托受托人签字</w:t>
      </w:r>
      <w:r>
        <w:rPr>
          <w:rFonts w:hint="eastAsia" w:asciiTheme="minorEastAsia" w:hAnsiTheme="minorEastAsia" w:eastAsiaTheme="minorEastAsia" w:cstheme="minorEastAsia"/>
          <w:spacing w:val="0"/>
          <w:position w:val="0"/>
          <w:sz w:val="24"/>
          <w:szCs w:val="24"/>
          <w:highlight w:val="none"/>
          <w:lang w:eastAsia="zh-CN"/>
        </w:rPr>
        <w:t>：</w:t>
      </w:r>
    </w:p>
    <w:p w14:paraId="2A354AFD">
      <w:pPr>
        <w:pStyle w:val="6"/>
        <w:shd w:val="clear"/>
        <w:spacing w:line="360" w:lineRule="auto"/>
        <w:rPr>
          <w:rFonts w:hint="eastAsia" w:asciiTheme="minorEastAsia" w:hAnsiTheme="minorEastAsia" w:eastAsiaTheme="minorEastAsia" w:cstheme="minorEastAsia"/>
          <w:spacing w:val="0"/>
          <w:position w:val="0"/>
          <w:sz w:val="24"/>
          <w:szCs w:val="24"/>
          <w:highlight w:val="none"/>
        </w:rPr>
      </w:pPr>
    </w:p>
    <w:p w14:paraId="2F6C48AD">
      <w:pPr>
        <w:keepNext w:val="0"/>
        <w:keepLines w:val="0"/>
        <w:pageBreakBefore w:val="0"/>
        <w:widowControl/>
        <w:shd w:val="clear"/>
        <w:kinsoku/>
        <w:wordWrap/>
        <w:overflowPunct/>
        <w:topLinePunct w:val="0"/>
        <w:autoSpaceDE/>
        <w:autoSpaceDN/>
        <w:bidi w:val="0"/>
        <w:adjustRightInd w:val="0"/>
        <w:snapToGrid w:val="0"/>
        <w:spacing w:line="360" w:lineRule="auto"/>
        <w:ind w:lef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p>
    <w:p w14:paraId="419C2BDC">
      <w:pPr>
        <w:keepNext w:val="0"/>
        <w:keepLines w:val="0"/>
        <w:pageBreakBefore w:val="0"/>
        <w:widowControl/>
        <w:shd w:val="clear"/>
        <w:kinsoku/>
        <w:wordWrap/>
        <w:overflowPunct/>
        <w:topLinePunct w:val="0"/>
        <w:autoSpaceDE/>
        <w:autoSpaceDN/>
        <w:bidi w:val="0"/>
        <w:adjustRightInd w:val="0"/>
        <w:snapToGrid w:val="0"/>
        <w:spacing w:line="360" w:lineRule="auto"/>
        <w:ind w:lef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sectPr>
          <w:headerReference r:id="rId19" w:type="default"/>
          <w:footerReference r:id="rId20" w:type="default"/>
          <w:pgSz w:w="11906" w:h="16839"/>
          <w:pgMar w:top="1440" w:right="1080" w:bottom="1440" w:left="1080" w:header="866" w:footer="994" w:gutter="0"/>
          <w:pgNumType w:fmt="decimal"/>
          <w:cols w:space="720" w:num="1"/>
        </w:sectPr>
      </w:pPr>
    </w:p>
    <w:p w14:paraId="27754939">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center"/>
        <w:textAlignment w:val="baseline"/>
        <w:outlineLvl w:val="1"/>
        <w:rPr>
          <w:rFonts w:hint="eastAsia" w:asciiTheme="minorEastAsia" w:hAnsiTheme="minorEastAsia" w:eastAsiaTheme="minorEastAsia" w:cstheme="minorEastAsia"/>
          <w:b/>
          <w:bCs/>
          <w:spacing w:val="0"/>
          <w:position w:val="0"/>
          <w:sz w:val="24"/>
          <w:szCs w:val="24"/>
          <w:highlight w:val="none"/>
          <w:lang w:val="en-US" w:eastAsia="zh-CN"/>
        </w:rPr>
      </w:pPr>
      <w:bookmarkStart w:id="39" w:name="_Toc4636"/>
      <w:r>
        <w:rPr>
          <w:rFonts w:hint="eastAsia" w:asciiTheme="minorEastAsia" w:hAnsiTheme="minorEastAsia" w:eastAsiaTheme="minorEastAsia" w:cstheme="minorEastAsia"/>
          <w:b/>
          <w:bCs/>
          <w:spacing w:val="0"/>
          <w:position w:val="0"/>
          <w:sz w:val="24"/>
          <w:szCs w:val="24"/>
          <w:highlight w:val="none"/>
          <w:lang w:val="en-US" w:eastAsia="zh-CN"/>
        </w:rPr>
        <w:t>四、技术要求响应偏离表</w:t>
      </w:r>
      <w:bookmarkEnd w:id="39"/>
    </w:p>
    <w:tbl>
      <w:tblPr>
        <w:tblStyle w:val="17"/>
        <w:tblW w:w="8824"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087"/>
        <w:gridCol w:w="3235"/>
        <w:gridCol w:w="2345"/>
        <w:gridCol w:w="1079"/>
        <w:gridCol w:w="1078"/>
      </w:tblGrid>
      <w:tr w14:paraId="4740403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29" w:hRule="atLeast"/>
          <w:jc w:val="center"/>
        </w:trPr>
        <w:tc>
          <w:tcPr>
            <w:tcW w:w="1087" w:type="dxa"/>
            <w:vAlign w:val="center"/>
          </w:tcPr>
          <w:p w14:paraId="19D759FE">
            <w:pPr>
              <w:pStyle w:val="18"/>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0"/>
              <w:jc w:val="center"/>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序号</w:t>
            </w:r>
          </w:p>
        </w:tc>
        <w:tc>
          <w:tcPr>
            <w:tcW w:w="3235" w:type="dxa"/>
            <w:vAlign w:val="center"/>
          </w:tcPr>
          <w:p w14:paraId="70160A0E">
            <w:pPr>
              <w:pStyle w:val="18"/>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0"/>
              <w:jc w:val="center"/>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项目采购需求中</w:t>
            </w:r>
          </w:p>
          <w:p w14:paraId="49A8A0DA">
            <w:pPr>
              <w:pStyle w:val="18"/>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0"/>
              <w:jc w:val="center"/>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主要技术条款描述</w:t>
            </w:r>
          </w:p>
        </w:tc>
        <w:tc>
          <w:tcPr>
            <w:tcW w:w="2345" w:type="dxa"/>
            <w:vAlign w:val="center"/>
          </w:tcPr>
          <w:p w14:paraId="6FE313B8">
            <w:pPr>
              <w:pStyle w:val="18"/>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0"/>
              <w:jc w:val="center"/>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所投产品规格、型号及相应技术参数描述</w:t>
            </w:r>
          </w:p>
        </w:tc>
        <w:tc>
          <w:tcPr>
            <w:tcW w:w="1079" w:type="dxa"/>
            <w:vAlign w:val="center"/>
          </w:tcPr>
          <w:p w14:paraId="781B53BE">
            <w:pPr>
              <w:pStyle w:val="18"/>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0"/>
              <w:jc w:val="center"/>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偏离情况</w:t>
            </w:r>
          </w:p>
        </w:tc>
        <w:tc>
          <w:tcPr>
            <w:tcW w:w="1078" w:type="dxa"/>
            <w:vAlign w:val="center"/>
          </w:tcPr>
          <w:p w14:paraId="020E4F45">
            <w:pPr>
              <w:pStyle w:val="18"/>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0"/>
              <w:jc w:val="center"/>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备注</w:t>
            </w:r>
          </w:p>
        </w:tc>
      </w:tr>
      <w:tr w14:paraId="476B9C3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7" w:hRule="atLeast"/>
          <w:jc w:val="center"/>
        </w:trPr>
        <w:tc>
          <w:tcPr>
            <w:tcW w:w="1087" w:type="dxa"/>
            <w:vAlign w:val="center"/>
          </w:tcPr>
          <w:p w14:paraId="27DF52E4">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0"/>
              <w:jc w:val="center"/>
              <w:textAlignment w:val="baseline"/>
              <w:rPr>
                <w:rFonts w:hint="eastAsia" w:asciiTheme="minorEastAsia" w:hAnsiTheme="minorEastAsia" w:eastAsiaTheme="minorEastAsia" w:cstheme="minorEastAsia"/>
                <w:spacing w:val="0"/>
                <w:position w:val="0"/>
                <w:sz w:val="24"/>
                <w:szCs w:val="24"/>
                <w:highlight w:val="none"/>
              </w:rPr>
            </w:pPr>
          </w:p>
        </w:tc>
        <w:tc>
          <w:tcPr>
            <w:tcW w:w="3235" w:type="dxa"/>
            <w:vAlign w:val="center"/>
          </w:tcPr>
          <w:p w14:paraId="7E302C70">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0"/>
              <w:jc w:val="center"/>
              <w:textAlignment w:val="baseline"/>
              <w:rPr>
                <w:rFonts w:hint="eastAsia" w:asciiTheme="minorEastAsia" w:hAnsiTheme="minorEastAsia" w:eastAsiaTheme="minorEastAsia" w:cstheme="minorEastAsia"/>
                <w:spacing w:val="0"/>
                <w:position w:val="0"/>
                <w:sz w:val="24"/>
                <w:szCs w:val="24"/>
                <w:highlight w:val="none"/>
              </w:rPr>
            </w:pPr>
          </w:p>
        </w:tc>
        <w:tc>
          <w:tcPr>
            <w:tcW w:w="2345" w:type="dxa"/>
            <w:vAlign w:val="center"/>
          </w:tcPr>
          <w:p w14:paraId="58AAA711">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0"/>
              <w:jc w:val="center"/>
              <w:textAlignment w:val="baseline"/>
              <w:rPr>
                <w:rFonts w:hint="eastAsia" w:asciiTheme="minorEastAsia" w:hAnsiTheme="minorEastAsia" w:eastAsiaTheme="minorEastAsia" w:cstheme="minorEastAsia"/>
                <w:spacing w:val="0"/>
                <w:position w:val="0"/>
                <w:sz w:val="24"/>
                <w:szCs w:val="24"/>
                <w:highlight w:val="none"/>
              </w:rPr>
            </w:pPr>
          </w:p>
        </w:tc>
        <w:tc>
          <w:tcPr>
            <w:tcW w:w="1079" w:type="dxa"/>
            <w:vAlign w:val="center"/>
          </w:tcPr>
          <w:p w14:paraId="5CB460C8">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0"/>
              <w:jc w:val="center"/>
              <w:textAlignment w:val="baseline"/>
              <w:rPr>
                <w:rFonts w:hint="eastAsia" w:asciiTheme="minorEastAsia" w:hAnsiTheme="minorEastAsia" w:eastAsiaTheme="minorEastAsia" w:cstheme="minorEastAsia"/>
                <w:spacing w:val="0"/>
                <w:position w:val="0"/>
                <w:sz w:val="24"/>
                <w:szCs w:val="24"/>
                <w:highlight w:val="none"/>
              </w:rPr>
            </w:pPr>
          </w:p>
        </w:tc>
        <w:tc>
          <w:tcPr>
            <w:tcW w:w="1078" w:type="dxa"/>
            <w:vAlign w:val="center"/>
          </w:tcPr>
          <w:p w14:paraId="1D530507">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0"/>
              <w:jc w:val="center"/>
              <w:textAlignment w:val="baseline"/>
              <w:rPr>
                <w:rFonts w:hint="eastAsia" w:asciiTheme="minorEastAsia" w:hAnsiTheme="minorEastAsia" w:eastAsiaTheme="minorEastAsia" w:cstheme="minorEastAsia"/>
                <w:spacing w:val="0"/>
                <w:position w:val="0"/>
                <w:sz w:val="24"/>
                <w:szCs w:val="24"/>
                <w:highlight w:val="none"/>
              </w:rPr>
            </w:pPr>
          </w:p>
        </w:tc>
      </w:tr>
      <w:tr w14:paraId="291572F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7" w:hRule="atLeast"/>
          <w:jc w:val="center"/>
        </w:trPr>
        <w:tc>
          <w:tcPr>
            <w:tcW w:w="1087" w:type="dxa"/>
            <w:vAlign w:val="center"/>
          </w:tcPr>
          <w:p w14:paraId="67297C8C">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0"/>
              <w:jc w:val="center"/>
              <w:textAlignment w:val="baseline"/>
              <w:rPr>
                <w:rFonts w:hint="eastAsia" w:asciiTheme="minorEastAsia" w:hAnsiTheme="minorEastAsia" w:eastAsiaTheme="minorEastAsia" w:cstheme="minorEastAsia"/>
                <w:spacing w:val="0"/>
                <w:position w:val="0"/>
                <w:sz w:val="24"/>
                <w:szCs w:val="24"/>
                <w:highlight w:val="none"/>
              </w:rPr>
            </w:pPr>
          </w:p>
        </w:tc>
        <w:tc>
          <w:tcPr>
            <w:tcW w:w="3235" w:type="dxa"/>
            <w:vAlign w:val="center"/>
          </w:tcPr>
          <w:p w14:paraId="6991C6F9">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0"/>
              <w:jc w:val="center"/>
              <w:textAlignment w:val="baseline"/>
              <w:rPr>
                <w:rFonts w:hint="eastAsia" w:asciiTheme="minorEastAsia" w:hAnsiTheme="minorEastAsia" w:eastAsiaTheme="minorEastAsia" w:cstheme="minorEastAsia"/>
                <w:spacing w:val="0"/>
                <w:position w:val="0"/>
                <w:sz w:val="24"/>
                <w:szCs w:val="24"/>
                <w:highlight w:val="none"/>
              </w:rPr>
            </w:pPr>
          </w:p>
        </w:tc>
        <w:tc>
          <w:tcPr>
            <w:tcW w:w="2345" w:type="dxa"/>
            <w:vAlign w:val="center"/>
          </w:tcPr>
          <w:p w14:paraId="4E44B044">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0"/>
              <w:jc w:val="center"/>
              <w:textAlignment w:val="baseline"/>
              <w:rPr>
                <w:rFonts w:hint="eastAsia" w:asciiTheme="minorEastAsia" w:hAnsiTheme="minorEastAsia" w:eastAsiaTheme="minorEastAsia" w:cstheme="minorEastAsia"/>
                <w:spacing w:val="0"/>
                <w:position w:val="0"/>
                <w:sz w:val="24"/>
                <w:szCs w:val="24"/>
                <w:highlight w:val="none"/>
              </w:rPr>
            </w:pPr>
          </w:p>
        </w:tc>
        <w:tc>
          <w:tcPr>
            <w:tcW w:w="1079" w:type="dxa"/>
            <w:vAlign w:val="center"/>
          </w:tcPr>
          <w:p w14:paraId="53637F0D">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0"/>
              <w:jc w:val="center"/>
              <w:textAlignment w:val="baseline"/>
              <w:rPr>
                <w:rFonts w:hint="eastAsia" w:asciiTheme="minorEastAsia" w:hAnsiTheme="minorEastAsia" w:eastAsiaTheme="minorEastAsia" w:cstheme="minorEastAsia"/>
                <w:spacing w:val="0"/>
                <w:position w:val="0"/>
                <w:sz w:val="24"/>
                <w:szCs w:val="24"/>
                <w:highlight w:val="none"/>
              </w:rPr>
            </w:pPr>
          </w:p>
        </w:tc>
        <w:tc>
          <w:tcPr>
            <w:tcW w:w="1078" w:type="dxa"/>
            <w:vAlign w:val="center"/>
          </w:tcPr>
          <w:p w14:paraId="603EAC18">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0"/>
              <w:jc w:val="center"/>
              <w:textAlignment w:val="baseline"/>
              <w:rPr>
                <w:rFonts w:hint="eastAsia" w:asciiTheme="minorEastAsia" w:hAnsiTheme="minorEastAsia" w:eastAsiaTheme="minorEastAsia" w:cstheme="minorEastAsia"/>
                <w:spacing w:val="0"/>
                <w:position w:val="0"/>
                <w:sz w:val="24"/>
                <w:szCs w:val="24"/>
                <w:highlight w:val="none"/>
              </w:rPr>
            </w:pPr>
          </w:p>
        </w:tc>
      </w:tr>
      <w:tr w14:paraId="0487B3A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8" w:hRule="atLeast"/>
          <w:jc w:val="center"/>
        </w:trPr>
        <w:tc>
          <w:tcPr>
            <w:tcW w:w="1087" w:type="dxa"/>
            <w:vAlign w:val="center"/>
          </w:tcPr>
          <w:p w14:paraId="6047EF48">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0"/>
              <w:jc w:val="center"/>
              <w:textAlignment w:val="baseline"/>
              <w:rPr>
                <w:rFonts w:hint="eastAsia" w:asciiTheme="minorEastAsia" w:hAnsiTheme="minorEastAsia" w:eastAsiaTheme="minorEastAsia" w:cstheme="minorEastAsia"/>
                <w:spacing w:val="0"/>
                <w:position w:val="0"/>
                <w:sz w:val="24"/>
                <w:szCs w:val="24"/>
                <w:highlight w:val="none"/>
              </w:rPr>
            </w:pPr>
          </w:p>
        </w:tc>
        <w:tc>
          <w:tcPr>
            <w:tcW w:w="3235" w:type="dxa"/>
            <w:vAlign w:val="center"/>
          </w:tcPr>
          <w:p w14:paraId="258F8362">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0"/>
              <w:jc w:val="center"/>
              <w:textAlignment w:val="baseline"/>
              <w:rPr>
                <w:rFonts w:hint="eastAsia" w:asciiTheme="minorEastAsia" w:hAnsiTheme="minorEastAsia" w:eastAsiaTheme="minorEastAsia" w:cstheme="minorEastAsia"/>
                <w:spacing w:val="0"/>
                <w:position w:val="0"/>
                <w:sz w:val="24"/>
                <w:szCs w:val="24"/>
                <w:highlight w:val="none"/>
              </w:rPr>
            </w:pPr>
          </w:p>
        </w:tc>
        <w:tc>
          <w:tcPr>
            <w:tcW w:w="2345" w:type="dxa"/>
            <w:vAlign w:val="center"/>
          </w:tcPr>
          <w:p w14:paraId="0A362F7E">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0"/>
              <w:jc w:val="center"/>
              <w:textAlignment w:val="baseline"/>
              <w:rPr>
                <w:rFonts w:hint="eastAsia" w:asciiTheme="minorEastAsia" w:hAnsiTheme="minorEastAsia" w:eastAsiaTheme="minorEastAsia" w:cstheme="minorEastAsia"/>
                <w:spacing w:val="0"/>
                <w:position w:val="0"/>
                <w:sz w:val="24"/>
                <w:szCs w:val="24"/>
                <w:highlight w:val="none"/>
              </w:rPr>
            </w:pPr>
          </w:p>
        </w:tc>
        <w:tc>
          <w:tcPr>
            <w:tcW w:w="1079" w:type="dxa"/>
            <w:vAlign w:val="center"/>
          </w:tcPr>
          <w:p w14:paraId="64D09D76">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0"/>
              <w:jc w:val="center"/>
              <w:textAlignment w:val="baseline"/>
              <w:rPr>
                <w:rFonts w:hint="eastAsia" w:asciiTheme="minorEastAsia" w:hAnsiTheme="minorEastAsia" w:eastAsiaTheme="minorEastAsia" w:cstheme="minorEastAsia"/>
                <w:spacing w:val="0"/>
                <w:position w:val="0"/>
                <w:sz w:val="24"/>
                <w:szCs w:val="24"/>
                <w:highlight w:val="none"/>
              </w:rPr>
            </w:pPr>
          </w:p>
        </w:tc>
        <w:tc>
          <w:tcPr>
            <w:tcW w:w="1078" w:type="dxa"/>
            <w:vAlign w:val="center"/>
          </w:tcPr>
          <w:p w14:paraId="16DBA38E">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0"/>
              <w:jc w:val="center"/>
              <w:textAlignment w:val="baseline"/>
              <w:rPr>
                <w:rFonts w:hint="eastAsia" w:asciiTheme="minorEastAsia" w:hAnsiTheme="minorEastAsia" w:eastAsiaTheme="minorEastAsia" w:cstheme="minorEastAsia"/>
                <w:spacing w:val="0"/>
                <w:position w:val="0"/>
                <w:sz w:val="24"/>
                <w:szCs w:val="24"/>
                <w:highlight w:val="none"/>
              </w:rPr>
            </w:pPr>
          </w:p>
        </w:tc>
      </w:tr>
      <w:tr w14:paraId="27C7D65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8" w:hRule="atLeast"/>
          <w:jc w:val="center"/>
        </w:trPr>
        <w:tc>
          <w:tcPr>
            <w:tcW w:w="1087" w:type="dxa"/>
            <w:vAlign w:val="center"/>
          </w:tcPr>
          <w:p w14:paraId="3FF78EA9">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0"/>
              <w:jc w:val="center"/>
              <w:textAlignment w:val="baseline"/>
              <w:rPr>
                <w:rFonts w:hint="eastAsia" w:asciiTheme="minorEastAsia" w:hAnsiTheme="minorEastAsia" w:eastAsiaTheme="minorEastAsia" w:cstheme="minorEastAsia"/>
                <w:spacing w:val="0"/>
                <w:position w:val="0"/>
                <w:sz w:val="24"/>
                <w:szCs w:val="24"/>
                <w:highlight w:val="none"/>
              </w:rPr>
            </w:pPr>
          </w:p>
        </w:tc>
        <w:tc>
          <w:tcPr>
            <w:tcW w:w="3235" w:type="dxa"/>
            <w:vAlign w:val="center"/>
          </w:tcPr>
          <w:p w14:paraId="5C72DC8C">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0"/>
              <w:jc w:val="center"/>
              <w:textAlignment w:val="baseline"/>
              <w:rPr>
                <w:rFonts w:hint="eastAsia" w:asciiTheme="minorEastAsia" w:hAnsiTheme="minorEastAsia" w:eastAsiaTheme="minorEastAsia" w:cstheme="minorEastAsia"/>
                <w:spacing w:val="0"/>
                <w:position w:val="0"/>
                <w:sz w:val="24"/>
                <w:szCs w:val="24"/>
                <w:highlight w:val="none"/>
              </w:rPr>
            </w:pPr>
          </w:p>
        </w:tc>
        <w:tc>
          <w:tcPr>
            <w:tcW w:w="2345" w:type="dxa"/>
            <w:vAlign w:val="center"/>
          </w:tcPr>
          <w:p w14:paraId="33EB6DFF">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0"/>
              <w:jc w:val="center"/>
              <w:textAlignment w:val="baseline"/>
              <w:rPr>
                <w:rFonts w:hint="eastAsia" w:asciiTheme="minorEastAsia" w:hAnsiTheme="minorEastAsia" w:eastAsiaTheme="minorEastAsia" w:cstheme="minorEastAsia"/>
                <w:spacing w:val="0"/>
                <w:position w:val="0"/>
                <w:sz w:val="24"/>
                <w:szCs w:val="24"/>
                <w:highlight w:val="none"/>
              </w:rPr>
            </w:pPr>
          </w:p>
        </w:tc>
        <w:tc>
          <w:tcPr>
            <w:tcW w:w="1079" w:type="dxa"/>
            <w:vAlign w:val="center"/>
          </w:tcPr>
          <w:p w14:paraId="00BF7708">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0"/>
              <w:jc w:val="center"/>
              <w:textAlignment w:val="baseline"/>
              <w:rPr>
                <w:rFonts w:hint="eastAsia" w:asciiTheme="minorEastAsia" w:hAnsiTheme="minorEastAsia" w:eastAsiaTheme="minorEastAsia" w:cstheme="minorEastAsia"/>
                <w:spacing w:val="0"/>
                <w:position w:val="0"/>
                <w:sz w:val="24"/>
                <w:szCs w:val="24"/>
                <w:highlight w:val="none"/>
              </w:rPr>
            </w:pPr>
          </w:p>
        </w:tc>
        <w:tc>
          <w:tcPr>
            <w:tcW w:w="1078" w:type="dxa"/>
            <w:vAlign w:val="center"/>
          </w:tcPr>
          <w:p w14:paraId="027022E9">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0"/>
              <w:jc w:val="center"/>
              <w:textAlignment w:val="baseline"/>
              <w:rPr>
                <w:rFonts w:hint="eastAsia" w:asciiTheme="minorEastAsia" w:hAnsiTheme="minorEastAsia" w:eastAsiaTheme="minorEastAsia" w:cstheme="minorEastAsia"/>
                <w:spacing w:val="0"/>
                <w:position w:val="0"/>
                <w:sz w:val="24"/>
                <w:szCs w:val="24"/>
                <w:highlight w:val="none"/>
              </w:rPr>
            </w:pPr>
          </w:p>
        </w:tc>
      </w:tr>
      <w:tr w14:paraId="33E2B7B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7" w:hRule="atLeast"/>
          <w:jc w:val="center"/>
        </w:trPr>
        <w:tc>
          <w:tcPr>
            <w:tcW w:w="1087" w:type="dxa"/>
            <w:vAlign w:val="center"/>
          </w:tcPr>
          <w:p w14:paraId="432754EE">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0"/>
              <w:jc w:val="center"/>
              <w:textAlignment w:val="baseline"/>
              <w:rPr>
                <w:rFonts w:hint="eastAsia" w:asciiTheme="minorEastAsia" w:hAnsiTheme="minorEastAsia" w:eastAsiaTheme="minorEastAsia" w:cstheme="minorEastAsia"/>
                <w:spacing w:val="0"/>
                <w:position w:val="0"/>
                <w:sz w:val="24"/>
                <w:szCs w:val="24"/>
                <w:highlight w:val="none"/>
              </w:rPr>
            </w:pPr>
          </w:p>
        </w:tc>
        <w:tc>
          <w:tcPr>
            <w:tcW w:w="3235" w:type="dxa"/>
            <w:vAlign w:val="center"/>
          </w:tcPr>
          <w:p w14:paraId="36A9098C">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0"/>
              <w:jc w:val="center"/>
              <w:textAlignment w:val="baseline"/>
              <w:rPr>
                <w:rFonts w:hint="eastAsia" w:asciiTheme="minorEastAsia" w:hAnsiTheme="minorEastAsia" w:eastAsiaTheme="minorEastAsia" w:cstheme="minorEastAsia"/>
                <w:spacing w:val="0"/>
                <w:position w:val="0"/>
                <w:sz w:val="24"/>
                <w:szCs w:val="24"/>
                <w:highlight w:val="none"/>
              </w:rPr>
            </w:pPr>
          </w:p>
        </w:tc>
        <w:tc>
          <w:tcPr>
            <w:tcW w:w="2345" w:type="dxa"/>
            <w:vAlign w:val="center"/>
          </w:tcPr>
          <w:p w14:paraId="7DA047C1">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0"/>
              <w:jc w:val="center"/>
              <w:textAlignment w:val="baseline"/>
              <w:rPr>
                <w:rFonts w:hint="eastAsia" w:asciiTheme="minorEastAsia" w:hAnsiTheme="minorEastAsia" w:eastAsiaTheme="minorEastAsia" w:cstheme="minorEastAsia"/>
                <w:spacing w:val="0"/>
                <w:position w:val="0"/>
                <w:sz w:val="24"/>
                <w:szCs w:val="24"/>
                <w:highlight w:val="none"/>
              </w:rPr>
            </w:pPr>
          </w:p>
        </w:tc>
        <w:tc>
          <w:tcPr>
            <w:tcW w:w="1079" w:type="dxa"/>
            <w:vAlign w:val="center"/>
          </w:tcPr>
          <w:p w14:paraId="74F22899">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0"/>
              <w:jc w:val="center"/>
              <w:textAlignment w:val="baseline"/>
              <w:rPr>
                <w:rFonts w:hint="eastAsia" w:asciiTheme="minorEastAsia" w:hAnsiTheme="minorEastAsia" w:eastAsiaTheme="minorEastAsia" w:cstheme="minorEastAsia"/>
                <w:spacing w:val="0"/>
                <w:position w:val="0"/>
                <w:sz w:val="24"/>
                <w:szCs w:val="24"/>
                <w:highlight w:val="none"/>
              </w:rPr>
            </w:pPr>
          </w:p>
        </w:tc>
        <w:tc>
          <w:tcPr>
            <w:tcW w:w="1078" w:type="dxa"/>
            <w:vAlign w:val="center"/>
          </w:tcPr>
          <w:p w14:paraId="510C754B">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0"/>
              <w:jc w:val="center"/>
              <w:textAlignment w:val="baseline"/>
              <w:rPr>
                <w:rFonts w:hint="eastAsia" w:asciiTheme="minorEastAsia" w:hAnsiTheme="minorEastAsia" w:eastAsiaTheme="minorEastAsia" w:cstheme="minorEastAsia"/>
                <w:spacing w:val="0"/>
                <w:position w:val="0"/>
                <w:sz w:val="24"/>
                <w:szCs w:val="24"/>
                <w:highlight w:val="none"/>
              </w:rPr>
            </w:pPr>
          </w:p>
        </w:tc>
      </w:tr>
      <w:tr w14:paraId="2FFD84F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7" w:hRule="atLeast"/>
          <w:jc w:val="center"/>
        </w:trPr>
        <w:tc>
          <w:tcPr>
            <w:tcW w:w="1087" w:type="dxa"/>
            <w:vAlign w:val="center"/>
          </w:tcPr>
          <w:p w14:paraId="697CB50A">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0"/>
              <w:jc w:val="center"/>
              <w:textAlignment w:val="baseline"/>
              <w:rPr>
                <w:rFonts w:hint="eastAsia" w:asciiTheme="minorEastAsia" w:hAnsiTheme="minorEastAsia" w:eastAsiaTheme="minorEastAsia" w:cstheme="minorEastAsia"/>
                <w:spacing w:val="0"/>
                <w:position w:val="0"/>
                <w:sz w:val="24"/>
                <w:szCs w:val="24"/>
                <w:highlight w:val="none"/>
              </w:rPr>
            </w:pPr>
          </w:p>
        </w:tc>
        <w:tc>
          <w:tcPr>
            <w:tcW w:w="3235" w:type="dxa"/>
            <w:vAlign w:val="center"/>
          </w:tcPr>
          <w:p w14:paraId="5275CA19">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0"/>
              <w:jc w:val="center"/>
              <w:textAlignment w:val="baseline"/>
              <w:rPr>
                <w:rFonts w:hint="eastAsia" w:asciiTheme="minorEastAsia" w:hAnsiTheme="minorEastAsia" w:eastAsiaTheme="minorEastAsia" w:cstheme="minorEastAsia"/>
                <w:spacing w:val="0"/>
                <w:position w:val="0"/>
                <w:sz w:val="24"/>
                <w:szCs w:val="24"/>
                <w:highlight w:val="none"/>
              </w:rPr>
            </w:pPr>
          </w:p>
        </w:tc>
        <w:tc>
          <w:tcPr>
            <w:tcW w:w="2345" w:type="dxa"/>
            <w:vAlign w:val="center"/>
          </w:tcPr>
          <w:p w14:paraId="249B085C">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0"/>
              <w:jc w:val="center"/>
              <w:textAlignment w:val="baseline"/>
              <w:rPr>
                <w:rFonts w:hint="eastAsia" w:asciiTheme="minorEastAsia" w:hAnsiTheme="minorEastAsia" w:eastAsiaTheme="minorEastAsia" w:cstheme="minorEastAsia"/>
                <w:spacing w:val="0"/>
                <w:position w:val="0"/>
                <w:sz w:val="24"/>
                <w:szCs w:val="24"/>
                <w:highlight w:val="none"/>
              </w:rPr>
            </w:pPr>
          </w:p>
        </w:tc>
        <w:tc>
          <w:tcPr>
            <w:tcW w:w="1079" w:type="dxa"/>
            <w:vAlign w:val="center"/>
          </w:tcPr>
          <w:p w14:paraId="6ABAC290">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0"/>
              <w:jc w:val="center"/>
              <w:textAlignment w:val="baseline"/>
              <w:rPr>
                <w:rFonts w:hint="eastAsia" w:asciiTheme="minorEastAsia" w:hAnsiTheme="minorEastAsia" w:eastAsiaTheme="minorEastAsia" w:cstheme="minorEastAsia"/>
                <w:spacing w:val="0"/>
                <w:position w:val="0"/>
                <w:sz w:val="24"/>
                <w:szCs w:val="24"/>
                <w:highlight w:val="none"/>
              </w:rPr>
            </w:pPr>
          </w:p>
        </w:tc>
        <w:tc>
          <w:tcPr>
            <w:tcW w:w="1078" w:type="dxa"/>
            <w:vAlign w:val="center"/>
          </w:tcPr>
          <w:p w14:paraId="0A78E5C1">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0"/>
              <w:jc w:val="center"/>
              <w:textAlignment w:val="baseline"/>
              <w:rPr>
                <w:rFonts w:hint="eastAsia" w:asciiTheme="minorEastAsia" w:hAnsiTheme="minorEastAsia" w:eastAsiaTheme="minorEastAsia" w:cstheme="minorEastAsia"/>
                <w:spacing w:val="0"/>
                <w:position w:val="0"/>
                <w:sz w:val="24"/>
                <w:szCs w:val="24"/>
                <w:highlight w:val="none"/>
              </w:rPr>
            </w:pPr>
          </w:p>
        </w:tc>
      </w:tr>
      <w:tr w14:paraId="1D956D3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8" w:hRule="atLeast"/>
          <w:jc w:val="center"/>
        </w:trPr>
        <w:tc>
          <w:tcPr>
            <w:tcW w:w="1087" w:type="dxa"/>
            <w:vAlign w:val="center"/>
          </w:tcPr>
          <w:p w14:paraId="1B60121C">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0"/>
              <w:jc w:val="center"/>
              <w:textAlignment w:val="baseline"/>
              <w:rPr>
                <w:rFonts w:hint="eastAsia" w:asciiTheme="minorEastAsia" w:hAnsiTheme="minorEastAsia" w:eastAsiaTheme="minorEastAsia" w:cstheme="minorEastAsia"/>
                <w:spacing w:val="0"/>
                <w:position w:val="0"/>
                <w:sz w:val="24"/>
                <w:szCs w:val="24"/>
                <w:highlight w:val="none"/>
              </w:rPr>
            </w:pPr>
          </w:p>
        </w:tc>
        <w:tc>
          <w:tcPr>
            <w:tcW w:w="3235" w:type="dxa"/>
            <w:vAlign w:val="center"/>
          </w:tcPr>
          <w:p w14:paraId="2E3F0F88">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0"/>
              <w:jc w:val="center"/>
              <w:textAlignment w:val="baseline"/>
              <w:rPr>
                <w:rFonts w:hint="eastAsia" w:asciiTheme="minorEastAsia" w:hAnsiTheme="minorEastAsia" w:eastAsiaTheme="minorEastAsia" w:cstheme="minorEastAsia"/>
                <w:spacing w:val="0"/>
                <w:position w:val="0"/>
                <w:sz w:val="24"/>
                <w:szCs w:val="24"/>
                <w:highlight w:val="none"/>
              </w:rPr>
            </w:pPr>
          </w:p>
        </w:tc>
        <w:tc>
          <w:tcPr>
            <w:tcW w:w="2345" w:type="dxa"/>
            <w:vAlign w:val="center"/>
          </w:tcPr>
          <w:p w14:paraId="4674A47B">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0"/>
              <w:jc w:val="center"/>
              <w:textAlignment w:val="baseline"/>
              <w:rPr>
                <w:rFonts w:hint="eastAsia" w:asciiTheme="minorEastAsia" w:hAnsiTheme="minorEastAsia" w:eastAsiaTheme="minorEastAsia" w:cstheme="minorEastAsia"/>
                <w:spacing w:val="0"/>
                <w:position w:val="0"/>
                <w:sz w:val="24"/>
                <w:szCs w:val="24"/>
                <w:highlight w:val="none"/>
              </w:rPr>
            </w:pPr>
          </w:p>
        </w:tc>
        <w:tc>
          <w:tcPr>
            <w:tcW w:w="1079" w:type="dxa"/>
            <w:vAlign w:val="center"/>
          </w:tcPr>
          <w:p w14:paraId="463B2C3D">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0"/>
              <w:jc w:val="center"/>
              <w:textAlignment w:val="baseline"/>
              <w:rPr>
                <w:rFonts w:hint="eastAsia" w:asciiTheme="minorEastAsia" w:hAnsiTheme="minorEastAsia" w:eastAsiaTheme="minorEastAsia" w:cstheme="minorEastAsia"/>
                <w:spacing w:val="0"/>
                <w:position w:val="0"/>
                <w:sz w:val="24"/>
                <w:szCs w:val="24"/>
                <w:highlight w:val="none"/>
              </w:rPr>
            </w:pPr>
          </w:p>
        </w:tc>
        <w:tc>
          <w:tcPr>
            <w:tcW w:w="1078" w:type="dxa"/>
            <w:vAlign w:val="center"/>
          </w:tcPr>
          <w:p w14:paraId="5C42D2FA">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0"/>
              <w:jc w:val="center"/>
              <w:textAlignment w:val="baseline"/>
              <w:rPr>
                <w:rFonts w:hint="eastAsia" w:asciiTheme="minorEastAsia" w:hAnsiTheme="minorEastAsia" w:eastAsiaTheme="minorEastAsia" w:cstheme="minorEastAsia"/>
                <w:spacing w:val="0"/>
                <w:position w:val="0"/>
                <w:sz w:val="24"/>
                <w:szCs w:val="24"/>
                <w:highlight w:val="none"/>
              </w:rPr>
            </w:pPr>
          </w:p>
        </w:tc>
      </w:tr>
      <w:tr w14:paraId="4B08586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2" w:hRule="atLeast"/>
          <w:jc w:val="center"/>
        </w:trPr>
        <w:tc>
          <w:tcPr>
            <w:tcW w:w="1087" w:type="dxa"/>
            <w:vAlign w:val="center"/>
          </w:tcPr>
          <w:p w14:paraId="6CD5C206">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0"/>
              <w:jc w:val="center"/>
              <w:textAlignment w:val="baseline"/>
              <w:rPr>
                <w:rFonts w:hint="eastAsia" w:asciiTheme="minorEastAsia" w:hAnsiTheme="minorEastAsia" w:eastAsiaTheme="minorEastAsia" w:cstheme="minorEastAsia"/>
                <w:spacing w:val="0"/>
                <w:position w:val="0"/>
                <w:sz w:val="24"/>
                <w:szCs w:val="24"/>
                <w:highlight w:val="none"/>
              </w:rPr>
            </w:pPr>
          </w:p>
        </w:tc>
        <w:tc>
          <w:tcPr>
            <w:tcW w:w="3235" w:type="dxa"/>
            <w:vAlign w:val="center"/>
          </w:tcPr>
          <w:p w14:paraId="30AB436C">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0"/>
              <w:jc w:val="center"/>
              <w:textAlignment w:val="baseline"/>
              <w:rPr>
                <w:rFonts w:hint="eastAsia" w:asciiTheme="minorEastAsia" w:hAnsiTheme="minorEastAsia" w:eastAsiaTheme="minorEastAsia" w:cstheme="minorEastAsia"/>
                <w:spacing w:val="0"/>
                <w:position w:val="0"/>
                <w:sz w:val="24"/>
                <w:szCs w:val="24"/>
                <w:highlight w:val="none"/>
              </w:rPr>
            </w:pPr>
          </w:p>
        </w:tc>
        <w:tc>
          <w:tcPr>
            <w:tcW w:w="2345" w:type="dxa"/>
            <w:vAlign w:val="center"/>
          </w:tcPr>
          <w:p w14:paraId="492647B4">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0"/>
              <w:jc w:val="center"/>
              <w:textAlignment w:val="baseline"/>
              <w:rPr>
                <w:rFonts w:hint="eastAsia" w:asciiTheme="minorEastAsia" w:hAnsiTheme="minorEastAsia" w:eastAsiaTheme="minorEastAsia" w:cstheme="minorEastAsia"/>
                <w:spacing w:val="0"/>
                <w:position w:val="0"/>
                <w:sz w:val="24"/>
                <w:szCs w:val="24"/>
                <w:highlight w:val="none"/>
              </w:rPr>
            </w:pPr>
          </w:p>
        </w:tc>
        <w:tc>
          <w:tcPr>
            <w:tcW w:w="1079" w:type="dxa"/>
            <w:vAlign w:val="center"/>
          </w:tcPr>
          <w:p w14:paraId="0D96B094">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0"/>
              <w:jc w:val="center"/>
              <w:textAlignment w:val="baseline"/>
              <w:rPr>
                <w:rFonts w:hint="eastAsia" w:asciiTheme="minorEastAsia" w:hAnsiTheme="minorEastAsia" w:eastAsiaTheme="minorEastAsia" w:cstheme="minorEastAsia"/>
                <w:spacing w:val="0"/>
                <w:position w:val="0"/>
                <w:sz w:val="24"/>
                <w:szCs w:val="24"/>
                <w:highlight w:val="none"/>
              </w:rPr>
            </w:pPr>
          </w:p>
        </w:tc>
        <w:tc>
          <w:tcPr>
            <w:tcW w:w="1078" w:type="dxa"/>
            <w:vAlign w:val="center"/>
          </w:tcPr>
          <w:p w14:paraId="305A4C90">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0"/>
              <w:jc w:val="center"/>
              <w:textAlignment w:val="baseline"/>
              <w:rPr>
                <w:rFonts w:hint="eastAsia" w:asciiTheme="minorEastAsia" w:hAnsiTheme="minorEastAsia" w:eastAsiaTheme="minorEastAsia" w:cstheme="minorEastAsia"/>
                <w:spacing w:val="0"/>
                <w:position w:val="0"/>
                <w:sz w:val="24"/>
                <w:szCs w:val="24"/>
                <w:highlight w:val="none"/>
              </w:rPr>
            </w:pPr>
          </w:p>
        </w:tc>
      </w:tr>
    </w:tbl>
    <w:p w14:paraId="226F5A2F">
      <w:pPr>
        <w:keepNext w:val="0"/>
        <w:keepLines w:val="0"/>
        <w:pageBreakBefore w:val="0"/>
        <w:widowControl/>
        <w:shd w:val="clear"/>
        <w:kinsoku/>
        <w:wordWrap/>
        <w:overflowPunct/>
        <w:topLinePunct w:val="0"/>
        <w:autoSpaceDE/>
        <w:autoSpaceDN/>
        <w:bidi w:val="0"/>
        <w:adjustRightInd w:val="0"/>
        <w:snapToGrid w:val="0"/>
        <w:spacing w:line="360" w:lineRule="auto"/>
        <w:ind w:lef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p>
    <w:p w14:paraId="2C914D18">
      <w:pPr>
        <w:keepNext w:val="0"/>
        <w:keepLines w:val="0"/>
        <w:pageBreakBefore w:val="0"/>
        <w:widowControl/>
        <w:shd w:val="clear"/>
        <w:kinsoku/>
        <w:wordWrap/>
        <w:overflowPunct/>
        <w:topLinePunct w:val="0"/>
        <w:autoSpaceDE/>
        <w:autoSpaceDN/>
        <w:bidi w:val="0"/>
        <w:adjustRightInd w:val="0"/>
        <w:snapToGrid w:val="0"/>
        <w:spacing w:line="360" w:lineRule="auto"/>
        <w:ind w:lef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w:t>
      </w:r>
      <w:r>
        <w:rPr>
          <w:rFonts w:hint="eastAsia" w:asciiTheme="minorEastAsia" w:hAnsiTheme="minorEastAsia" w:eastAsiaTheme="minorEastAsia" w:cstheme="minorEastAsia"/>
          <w:spacing w:val="0"/>
          <w:position w:val="0"/>
          <w:sz w:val="24"/>
          <w:szCs w:val="24"/>
          <w:highlight w:val="none"/>
          <w:u w:val="single"/>
        </w:rPr>
        <w:t xml:space="preserve">     </w:t>
      </w:r>
      <w:r>
        <w:rPr>
          <w:rFonts w:hint="eastAsia" w:asciiTheme="minorEastAsia" w:hAnsiTheme="minorEastAsia" w:eastAsiaTheme="minorEastAsia" w:cstheme="minorEastAsia"/>
          <w:spacing w:val="0"/>
          <w:position w:val="0"/>
          <w:sz w:val="24"/>
          <w:szCs w:val="24"/>
          <w:highlight w:val="none"/>
          <w:u w:val="single"/>
          <w:lang w:val="en-US" w:eastAsia="zh-CN"/>
        </w:rPr>
        <w:t xml:space="preserve">      </w:t>
      </w:r>
      <w:r>
        <w:rPr>
          <w:rFonts w:hint="eastAsia" w:asciiTheme="minorEastAsia" w:hAnsiTheme="minorEastAsia" w:eastAsiaTheme="minorEastAsia" w:cstheme="minorEastAsia"/>
          <w:spacing w:val="0"/>
          <w:position w:val="0"/>
          <w:sz w:val="24"/>
          <w:szCs w:val="24"/>
          <w:highlight w:val="none"/>
          <w:u w:val="single"/>
        </w:rPr>
        <w:t xml:space="preserve">   （电子签章）</w:t>
      </w:r>
    </w:p>
    <w:p w14:paraId="4C1F4CB9">
      <w:pPr>
        <w:keepNext w:val="0"/>
        <w:keepLines w:val="0"/>
        <w:pageBreakBefore w:val="0"/>
        <w:widowControl/>
        <w:shd w:val="clear"/>
        <w:kinsoku/>
        <w:wordWrap/>
        <w:overflowPunct/>
        <w:topLinePunct w:val="0"/>
        <w:autoSpaceDE/>
        <w:autoSpaceDN/>
        <w:bidi w:val="0"/>
        <w:adjustRightInd w:val="0"/>
        <w:snapToGrid w:val="0"/>
        <w:spacing w:line="360" w:lineRule="auto"/>
        <w:ind w:lef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lang w:eastAsia="zh-CN"/>
        </w:rPr>
      </w:pPr>
      <w:r>
        <w:rPr>
          <w:rFonts w:hint="eastAsia" w:asciiTheme="minorEastAsia" w:hAnsiTheme="minorEastAsia" w:eastAsiaTheme="minorEastAsia" w:cstheme="minorEastAsia"/>
          <w:spacing w:val="0"/>
          <w:position w:val="0"/>
          <w:sz w:val="24"/>
          <w:szCs w:val="24"/>
          <w:highlight w:val="none"/>
        </w:rPr>
        <w:t>法定代表人或其委托受托人签字</w:t>
      </w:r>
      <w:r>
        <w:rPr>
          <w:rFonts w:hint="eastAsia" w:asciiTheme="minorEastAsia" w:hAnsiTheme="minorEastAsia" w:eastAsiaTheme="minorEastAsia" w:cstheme="minorEastAsia"/>
          <w:spacing w:val="0"/>
          <w:position w:val="0"/>
          <w:sz w:val="24"/>
          <w:szCs w:val="24"/>
          <w:highlight w:val="none"/>
          <w:lang w:eastAsia="zh-CN"/>
        </w:rPr>
        <w:t>：</w:t>
      </w:r>
    </w:p>
    <w:p w14:paraId="5EA31436">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注：（1）此表为表样，行数可自行添加，但表式不变。</w:t>
      </w:r>
    </w:p>
    <w:p w14:paraId="7F1ED011">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（2）是否偏离用符号“+、=、-”分别表示正偏离、完全响应、负偏离。</w:t>
      </w:r>
    </w:p>
    <w:p w14:paraId="0BFF3C92">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3）投标人必须仔细阅读本招标文件第五章中所有技术规范条款和相关功能要求，并将响应情况及偏离情况逐项填入上表，响应时不得对原有技术规范进行直接复制粘贴及简单表述为完全响应，否则将影响该项得分。</w:t>
      </w:r>
    </w:p>
    <w:p w14:paraId="3B5A4066">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sectPr>
          <w:headerReference r:id="rId21" w:type="default"/>
          <w:footerReference r:id="rId22" w:type="default"/>
          <w:pgSz w:w="11906" w:h="16839"/>
          <w:pgMar w:top="1440" w:right="1080" w:bottom="1440" w:left="1080" w:header="866" w:footer="994" w:gutter="0"/>
          <w:pgNumType w:fmt="decimal"/>
          <w:cols w:space="720" w:num="1"/>
        </w:sectPr>
      </w:pPr>
    </w:p>
    <w:p w14:paraId="5F6FE5A3">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center"/>
        <w:textAlignment w:val="baseline"/>
        <w:outlineLvl w:val="1"/>
        <w:rPr>
          <w:rFonts w:hint="eastAsia" w:asciiTheme="minorEastAsia" w:hAnsiTheme="minorEastAsia" w:eastAsiaTheme="minorEastAsia" w:cstheme="minorEastAsia"/>
          <w:b/>
          <w:bCs/>
          <w:spacing w:val="0"/>
          <w:position w:val="0"/>
          <w:sz w:val="24"/>
          <w:szCs w:val="24"/>
          <w:highlight w:val="none"/>
          <w:lang w:val="en-US" w:eastAsia="zh-CN"/>
        </w:rPr>
      </w:pPr>
      <w:bookmarkStart w:id="40" w:name="_Toc11972"/>
      <w:r>
        <w:rPr>
          <w:rFonts w:hint="eastAsia" w:asciiTheme="minorEastAsia" w:hAnsiTheme="minorEastAsia" w:eastAsiaTheme="minorEastAsia" w:cstheme="minorEastAsia"/>
          <w:b/>
          <w:bCs/>
          <w:spacing w:val="0"/>
          <w:position w:val="0"/>
          <w:sz w:val="24"/>
          <w:szCs w:val="24"/>
          <w:highlight w:val="none"/>
          <w:lang w:val="en-US" w:eastAsia="zh-CN"/>
        </w:rPr>
        <w:t>五、服务承诺</w:t>
      </w:r>
      <w:bookmarkEnd w:id="40"/>
    </w:p>
    <w:p w14:paraId="596E8F83">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0" w:firstLineChars="0"/>
        <w:jc w:val="center"/>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（格式由投标人自定，加盖投标人电子签章）</w:t>
      </w:r>
    </w:p>
    <w:p w14:paraId="6BD8026A">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0" w:firstLineChars="0"/>
        <w:jc w:val="center"/>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sectPr>
          <w:footerReference r:id="rId23" w:type="default"/>
          <w:pgSz w:w="11906" w:h="16839"/>
          <w:pgMar w:top="1440" w:right="1080" w:bottom="1440" w:left="1080" w:header="866" w:footer="994" w:gutter="0"/>
          <w:pgNumType w:fmt="decimal"/>
          <w:cols w:space="720" w:num="1"/>
        </w:sectPr>
      </w:pPr>
    </w:p>
    <w:p w14:paraId="37DAA7BA">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center"/>
        <w:textAlignment w:val="baseline"/>
        <w:outlineLvl w:val="1"/>
        <w:rPr>
          <w:rFonts w:hint="eastAsia" w:asciiTheme="minorEastAsia" w:hAnsiTheme="minorEastAsia" w:eastAsiaTheme="minorEastAsia" w:cstheme="minorEastAsia"/>
          <w:b/>
          <w:bCs/>
          <w:spacing w:val="0"/>
          <w:position w:val="0"/>
          <w:sz w:val="24"/>
          <w:szCs w:val="24"/>
          <w:highlight w:val="none"/>
          <w:lang w:val="en-US" w:eastAsia="zh-CN"/>
        </w:rPr>
      </w:pPr>
      <w:bookmarkStart w:id="41" w:name="_Toc1796"/>
      <w:r>
        <w:rPr>
          <w:rFonts w:hint="eastAsia" w:asciiTheme="minorEastAsia" w:hAnsiTheme="minorEastAsia" w:eastAsiaTheme="minorEastAsia" w:cstheme="minorEastAsia"/>
          <w:b/>
          <w:bCs/>
          <w:spacing w:val="0"/>
          <w:position w:val="0"/>
          <w:sz w:val="24"/>
          <w:szCs w:val="24"/>
          <w:highlight w:val="none"/>
          <w:lang w:val="en-US" w:eastAsia="zh-CN"/>
        </w:rPr>
        <w:t>六、资质审查时投标人必须提交的资格证明文件</w:t>
      </w:r>
      <w:bookmarkEnd w:id="41"/>
    </w:p>
    <w:p w14:paraId="7897ABBF">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1.提供下列材料之一：</w:t>
      </w:r>
    </w:p>
    <w:p w14:paraId="7380EA4C">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（1）投标人提供法定代表人资格证明</w:t>
      </w:r>
      <w:r>
        <w:rPr>
          <w:rFonts w:hint="eastAsia" w:asciiTheme="minorEastAsia" w:hAnsiTheme="minorEastAsia" w:eastAsiaTheme="minorEastAsia" w:cstheme="minorEastAsia"/>
          <w:b/>
          <w:bCs/>
          <w:spacing w:val="0"/>
          <w:position w:val="0"/>
          <w:sz w:val="24"/>
          <w:szCs w:val="24"/>
          <w:highlight w:val="none"/>
          <w:lang w:val="en-US" w:eastAsia="zh-CN"/>
        </w:rPr>
        <w:t>（原件、必须提供，格式详见第示范格式一）</w:t>
      </w:r>
      <w:r>
        <w:rPr>
          <w:rFonts w:hint="eastAsia" w:asciiTheme="minorEastAsia" w:hAnsiTheme="minorEastAsia" w:eastAsiaTheme="minorEastAsia" w:cstheme="minorEastAsia"/>
          <w:spacing w:val="0"/>
          <w:position w:val="0"/>
          <w:sz w:val="24"/>
          <w:szCs w:val="24"/>
          <w:highlight w:val="none"/>
          <w:lang w:val="en-US" w:eastAsia="zh-CN"/>
        </w:rPr>
        <w:t>和法定代表人身份证</w:t>
      </w:r>
      <w:r>
        <w:rPr>
          <w:rFonts w:hint="eastAsia" w:asciiTheme="minorEastAsia" w:hAnsiTheme="minorEastAsia" w:eastAsiaTheme="minorEastAsia" w:cstheme="minorEastAsia"/>
          <w:b/>
          <w:bCs/>
          <w:spacing w:val="0"/>
          <w:position w:val="0"/>
          <w:sz w:val="24"/>
          <w:szCs w:val="24"/>
          <w:highlight w:val="none"/>
          <w:lang w:val="en-US" w:eastAsia="zh-CN"/>
        </w:rPr>
        <w:t>（扫描件并加盖投标人电子签章）</w:t>
      </w:r>
      <w:r>
        <w:rPr>
          <w:rFonts w:hint="eastAsia" w:asciiTheme="minorEastAsia" w:hAnsiTheme="minorEastAsia" w:eastAsiaTheme="minorEastAsia" w:cstheme="minorEastAsia"/>
          <w:spacing w:val="0"/>
          <w:position w:val="0"/>
          <w:sz w:val="24"/>
          <w:szCs w:val="24"/>
          <w:highlight w:val="none"/>
          <w:lang w:val="en-US" w:eastAsia="zh-CN"/>
        </w:rPr>
        <w:t>；</w:t>
      </w:r>
    </w:p>
    <w:p w14:paraId="060343AC">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（2）投标人提供授权委托书</w:t>
      </w:r>
      <w:r>
        <w:rPr>
          <w:rFonts w:hint="eastAsia" w:asciiTheme="minorEastAsia" w:hAnsiTheme="minorEastAsia" w:eastAsiaTheme="minorEastAsia" w:cstheme="minorEastAsia"/>
          <w:b/>
          <w:bCs/>
          <w:spacing w:val="0"/>
          <w:position w:val="0"/>
          <w:sz w:val="24"/>
          <w:szCs w:val="24"/>
          <w:highlight w:val="none"/>
          <w:lang w:val="en-US" w:eastAsia="zh-CN"/>
        </w:rPr>
        <w:t>（原件、必须提供，格式详见示范格式二）</w:t>
      </w:r>
      <w:r>
        <w:rPr>
          <w:rFonts w:hint="eastAsia" w:asciiTheme="minorEastAsia" w:hAnsiTheme="minorEastAsia" w:eastAsiaTheme="minorEastAsia" w:cstheme="minorEastAsia"/>
          <w:spacing w:val="0"/>
          <w:position w:val="0"/>
          <w:sz w:val="24"/>
          <w:szCs w:val="24"/>
          <w:highlight w:val="none"/>
          <w:lang w:val="en-US" w:eastAsia="zh-CN"/>
        </w:rPr>
        <w:t>和受托人身份证</w:t>
      </w:r>
      <w:r>
        <w:rPr>
          <w:rFonts w:hint="eastAsia" w:asciiTheme="minorEastAsia" w:hAnsiTheme="minorEastAsia" w:eastAsiaTheme="minorEastAsia" w:cstheme="minorEastAsia"/>
          <w:b/>
          <w:bCs/>
          <w:spacing w:val="0"/>
          <w:position w:val="0"/>
          <w:sz w:val="24"/>
          <w:szCs w:val="24"/>
          <w:highlight w:val="none"/>
          <w:lang w:val="en-US" w:eastAsia="zh-CN"/>
        </w:rPr>
        <w:t>（扫描件并加盖投标人电子签章）</w:t>
      </w:r>
      <w:r>
        <w:rPr>
          <w:rFonts w:hint="eastAsia" w:asciiTheme="minorEastAsia" w:hAnsiTheme="minorEastAsia" w:eastAsiaTheme="minorEastAsia" w:cstheme="minorEastAsia"/>
          <w:spacing w:val="0"/>
          <w:position w:val="0"/>
          <w:sz w:val="24"/>
          <w:szCs w:val="24"/>
          <w:highlight w:val="none"/>
          <w:lang w:val="en-US" w:eastAsia="zh-CN"/>
        </w:rPr>
        <w:t>。</w:t>
      </w:r>
    </w:p>
    <w:p w14:paraId="560726F3">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2.投标人提供下列材料之一：</w:t>
      </w:r>
    </w:p>
    <w:p w14:paraId="0305E7CF">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A.投标人为企业的：</w:t>
      </w:r>
    </w:p>
    <w:p w14:paraId="4C80BBF7">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提供营业执照（三证合一）</w:t>
      </w:r>
      <w:r>
        <w:rPr>
          <w:rFonts w:hint="eastAsia" w:asciiTheme="minorEastAsia" w:hAnsiTheme="minorEastAsia" w:eastAsiaTheme="minorEastAsia" w:cstheme="minorEastAsia"/>
          <w:b/>
          <w:bCs/>
          <w:spacing w:val="0"/>
          <w:position w:val="0"/>
          <w:sz w:val="24"/>
          <w:szCs w:val="24"/>
          <w:highlight w:val="none"/>
          <w:lang w:val="en-US" w:eastAsia="zh-CN"/>
        </w:rPr>
        <w:t>（扫描件并加盖投标人电子签章）</w:t>
      </w:r>
    </w:p>
    <w:p w14:paraId="3E041D53">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B.投标人为事业单位的：</w:t>
      </w:r>
    </w:p>
    <w:p w14:paraId="5D2E9322">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提供事业法人证书</w:t>
      </w:r>
      <w:r>
        <w:rPr>
          <w:rFonts w:hint="eastAsia" w:asciiTheme="minorEastAsia" w:hAnsiTheme="minorEastAsia" w:eastAsiaTheme="minorEastAsia" w:cstheme="minorEastAsia"/>
          <w:b/>
          <w:bCs/>
          <w:spacing w:val="0"/>
          <w:position w:val="0"/>
          <w:sz w:val="24"/>
          <w:szCs w:val="24"/>
          <w:highlight w:val="none"/>
          <w:lang w:val="en-US" w:eastAsia="zh-CN"/>
        </w:rPr>
        <w:t>（扫描件并加盖投标人电子签章）</w:t>
      </w:r>
      <w:r>
        <w:rPr>
          <w:rFonts w:hint="eastAsia" w:asciiTheme="minorEastAsia" w:hAnsiTheme="minorEastAsia" w:eastAsiaTheme="minorEastAsia" w:cstheme="minorEastAsia"/>
          <w:spacing w:val="0"/>
          <w:position w:val="0"/>
          <w:sz w:val="24"/>
          <w:szCs w:val="24"/>
          <w:highlight w:val="none"/>
          <w:lang w:val="en-US" w:eastAsia="zh-CN"/>
        </w:rPr>
        <w:t>。</w:t>
      </w:r>
    </w:p>
    <w:p w14:paraId="2B24A988">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3.投标人符合《政府采购法》第二十二条规定条件的承诺函（格式详见示范格式三）。</w:t>
      </w:r>
    </w:p>
    <w:p w14:paraId="1C6375A0">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4.采购人根据采购项目的特殊要求，规定投标人还须具备的特定条件：</w:t>
      </w:r>
    </w:p>
    <w:p w14:paraId="1386E68A">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2" w:firstLineChars="200"/>
        <w:jc w:val="both"/>
        <w:textAlignment w:val="baseline"/>
        <w:outlineLvl w:val="9"/>
        <w:rPr>
          <w:rFonts w:hint="eastAsia" w:asciiTheme="minorEastAsia" w:hAnsiTheme="minorEastAsia" w:eastAsiaTheme="minorEastAsia" w:cstheme="minorEastAsia"/>
          <w:b/>
          <w:bCs/>
          <w:spacing w:val="0"/>
          <w:position w:val="0"/>
          <w:sz w:val="24"/>
          <w:szCs w:val="24"/>
          <w:highlight w:val="none"/>
          <w:lang w:val="en-US" w:eastAsia="zh-CN"/>
        </w:rPr>
      </w:pPr>
      <w:r>
        <w:rPr>
          <w:rFonts w:hint="eastAsia" w:asciiTheme="minorEastAsia" w:hAnsiTheme="minorEastAsia" w:eastAsiaTheme="minorEastAsia" w:cstheme="minorEastAsia"/>
          <w:b/>
          <w:bCs/>
          <w:spacing w:val="0"/>
          <w:position w:val="0"/>
          <w:sz w:val="24"/>
          <w:szCs w:val="24"/>
          <w:highlight w:val="none"/>
          <w:lang w:val="en-US" w:eastAsia="zh-CN"/>
        </w:rPr>
        <w:t>（1）投标人所投医疗器械产品必须要有有效期内的医疗器械注册证；（扫描件加盖投标人电子签章）</w:t>
      </w:r>
    </w:p>
    <w:p w14:paraId="2AF20B40">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2" w:firstLineChars="200"/>
        <w:jc w:val="both"/>
        <w:textAlignment w:val="baseline"/>
        <w:outlineLvl w:val="9"/>
        <w:rPr>
          <w:rFonts w:hint="eastAsia" w:asciiTheme="minorEastAsia" w:hAnsiTheme="minorEastAsia" w:eastAsiaTheme="minorEastAsia" w:cstheme="minorEastAsia"/>
          <w:b/>
          <w:bCs/>
          <w:spacing w:val="0"/>
          <w:position w:val="0"/>
          <w:sz w:val="24"/>
          <w:szCs w:val="24"/>
          <w:highlight w:val="none"/>
          <w:lang w:val="en-US" w:eastAsia="zh-CN"/>
        </w:rPr>
      </w:pPr>
      <w:r>
        <w:rPr>
          <w:rFonts w:hint="eastAsia" w:asciiTheme="minorEastAsia" w:hAnsiTheme="minorEastAsia" w:eastAsiaTheme="minorEastAsia" w:cstheme="minorEastAsia"/>
          <w:b/>
          <w:bCs/>
          <w:spacing w:val="0"/>
          <w:position w:val="0"/>
          <w:sz w:val="24"/>
          <w:szCs w:val="24"/>
          <w:highlight w:val="none"/>
          <w:lang w:val="en-US" w:eastAsia="zh-CN"/>
        </w:rPr>
        <w:t>（2））若投标供应商为代理商，须具有有效的《医疗器械经营许可证》或医疗器械经营备案凭证；（扫描件加盖投标人电子签章）</w:t>
      </w:r>
    </w:p>
    <w:p w14:paraId="05B40FE2">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2" w:firstLineChars="200"/>
        <w:jc w:val="both"/>
        <w:textAlignment w:val="baseline"/>
        <w:outlineLvl w:val="9"/>
        <w:rPr>
          <w:rFonts w:hint="eastAsia" w:asciiTheme="minorEastAsia" w:hAnsiTheme="minorEastAsia" w:eastAsiaTheme="minorEastAsia" w:cstheme="minorEastAsia"/>
          <w:b/>
          <w:bCs/>
          <w:spacing w:val="0"/>
          <w:position w:val="0"/>
          <w:sz w:val="24"/>
          <w:szCs w:val="24"/>
          <w:highlight w:val="none"/>
          <w:lang w:val="en-US" w:eastAsia="zh-CN"/>
        </w:rPr>
      </w:pPr>
      <w:r>
        <w:rPr>
          <w:rFonts w:hint="eastAsia" w:asciiTheme="minorEastAsia" w:hAnsiTheme="minorEastAsia" w:eastAsiaTheme="minorEastAsia" w:cstheme="minorEastAsia"/>
          <w:b/>
          <w:bCs/>
          <w:spacing w:val="0"/>
          <w:position w:val="0"/>
          <w:sz w:val="24"/>
          <w:szCs w:val="24"/>
          <w:highlight w:val="none"/>
          <w:lang w:val="en-US" w:eastAsia="zh-CN"/>
        </w:rPr>
        <w:t>（3）投标人提供参加投标的授权委托人必须为本单位注册在职员工，并提供近6个月内任意一个月在本单位缴纳社保的证明。（扫描件加盖投标人电子签章）</w:t>
      </w:r>
    </w:p>
    <w:p w14:paraId="4B07200E">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5.拒绝符合下述投标人条件的参加本次采购活动：</w:t>
      </w:r>
      <w:r>
        <w:rPr>
          <w:rFonts w:hint="eastAsia" w:asciiTheme="minorEastAsia" w:hAnsiTheme="minorEastAsia" w:eastAsiaTheme="minorEastAsia" w:cstheme="minorEastAsia"/>
          <w:b/>
          <w:bCs/>
          <w:spacing w:val="0"/>
          <w:position w:val="0"/>
          <w:sz w:val="24"/>
          <w:szCs w:val="24"/>
          <w:highlight w:val="none"/>
          <w:lang w:val="en-US" w:eastAsia="zh-CN"/>
        </w:rPr>
        <w:t>（提供书面承诺原件加盖投标人电子签章）</w:t>
      </w:r>
    </w:p>
    <w:p w14:paraId="58EF1E28">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（1）投标人单位负责人为同一人或者存在直接控股、管理关系的不同投标人，同时参加同一合同项下的政府采购活动。</w:t>
      </w:r>
    </w:p>
    <w:p w14:paraId="14FB84B9">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（2）凡为采购项目提供规范编制或者项目管理、监理、检测等服务的投标人，不得参加本项目的采购活动。</w:t>
      </w:r>
    </w:p>
    <w:p w14:paraId="78B10CB7">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（3）投标人被“信用中国”网站、“中国政府采购网”列入失信被执行人、重大税收违法案件当事人名单、政府采购严重违法失信行为记录名单。</w:t>
      </w:r>
    </w:p>
    <w:p w14:paraId="64FCB6DF">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7.本次项目不接受联合体投标人参加投标。（未见联合体即可）</w:t>
      </w:r>
    </w:p>
    <w:p w14:paraId="057282C6">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2" w:firstLineChars="200"/>
        <w:jc w:val="both"/>
        <w:textAlignment w:val="baseline"/>
        <w:outlineLvl w:val="9"/>
        <w:rPr>
          <w:rFonts w:hint="eastAsia" w:asciiTheme="minorEastAsia" w:hAnsiTheme="minorEastAsia" w:eastAsiaTheme="minorEastAsia" w:cstheme="minorEastAsia"/>
          <w:b/>
          <w:bCs/>
          <w:spacing w:val="0"/>
          <w:position w:val="0"/>
          <w:sz w:val="24"/>
          <w:szCs w:val="24"/>
          <w:highlight w:val="none"/>
          <w:lang w:val="en-US" w:eastAsia="zh-CN"/>
        </w:rPr>
      </w:pPr>
      <w:r>
        <w:rPr>
          <w:rFonts w:hint="eastAsia" w:asciiTheme="minorEastAsia" w:hAnsiTheme="minorEastAsia" w:eastAsiaTheme="minorEastAsia" w:cstheme="minorEastAsia"/>
          <w:b/>
          <w:bCs/>
          <w:spacing w:val="0"/>
          <w:position w:val="0"/>
          <w:sz w:val="24"/>
          <w:szCs w:val="24"/>
          <w:highlight w:val="none"/>
          <w:lang w:val="en-US" w:eastAsia="zh-CN"/>
        </w:rPr>
        <w:t>注：</w:t>
      </w:r>
    </w:p>
    <w:p w14:paraId="09FA1DC1">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2" w:firstLineChars="200"/>
        <w:jc w:val="both"/>
        <w:textAlignment w:val="baseline"/>
        <w:outlineLvl w:val="9"/>
        <w:rPr>
          <w:rFonts w:hint="eastAsia" w:asciiTheme="minorEastAsia" w:hAnsiTheme="minorEastAsia" w:eastAsiaTheme="minorEastAsia" w:cstheme="minorEastAsia"/>
          <w:b/>
          <w:bCs/>
          <w:spacing w:val="0"/>
          <w:position w:val="0"/>
          <w:sz w:val="24"/>
          <w:szCs w:val="24"/>
          <w:highlight w:val="none"/>
          <w:lang w:val="en-US" w:eastAsia="zh-CN"/>
        </w:rPr>
      </w:pPr>
      <w:r>
        <w:rPr>
          <w:rFonts w:hint="eastAsia" w:asciiTheme="minorEastAsia" w:hAnsiTheme="minorEastAsia" w:eastAsiaTheme="minorEastAsia" w:cstheme="minorEastAsia"/>
          <w:b/>
          <w:bCs/>
          <w:spacing w:val="0"/>
          <w:position w:val="0"/>
          <w:sz w:val="24"/>
          <w:szCs w:val="24"/>
          <w:highlight w:val="none"/>
          <w:lang w:val="en-US" w:eastAsia="zh-CN"/>
        </w:rPr>
        <w:t>1、上述相关原件，中标人必须在签订合同时提交采购人审查，中标投标人未能提供上述所有原件的，则取消其中标资格。</w:t>
      </w:r>
    </w:p>
    <w:p w14:paraId="4F898865">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2" w:firstLineChars="200"/>
        <w:jc w:val="both"/>
        <w:textAlignment w:val="baseline"/>
        <w:outlineLvl w:val="9"/>
        <w:rPr>
          <w:rFonts w:hint="eastAsia" w:asciiTheme="minorEastAsia" w:hAnsiTheme="minorEastAsia" w:eastAsiaTheme="minorEastAsia" w:cstheme="minorEastAsia"/>
          <w:b/>
          <w:bCs/>
          <w:spacing w:val="0"/>
          <w:position w:val="0"/>
          <w:sz w:val="24"/>
          <w:szCs w:val="24"/>
          <w:highlight w:val="none"/>
          <w:lang w:val="en-US" w:eastAsia="zh-CN"/>
        </w:rPr>
      </w:pPr>
      <w:r>
        <w:rPr>
          <w:rFonts w:hint="eastAsia" w:asciiTheme="minorEastAsia" w:hAnsiTheme="minorEastAsia" w:eastAsiaTheme="minorEastAsia" w:cstheme="minorEastAsia"/>
          <w:b/>
          <w:bCs/>
          <w:spacing w:val="0"/>
          <w:position w:val="0"/>
          <w:sz w:val="24"/>
          <w:szCs w:val="24"/>
          <w:highlight w:val="none"/>
          <w:lang w:val="en-US" w:eastAsia="zh-CN"/>
        </w:rPr>
        <w:t>2、上述是在对投标人资质审查时，投标人所必须提供的资格证明文件，如投标人未能提供上述资格证明文件以及发现投标人的资质条件不符合招标文件要求，可随时取消其投标或中标资格。</w:t>
      </w:r>
    </w:p>
    <w:p w14:paraId="1E974A1D">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2" w:firstLineChars="200"/>
        <w:jc w:val="both"/>
        <w:textAlignment w:val="baseline"/>
        <w:outlineLvl w:val="9"/>
        <w:rPr>
          <w:rFonts w:hint="eastAsia" w:asciiTheme="minorEastAsia" w:hAnsiTheme="minorEastAsia" w:eastAsiaTheme="minorEastAsia" w:cstheme="minorEastAsia"/>
          <w:b/>
          <w:bCs/>
          <w:spacing w:val="0"/>
          <w:position w:val="0"/>
          <w:sz w:val="24"/>
          <w:szCs w:val="24"/>
          <w:highlight w:val="none"/>
          <w:lang w:val="en-US" w:eastAsia="zh-CN"/>
        </w:rPr>
      </w:pPr>
      <w:r>
        <w:rPr>
          <w:rFonts w:hint="eastAsia" w:asciiTheme="minorEastAsia" w:hAnsiTheme="minorEastAsia" w:eastAsiaTheme="minorEastAsia" w:cstheme="minorEastAsia"/>
          <w:b/>
          <w:bCs/>
          <w:spacing w:val="0"/>
          <w:position w:val="0"/>
          <w:sz w:val="24"/>
          <w:szCs w:val="24"/>
          <w:highlight w:val="none"/>
          <w:lang w:val="en-US" w:eastAsia="zh-CN"/>
        </w:rPr>
        <w:t>3、投标人所提供的资格证明材料应真实、有效，采购人保留对投标人提供的资格证明材料进行核查的权利。如发现投标人提供虚假材料，采购人有权取消其中标资格并向相关部门报告其不诚信行为。</w:t>
      </w:r>
    </w:p>
    <w:p w14:paraId="016040CF">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2" w:firstLineChars="200"/>
        <w:jc w:val="both"/>
        <w:textAlignment w:val="baseline"/>
        <w:outlineLvl w:val="9"/>
        <w:rPr>
          <w:rFonts w:hint="eastAsia" w:asciiTheme="minorEastAsia" w:hAnsiTheme="minorEastAsia" w:eastAsiaTheme="minorEastAsia" w:cstheme="minorEastAsia"/>
          <w:b/>
          <w:bCs/>
          <w:spacing w:val="0"/>
          <w:position w:val="0"/>
          <w:sz w:val="24"/>
          <w:szCs w:val="24"/>
          <w:highlight w:val="none"/>
          <w:lang w:val="en-US" w:eastAsia="zh-CN"/>
        </w:rPr>
        <w:sectPr>
          <w:headerReference r:id="rId24" w:type="default"/>
          <w:footerReference r:id="rId25" w:type="default"/>
          <w:pgSz w:w="11906" w:h="16839"/>
          <w:pgMar w:top="1440" w:right="1080" w:bottom="1440" w:left="1080" w:header="866" w:footer="994" w:gutter="0"/>
          <w:pgNumType w:fmt="decimal"/>
          <w:cols w:space="720" w:num="1"/>
        </w:sectPr>
      </w:pPr>
    </w:p>
    <w:p w14:paraId="2B764E60">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center"/>
        <w:textAlignment w:val="baseline"/>
        <w:outlineLvl w:val="1"/>
        <w:rPr>
          <w:rFonts w:hint="eastAsia" w:asciiTheme="minorEastAsia" w:hAnsiTheme="minorEastAsia" w:eastAsiaTheme="minorEastAsia" w:cstheme="minorEastAsia"/>
          <w:b/>
          <w:bCs/>
          <w:spacing w:val="0"/>
          <w:position w:val="0"/>
          <w:sz w:val="24"/>
          <w:szCs w:val="24"/>
          <w:highlight w:val="none"/>
          <w:lang w:val="en-US" w:eastAsia="zh-CN"/>
        </w:rPr>
      </w:pPr>
      <w:bookmarkStart w:id="42" w:name="_Toc3984"/>
      <w:r>
        <w:rPr>
          <w:rFonts w:hint="eastAsia" w:asciiTheme="minorEastAsia" w:hAnsiTheme="minorEastAsia" w:eastAsiaTheme="minorEastAsia" w:cstheme="minorEastAsia"/>
          <w:b/>
          <w:bCs/>
          <w:spacing w:val="0"/>
          <w:position w:val="0"/>
          <w:sz w:val="24"/>
          <w:szCs w:val="24"/>
          <w:highlight w:val="none"/>
          <w:lang w:val="en-US" w:eastAsia="zh-CN"/>
        </w:rPr>
        <w:t>七、涉及无效投标文件条款中投标人必须提供的证明文件</w:t>
      </w:r>
      <w:bookmarkEnd w:id="42"/>
    </w:p>
    <w:p w14:paraId="5769C333">
      <w:pPr>
        <w:pStyle w:val="6"/>
        <w:shd w:val="clear"/>
        <w:spacing w:line="360" w:lineRule="auto"/>
        <w:rPr>
          <w:rFonts w:hint="eastAsia" w:asciiTheme="minorEastAsia" w:hAnsiTheme="minorEastAsia" w:eastAsiaTheme="minorEastAsia" w:cstheme="minorEastAsia"/>
          <w:spacing w:val="0"/>
          <w:position w:val="0"/>
          <w:sz w:val="24"/>
          <w:szCs w:val="24"/>
          <w:highlight w:val="none"/>
        </w:rPr>
      </w:pPr>
    </w:p>
    <w:p w14:paraId="6BF675B0">
      <w:pPr>
        <w:pStyle w:val="6"/>
        <w:shd w:val="clear"/>
        <w:spacing w:line="360" w:lineRule="auto"/>
        <w:rPr>
          <w:rFonts w:hint="eastAsia" w:asciiTheme="minorEastAsia" w:hAnsiTheme="minorEastAsia" w:eastAsiaTheme="minorEastAsia" w:cstheme="minorEastAsia"/>
          <w:spacing w:val="0"/>
          <w:position w:val="0"/>
          <w:sz w:val="24"/>
          <w:szCs w:val="24"/>
          <w:highlight w:val="none"/>
        </w:rPr>
      </w:pPr>
    </w:p>
    <w:p w14:paraId="26051C37">
      <w:pPr>
        <w:pStyle w:val="6"/>
        <w:shd w:val="clear"/>
        <w:spacing w:line="360" w:lineRule="auto"/>
        <w:rPr>
          <w:rFonts w:hint="eastAsia" w:asciiTheme="minorEastAsia" w:hAnsiTheme="minorEastAsia" w:eastAsiaTheme="minorEastAsia" w:cstheme="minorEastAsia"/>
          <w:spacing w:val="0"/>
          <w:position w:val="0"/>
          <w:sz w:val="24"/>
          <w:szCs w:val="24"/>
          <w:highlight w:val="none"/>
        </w:rPr>
      </w:pPr>
    </w:p>
    <w:p w14:paraId="527AAD6E">
      <w:pPr>
        <w:pStyle w:val="6"/>
        <w:shd w:val="clear"/>
        <w:spacing w:line="360" w:lineRule="auto"/>
        <w:rPr>
          <w:rFonts w:hint="eastAsia" w:asciiTheme="minorEastAsia" w:hAnsiTheme="minorEastAsia" w:eastAsiaTheme="minorEastAsia" w:cstheme="minorEastAsia"/>
          <w:spacing w:val="0"/>
          <w:position w:val="0"/>
          <w:sz w:val="24"/>
          <w:szCs w:val="24"/>
          <w:highlight w:val="none"/>
        </w:rPr>
      </w:pPr>
    </w:p>
    <w:p w14:paraId="43D552D8">
      <w:pPr>
        <w:pStyle w:val="6"/>
        <w:shd w:val="clear"/>
        <w:spacing w:line="360" w:lineRule="auto"/>
        <w:rPr>
          <w:rFonts w:hint="eastAsia" w:asciiTheme="minorEastAsia" w:hAnsiTheme="minorEastAsia" w:eastAsiaTheme="minorEastAsia" w:cstheme="minorEastAsia"/>
          <w:spacing w:val="0"/>
          <w:position w:val="0"/>
          <w:sz w:val="24"/>
          <w:szCs w:val="24"/>
          <w:highlight w:val="none"/>
        </w:rPr>
      </w:pPr>
    </w:p>
    <w:p w14:paraId="5C86DE7C">
      <w:pPr>
        <w:pStyle w:val="6"/>
        <w:shd w:val="clear"/>
        <w:spacing w:line="360" w:lineRule="auto"/>
        <w:rPr>
          <w:rFonts w:hint="eastAsia" w:asciiTheme="minorEastAsia" w:hAnsiTheme="minorEastAsia" w:eastAsiaTheme="minorEastAsia" w:cstheme="minorEastAsia"/>
          <w:spacing w:val="0"/>
          <w:position w:val="0"/>
          <w:sz w:val="24"/>
          <w:szCs w:val="24"/>
          <w:highlight w:val="none"/>
        </w:rPr>
      </w:pPr>
    </w:p>
    <w:p w14:paraId="6A708FFA">
      <w:pPr>
        <w:pStyle w:val="6"/>
        <w:shd w:val="clear"/>
        <w:spacing w:line="360" w:lineRule="auto"/>
        <w:rPr>
          <w:rFonts w:hint="eastAsia" w:asciiTheme="minorEastAsia" w:hAnsiTheme="minorEastAsia" w:eastAsiaTheme="minorEastAsia" w:cstheme="minorEastAsia"/>
          <w:spacing w:val="0"/>
          <w:position w:val="0"/>
          <w:sz w:val="24"/>
          <w:szCs w:val="24"/>
          <w:highlight w:val="none"/>
        </w:rPr>
      </w:pPr>
    </w:p>
    <w:p w14:paraId="50520EA7">
      <w:pPr>
        <w:pStyle w:val="6"/>
        <w:shd w:val="clear"/>
        <w:spacing w:line="360" w:lineRule="auto"/>
        <w:rPr>
          <w:rFonts w:hint="eastAsia" w:asciiTheme="minorEastAsia" w:hAnsiTheme="minorEastAsia" w:eastAsiaTheme="minorEastAsia" w:cstheme="minorEastAsia"/>
          <w:spacing w:val="0"/>
          <w:position w:val="0"/>
          <w:sz w:val="24"/>
          <w:szCs w:val="24"/>
          <w:highlight w:val="none"/>
        </w:rPr>
      </w:pPr>
    </w:p>
    <w:p w14:paraId="35B60851">
      <w:pPr>
        <w:pStyle w:val="6"/>
        <w:shd w:val="clear"/>
        <w:spacing w:line="360" w:lineRule="auto"/>
        <w:rPr>
          <w:rFonts w:hint="eastAsia" w:asciiTheme="minorEastAsia" w:hAnsiTheme="minorEastAsia" w:eastAsiaTheme="minorEastAsia" w:cstheme="minorEastAsia"/>
          <w:spacing w:val="0"/>
          <w:position w:val="0"/>
          <w:sz w:val="24"/>
          <w:szCs w:val="24"/>
          <w:highlight w:val="none"/>
        </w:rPr>
      </w:pPr>
    </w:p>
    <w:p w14:paraId="47566AD0">
      <w:pPr>
        <w:pStyle w:val="6"/>
        <w:shd w:val="clear"/>
        <w:spacing w:line="360" w:lineRule="auto"/>
        <w:rPr>
          <w:rFonts w:hint="eastAsia" w:asciiTheme="minorEastAsia" w:hAnsiTheme="minorEastAsia" w:eastAsiaTheme="minorEastAsia" w:cstheme="minorEastAsia"/>
          <w:spacing w:val="0"/>
          <w:position w:val="0"/>
          <w:sz w:val="24"/>
          <w:szCs w:val="24"/>
          <w:highlight w:val="none"/>
        </w:rPr>
      </w:pPr>
    </w:p>
    <w:p w14:paraId="51DA42B8">
      <w:pPr>
        <w:pStyle w:val="6"/>
        <w:shd w:val="clear"/>
        <w:spacing w:line="360" w:lineRule="auto"/>
        <w:rPr>
          <w:rFonts w:hint="eastAsia" w:asciiTheme="minorEastAsia" w:hAnsiTheme="minorEastAsia" w:eastAsiaTheme="minorEastAsia" w:cstheme="minorEastAsia"/>
          <w:spacing w:val="0"/>
          <w:position w:val="0"/>
          <w:sz w:val="24"/>
          <w:szCs w:val="24"/>
          <w:highlight w:val="none"/>
        </w:rPr>
      </w:pPr>
    </w:p>
    <w:p w14:paraId="75FFA4C7">
      <w:pPr>
        <w:pStyle w:val="6"/>
        <w:shd w:val="clear"/>
        <w:spacing w:line="360" w:lineRule="auto"/>
        <w:rPr>
          <w:rFonts w:hint="eastAsia" w:asciiTheme="minorEastAsia" w:hAnsiTheme="minorEastAsia" w:eastAsiaTheme="minorEastAsia" w:cstheme="minorEastAsia"/>
          <w:spacing w:val="0"/>
          <w:position w:val="0"/>
          <w:sz w:val="24"/>
          <w:szCs w:val="24"/>
          <w:highlight w:val="none"/>
        </w:rPr>
      </w:pPr>
    </w:p>
    <w:p w14:paraId="5A67BEC1">
      <w:pPr>
        <w:pStyle w:val="6"/>
        <w:shd w:val="clear"/>
        <w:spacing w:line="360" w:lineRule="auto"/>
        <w:rPr>
          <w:rFonts w:hint="eastAsia" w:asciiTheme="minorEastAsia" w:hAnsiTheme="minorEastAsia" w:eastAsiaTheme="minorEastAsia" w:cstheme="minorEastAsia"/>
          <w:spacing w:val="0"/>
          <w:position w:val="0"/>
          <w:sz w:val="24"/>
          <w:szCs w:val="24"/>
          <w:highlight w:val="none"/>
        </w:rPr>
      </w:pPr>
    </w:p>
    <w:p w14:paraId="195579FD">
      <w:pPr>
        <w:pStyle w:val="6"/>
        <w:shd w:val="clear"/>
        <w:spacing w:line="360" w:lineRule="auto"/>
        <w:rPr>
          <w:rFonts w:hint="eastAsia" w:asciiTheme="minorEastAsia" w:hAnsiTheme="minorEastAsia" w:eastAsiaTheme="minorEastAsia" w:cstheme="minorEastAsia"/>
          <w:spacing w:val="0"/>
          <w:position w:val="0"/>
          <w:sz w:val="24"/>
          <w:szCs w:val="24"/>
          <w:highlight w:val="none"/>
        </w:rPr>
      </w:pPr>
    </w:p>
    <w:p w14:paraId="74450578">
      <w:pPr>
        <w:pStyle w:val="6"/>
        <w:shd w:val="clear"/>
        <w:spacing w:line="360" w:lineRule="auto"/>
        <w:rPr>
          <w:rFonts w:hint="eastAsia" w:asciiTheme="minorEastAsia" w:hAnsiTheme="minorEastAsia" w:eastAsiaTheme="minorEastAsia" w:cstheme="minorEastAsia"/>
          <w:spacing w:val="0"/>
          <w:position w:val="0"/>
          <w:sz w:val="24"/>
          <w:szCs w:val="24"/>
          <w:highlight w:val="none"/>
        </w:rPr>
      </w:pPr>
    </w:p>
    <w:p w14:paraId="0BE528F6">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center"/>
        <w:textAlignment w:val="baseline"/>
        <w:outlineLvl w:val="1"/>
        <w:rPr>
          <w:rFonts w:hint="eastAsia" w:asciiTheme="minorEastAsia" w:hAnsiTheme="minorEastAsia" w:eastAsiaTheme="minorEastAsia" w:cstheme="minorEastAsia"/>
          <w:b/>
          <w:bCs/>
          <w:spacing w:val="0"/>
          <w:position w:val="0"/>
          <w:sz w:val="24"/>
          <w:szCs w:val="24"/>
          <w:highlight w:val="none"/>
          <w:lang w:val="en-US" w:eastAsia="zh-CN"/>
        </w:rPr>
      </w:pPr>
      <w:bookmarkStart w:id="43" w:name="_Toc11828"/>
      <w:r>
        <w:rPr>
          <w:rFonts w:hint="eastAsia" w:asciiTheme="minorEastAsia" w:hAnsiTheme="minorEastAsia" w:eastAsiaTheme="minorEastAsia" w:cstheme="minorEastAsia"/>
          <w:b/>
          <w:bCs/>
          <w:spacing w:val="0"/>
          <w:position w:val="0"/>
          <w:sz w:val="24"/>
          <w:szCs w:val="24"/>
          <w:highlight w:val="none"/>
          <w:lang w:val="en-US" w:eastAsia="zh-CN"/>
        </w:rPr>
        <w:t>八、综合评分时投标人需提供的证明文件</w:t>
      </w:r>
      <w:bookmarkEnd w:id="43"/>
    </w:p>
    <w:p w14:paraId="58157B1F">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（由投标人依据评分标准，自行准备。提供的与评分相关的所有证明材料扫描件上传到电子投标文件中并加盖投标人电子签章）</w:t>
      </w:r>
    </w:p>
    <w:p w14:paraId="39949C84">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p>
    <w:p w14:paraId="6221C26C">
      <w:pPr>
        <w:pStyle w:val="6"/>
        <w:shd w:val="clear"/>
        <w:spacing w:line="360" w:lineRule="auto"/>
        <w:rPr>
          <w:rFonts w:hint="eastAsia" w:asciiTheme="minorEastAsia" w:hAnsiTheme="minorEastAsia" w:eastAsiaTheme="minorEastAsia" w:cstheme="minorEastAsia"/>
          <w:spacing w:val="0"/>
          <w:position w:val="0"/>
          <w:sz w:val="24"/>
          <w:szCs w:val="24"/>
          <w:highlight w:val="none"/>
        </w:rPr>
      </w:pPr>
    </w:p>
    <w:p w14:paraId="31438B25">
      <w:pPr>
        <w:pStyle w:val="6"/>
        <w:shd w:val="clear"/>
        <w:spacing w:line="360" w:lineRule="auto"/>
        <w:rPr>
          <w:rFonts w:hint="eastAsia" w:asciiTheme="minorEastAsia" w:hAnsiTheme="minorEastAsia" w:eastAsiaTheme="minorEastAsia" w:cstheme="minorEastAsia"/>
          <w:spacing w:val="0"/>
          <w:position w:val="0"/>
          <w:sz w:val="24"/>
          <w:szCs w:val="24"/>
          <w:highlight w:val="none"/>
        </w:rPr>
      </w:pPr>
    </w:p>
    <w:p w14:paraId="7E2A4031">
      <w:pPr>
        <w:pStyle w:val="6"/>
        <w:shd w:val="clear"/>
        <w:spacing w:line="360" w:lineRule="auto"/>
        <w:rPr>
          <w:rFonts w:hint="eastAsia" w:asciiTheme="minorEastAsia" w:hAnsiTheme="minorEastAsia" w:eastAsiaTheme="minorEastAsia" w:cstheme="minorEastAsia"/>
          <w:spacing w:val="0"/>
          <w:position w:val="0"/>
          <w:sz w:val="24"/>
          <w:szCs w:val="24"/>
          <w:highlight w:val="none"/>
        </w:rPr>
      </w:pPr>
    </w:p>
    <w:p w14:paraId="657941B7">
      <w:pPr>
        <w:pStyle w:val="6"/>
        <w:shd w:val="clear"/>
        <w:spacing w:line="360" w:lineRule="auto"/>
        <w:rPr>
          <w:rFonts w:hint="eastAsia" w:asciiTheme="minorEastAsia" w:hAnsiTheme="minorEastAsia" w:eastAsiaTheme="minorEastAsia" w:cstheme="minorEastAsia"/>
          <w:spacing w:val="0"/>
          <w:position w:val="0"/>
          <w:sz w:val="24"/>
          <w:szCs w:val="24"/>
          <w:highlight w:val="none"/>
        </w:rPr>
      </w:pPr>
    </w:p>
    <w:p w14:paraId="4AC81DFA">
      <w:pPr>
        <w:pStyle w:val="6"/>
        <w:shd w:val="clear"/>
        <w:spacing w:line="360" w:lineRule="auto"/>
        <w:rPr>
          <w:rFonts w:hint="eastAsia" w:asciiTheme="minorEastAsia" w:hAnsiTheme="minorEastAsia" w:eastAsiaTheme="minorEastAsia" w:cstheme="minorEastAsia"/>
          <w:spacing w:val="0"/>
          <w:position w:val="0"/>
          <w:sz w:val="24"/>
          <w:szCs w:val="24"/>
          <w:highlight w:val="none"/>
        </w:rPr>
      </w:pPr>
    </w:p>
    <w:p w14:paraId="420F62F0">
      <w:pPr>
        <w:pStyle w:val="6"/>
        <w:shd w:val="clear"/>
        <w:spacing w:line="360" w:lineRule="auto"/>
        <w:rPr>
          <w:rFonts w:hint="eastAsia" w:asciiTheme="minorEastAsia" w:hAnsiTheme="minorEastAsia" w:eastAsiaTheme="minorEastAsia" w:cstheme="minorEastAsia"/>
          <w:spacing w:val="0"/>
          <w:position w:val="0"/>
          <w:sz w:val="24"/>
          <w:szCs w:val="24"/>
          <w:highlight w:val="none"/>
        </w:rPr>
      </w:pPr>
    </w:p>
    <w:p w14:paraId="6F1D279A">
      <w:pPr>
        <w:pStyle w:val="6"/>
        <w:shd w:val="clear"/>
        <w:spacing w:line="360" w:lineRule="auto"/>
        <w:rPr>
          <w:rFonts w:hint="eastAsia" w:asciiTheme="minorEastAsia" w:hAnsiTheme="minorEastAsia" w:eastAsiaTheme="minorEastAsia" w:cstheme="minorEastAsia"/>
          <w:spacing w:val="0"/>
          <w:position w:val="0"/>
          <w:sz w:val="24"/>
          <w:szCs w:val="24"/>
          <w:highlight w:val="none"/>
        </w:rPr>
      </w:pPr>
    </w:p>
    <w:p w14:paraId="02969D49">
      <w:pPr>
        <w:pStyle w:val="6"/>
        <w:shd w:val="clear"/>
        <w:spacing w:line="360" w:lineRule="auto"/>
        <w:rPr>
          <w:rFonts w:hint="eastAsia" w:asciiTheme="minorEastAsia" w:hAnsiTheme="minorEastAsia" w:eastAsiaTheme="minorEastAsia" w:cstheme="minorEastAsia"/>
          <w:spacing w:val="0"/>
          <w:position w:val="0"/>
          <w:sz w:val="24"/>
          <w:szCs w:val="24"/>
          <w:highlight w:val="none"/>
        </w:rPr>
      </w:pPr>
    </w:p>
    <w:p w14:paraId="18BDB107">
      <w:pPr>
        <w:pStyle w:val="6"/>
        <w:shd w:val="clear"/>
        <w:spacing w:line="360" w:lineRule="auto"/>
        <w:rPr>
          <w:rFonts w:hint="eastAsia" w:asciiTheme="minorEastAsia" w:hAnsiTheme="minorEastAsia" w:eastAsiaTheme="minorEastAsia" w:cstheme="minorEastAsia"/>
          <w:spacing w:val="0"/>
          <w:position w:val="0"/>
          <w:sz w:val="24"/>
          <w:szCs w:val="24"/>
          <w:highlight w:val="none"/>
        </w:rPr>
      </w:pPr>
    </w:p>
    <w:p w14:paraId="38F9E62C">
      <w:pPr>
        <w:pStyle w:val="6"/>
        <w:shd w:val="clear"/>
        <w:spacing w:line="360" w:lineRule="auto"/>
        <w:rPr>
          <w:rFonts w:hint="eastAsia" w:asciiTheme="minorEastAsia" w:hAnsiTheme="minorEastAsia" w:eastAsiaTheme="minorEastAsia" w:cstheme="minorEastAsia"/>
          <w:spacing w:val="0"/>
          <w:position w:val="0"/>
          <w:sz w:val="24"/>
          <w:szCs w:val="24"/>
          <w:highlight w:val="none"/>
        </w:rPr>
      </w:pPr>
    </w:p>
    <w:p w14:paraId="196CAE9F">
      <w:pPr>
        <w:pStyle w:val="6"/>
        <w:shd w:val="clear"/>
        <w:spacing w:line="360" w:lineRule="auto"/>
        <w:rPr>
          <w:rFonts w:hint="eastAsia" w:asciiTheme="minorEastAsia" w:hAnsiTheme="minorEastAsia" w:eastAsiaTheme="minorEastAsia" w:cstheme="minorEastAsia"/>
          <w:spacing w:val="0"/>
          <w:position w:val="0"/>
          <w:sz w:val="24"/>
          <w:szCs w:val="24"/>
          <w:highlight w:val="none"/>
        </w:rPr>
      </w:pPr>
    </w:p>
    <w:p w14:paraId="4BB096AE">
      <w:pPr>
        <w:pStyle w:val="6"/>
        <w:shd w:val="clear"/>
        <w:spacing w:line="360" w:lineRule="auto"/>
        <w:rPr>
          <w:rFonts w:hint="eastAsia" w:asciiTheme="minorEastAsia" w:hAnsiTheme="minorEastAsia" w:eastAsiaTheme="minorEastAsia" w:cstheme="minorEastAsia"/>
          <w:spacing w:val="0"/>
          <w:position w:val="0"/>
          <w:sz w:val="24"/>
          <w:szCs w:val="24"/>
          <w:highlight w:val="none"/>
        </w:rPr>
      </w:pPr>
    </w:p>
    <w:p w14:paraId="06472251">
      <w:pPr>
        <w:pStyle w:val="6"/>
        <w:shd w:val="clear"/>
        <w:spacing w:line="360" w:lineRule="auto"/>
        <w:rPr>
          <w:rFonts w:hint="eastAsia" w:asciiTheme="minorEastAsia" w:hAnsiTheme="minorEastAsia" w:eastAsiaTheme="minorEastAsia" w:cstheme="minorEastAsia"/>
          <w:spacing w:val="0"/>
          <w:position w:val="0"/>
          <w:sz w:val="24"/>
          <w:szCs w:val="24"/>
          <w:highlight w:val="none"/>
        </w:rPr>
      </w:pPr>
    </w:p>
    <w:p w14:paraId="5DB6583D">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center"/>
        <w:textAlignment w:val="baseline"/>
        <w:outlineLvl w:val="1"/>
        <w:rPr>
          <w:rFonts w:hint="eastAsia" w:asciiTheme="minorEastAsia" w:hAnsiTheme="minorEastAsia" w:eastAsiaTheme="minorEastAsia" w:cstheme="minorEastAsia"/>
          <w:b/>
          <w:bCs/>
          <w:spacing w:val="0"/>
          <w:position w:val="0"/>
          <w:sz w:val="24"/>
          <w:szCs w:val="24"/>
          <w:highlight w:val="none"/>
          <w:lang w:val="en-US" w:eastAsia="zh-CN"/>
        </w:rPr>
      </w:pPr>
      <w:bookmarkStart w:id="44" w:name="_Toc9438"/>
      <w:r>
        <w:rPr>
          <w:rFonts w:hint="eastAsia" w:asciiTheme="minorEastAsia" w:hAnsiTheme="minorEastAsia" w:eastAsiaTheme="minorEastAsia" w:cstheme="minorEastAsia"/>
          <w:b/>
          <w:bCs/>
          <w:spacing w:val="0"/>
          <w:position w:val="0"/>
          <w:sz w:val="24"/>
          <w:szCs w:val="24"/>
          <w:highlight w:val="none"/>
          <w:lang w:val="en-US" w:eastAsia="zh-CN"/>
        </w:rPr>
        <w:t>九、投标人认为有必要提供并说明的其它资料</w:t>
      </w:r>
      <w:bookmarkEnd w:id="44"/>
    </w:p>
    <w:p w14:paraId="1B6C5070">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0" w:firstLineChars="0"/>
        <w:jc w:val="center"/>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（格式由投标人自定，加盖投标人电子签章）</w:t>
      </w:r>
    </w:p>
    <w:p w14:paraId="037F442B">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0" w:firstLineChars="0"/>
        <w:jc w:val="center"/>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sectPr>
          <w:headerReference r:id="rId26" w:type="default"/>
          <w:footerReference r:id="rId27" w:type="default"/>
          <w:pgSz w:w="11906" w:h="16839"/>
          <w:pgMar w:top="1440" w:right="1080" w:bottom="1440" w:left="1080" w:header="866" w:footer="994" w:gutter="0"/>
          <w:pgNumType w:fmt="decimal"/>
          <w:cols w:space="720" w:num="1"/>
        </w:sectPr>
      </w:pPr>
    </w:p>
    <w:p w14:paraId="1B0655C3">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center"/>
        <w:textAlignment w:val="baseline"/>
        <w:outlineLvl w:val="1"/>
        <w:rPr>
          <w:rFonts w:hint="eastAsia" w:asciiTheme="minorEastAsia" w:hAnsiTheme="minorEastAsia" w:eastAsiaTheme="minorEastAsia" w:cstheme="minorEastAsia"/>
          <w:b/>
          <w:bCs/>
          <w:spacing w:val="0"/>
          <w:position w:val="0"/>
          <w:sz w:val="24"/>
          <w:szCs w:val="24"/>
          <w:highlight w:val="none"/>
          <w:lang w:val="en-US" w:eastAsia="zh-CN"/>
        </w:rPr>
      </w:pPr>
      <w:bookmarkStart w:id="45" w:name="_Toc5833"/>
      <w:r>
        <w:rPr>
          <w:rFonts w:hint="eastAsia" w:asciiTheme="minorEastAsia" w:hAnsiTheme="minorEastAsia" w:eastAsiaTheme="minorEastAsia" w:cstheme="minorEastAsia"/>
          <w:b/>
          <w:bCs/>
          <w:spacing w:val="0"/>
          <w:position w:val="0"/>
          <w:sz w:val="24"/>
          <w:szCs w:val="24"/>
          <w:highlight w:val="none"/>
          <w:lang w:val="en-US" w:eastAsia="zh-CN"/>
        </w:rPr>
        <w:t>十、示范格式</w:t>
      </w:r>
      <w:bookmarkEnd w:id="45"/>
    </w:p>
    <w:p w14:paraId="0EBB1308">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both"/>
        <w:textAlignment w:val="baseline"/>
        <w:outlineLvl w:val="2"/>
        <w:rPr>
          <w:rFonts w:hint="eastAsia" w:asciiTheme="minorEastAsia" w:hAnsiTheme="minorEastAsia" w:eastAsiaTheme="minorEastAsia" w:cstheme="minorEastAsia"/>
          <w:b/>
          <w:bCs/>
          <w:spacing w:val="0"/>
          <w:position w:val="0"/>
          <w:sz w:val="24"/>
          <w:szCs w:val="24"/>
          <w:highlight w:val="none"/>
          <w:lang w:val="en-US" w:eastAsia="zh-CN"/>
        </w:rPr>
      </w:pPr>
      <w:r>
        <w:rPr>
          <w:rFonts w:hint="eastAsia" w:asciiTheme="minorEastAsia" w:hAnsiTheme="minorEastAsia" w:eastAsiaTheme="minorEastAsia" w:cstheme="minorEastAsia"/>
          <w:b/>
          <w:bCs/>
          <w:spacing w:val="0"/>
          <w:position w:val="0"/>
          <w:sz w:val="24"/>
          <w:szCs w:val="24"/>
          <w:highlight w:val="none"/>
          <w:lang w:val="en-US" w:eastAsia="zh-CN"/>
        </w:rPr>
        <w:t>示范格式一</w:t>
      </w:r>
    </w:p>
    <w:p w14:paraId="04F6E628">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center"/>
        <w:textAlignment w:val="baseline"/>
        <w:outlineLvl w:val="9"/>
        <w:rPr>
          <w:rFonts w:hint="eastAsia" w:asciiTheme="minorEastAsia" w:hAnsiTheme="minorEastAsia" w:eastAsiaTheme="minorEastAsia" w:cstheme="minorEastAsia"/>
          <w:b/>
          <w:bCs/>
          <w:spacing w:val="0"/>
          <w:position w:val="0"/>
          <w:sz w:val="24"/>
          <w:szCs w:val="24"/>
          <w:highlight w:val="none"/>
          <w:lang w:val="en-US" w:eastAsia="zh-CN"/>
        </w:rPr>
      </w:pPr>
      <w:r>
        <w:rPr>
          <w:rFonts w:hint="eastAsia" w:asciiTheme="minorEastAsia" w:hAnsiTheme="minorEastAsia" w:eastAsiaTheme="minorEastAsia" w:cstheme="minorEastAsia"/>
          <w:b/>
          <w:bCs/>
          <w:spacing w:val="0"/>
          <w:position w:val="0"/>
          <w:sz w:val="24"/>
          <w:szCs w:val="24"/>
          <w:highlight w:val="none"/>
          <w:lang w:val="en-US" w:eastAsia="zh-CN"/>
        </w:rPr>
        <w:t>法定代表人资格证明</w:t>
      </w:r>
    </w:p>
    <w:p w14:paraId="64CE2F66">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单位名称：</w:t>
      </w:r>
    </w:p>
    <w:p w14:paraId="7FDD4DDA">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地址：</w:t>
      </w:r>
    </w:p>
    <w:p w14:paraId="4E3E8962">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姓名：</w:t>
      </w:r>
    </w:p>
    <w:p w14:paraId="5376FD3B">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性别：</w:t>
      </w:r>
    </w:p>
    <w:p w14:paraId="511DAEAB">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年龄：</w:t>
      </w:r>
    </w:p>
    <w:p w14:paraId="60A21425">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职务：</w:t>
      </w:r>
    </w:p>
    <w:p w14:paraId="33A0AD6C">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系</w:t>
      </w:r>
      <w:r>
        <w:rPr>
          <w:rFonts w:hint="eastAsia" w:asciiTheme="minorEastAsia" w:hAnsiTheme="minorEastAsia" w:eastAsiaTheme="minorEastAsia" w:cstheme="minorEastAsia"/>
          <w:spacing w:val="0"/>
          <w:position w:val="0"/>
          <w:sz w:val="24"/>
          <w:szCs w:val="24"/>
          <w:highlight w:val="none"/>
          <w:u w:val="single"/>
          <w:lang w:val="en-US" w:eastAsia="zh-CN"/>
        </w:rPr>
        <w:t>（投标人单位名称）</w:t>
      </w:r>
      <w:r>
        <w:rPr>
          <w:rFonts w:hint="eastAsia" w:asciiTheme="minorEastAsia" w:hAnsiTheme="minorEastAsia" w:eastAsiaTheme="minorEastAsia" w:cstheme="minorEastAsia"/>
          <w:spacing w:val="0"/>
          <w:position w:val="0"/>
          <w:sz w:val="24"/>
          <w:szCs w:val="24"/>
          <w:highlight w:val="none"/>
          <w:lang w:val="en-US" w:eastAsia="zh-CN"/>
        </w:rPr>
        <w:t>的法定代表人。为参与</w:t>
      </w:r>
      <w:r>
        <w:rPr>
          <w:rFonts w:hint="eastAsia" w:asciiTheme="minorEastAsia" w:hAnsiTheme="minorEastAsia" w:eastAsiaTheme="minorEastAsia" w:cstheme="minorEastAsia"/>
          <w:spacing w:val="0"/>
          <w:position w:val="0"/>
          <w:sz w:val="24"/>
          <w:szCs w:val="24"/>
          <w:highlight w:val="none"/>
          <w:u w:val="single"/>
          <w:lang w:val="en-US" w:eastAsia="zh-CN"/>
        </w:rPr>
        <w:t xml:space="preserve">             </w:t>
      </w:r>
      <w:r>
        <w:rPr>
          <w:rFonts w:hint="eastAsia" w:asciiTheme="minorEastAsia" w:hAnsiTheme="minorEastAsia" w:eastAsiaTheme="minorEastAsia" w:cstheme="minorEastAsia"/>
          <w:spacing w:val="0"/>
          <w:position w:val="0"/>
          <w:sz w:val="24"/>
          <w:szCs w:val="24"/>
          <w:highlight w:val="none"/>
          <w:lang w:val="en-US" w:eastAsia="zh-CN"/>
        </w:rPr>
        <w:t>项目</w:t>
      </w:r>
      <w:r>
        <w:rPr>
          <w:rFonts w:hint="eastAsia" w:asciiTheme="minorEastAsia" w:hAnsiTheme="minorEastAsia" w:eastAsiaTheme="minorEastAsia" w:cstheme="minorEastAsia"/>
          <w:spacing w:val="0"/>
          <w:position w:val="0"/>
          <w:sz w:val="24"/>
          <w:szCs w:val="24"/>
          <w:highlight w:val="none"/>
          <w:u w:val="single"/>
          <w:lang w:val="en-US" w:eastAsia="zh-CN"/>
        </w:rPr>
        <w:t xml:space="preserve"> 标段 </w:t>
      </w:r>
      <w:r>
        <w:rPr>
          <w:rFonts w:hint="eastAsia" w:asciiTheme="minorEastAsia" w:hAnsiTheme="minorEastAsia" w:eastAsiaTheme="minorEastAsia" w:cstheme="minorEastAsia"/>
          <w:spacing w:val="0"/>
          <w:position w:val="0"/>
          <w:sz w:val="24"/>
          <w:szCs w:val="24"/>
          <w:highlight w:val="none"/>
          <w:lang w:val="en-US" w:eastAsia="zh-CN"/>
        </w:rPr>
        <w:t>，签署上述项目的投标文件、进行招标、签署合同和处理与之有关的一切事务。</w:t>
      </w:r>
    </w:p>
    <w:p w14:paraId="20E019B9">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p>
    <w:p w14:paraId="5132D8BF">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p>
    <w:p w14:paraId="4902B67E">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特此证明。</w:t>
      </w:r>
    </w:p>
    <w:p w14:paraId="49AF1BB5">
      <w:pPr>
        <w:pStyle w:val="6"/>
        <w:shd w:val="clear"/>
        <w:spacing w:line="360" w:lineRule="auto"/>
        <w:rPr>
          <w:rFonts w:hint="eastAsia" w:asciiTheme="minorEastAsia" w:hAnsiTheme="minorEastAsia" w:eastAsiaTheme="minorEastAsia" w:cstheme="minorEastAsia"/>
          <w:spacing w:val="0"/>
          <w:position w:val="0"/>
          <w:sz w:val="24"/>
          <w:szCs w:val="24"/>
          <w:highlight w:val="none"/>
        </w:rPr>
      </w:pPr>
    </w:p>
    <w:p w14:paraId="7EC0FFF5">
      <w:pPr>
        <w:pStyle w:val="6"/>
        <w:shd w:val="clear"/>
        <w:spacing w:line="360" w:lineRule="auto"/>
        <w:rPr>
          <w:rFonts w:hint="eastAsia" w:asciiTheme="minorEastAsia" w:hAnsiTheme="minorEastAsia" w:eastAsiaTheme="minorEastAsia" w:cstheme="minorEastAsia"/>
          <w:spacing w:val="0"/>
          <w:position w:val="0"/>
          <w:sz w:val="24"/>
          <w:szCs w:val="24"/>
          <w:highlight w:val="none"/>
        </w:rPr>
      </w:pPr>
    </w:p>
    <w:p w14:paraId="1E615A5A">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right"/>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投标人：</w:t>
      </w:r>
      <w:r>
        <w:rPr>
          <w:rFonts w:hint="eastAsia" w:asciiTheme="minorEastAsia" w:hAnsiTheme="minorEastAsia" w:eastAsiaTheme="minorEastAsia" w:cstheme="minorEastAsia"/>
          <w:spacing w:val="0"/>
          <w:position w:val="0"/>
          <w:sz w:val="24"/>
          <w:szCs w:val="24"/>
          <w:highlight w:val="none"/>
          <w:u w:val="single"/>
          <w:lang w:val="en-US" w:eastAsia="zh-CN"/>
        </w:rPr>
        <w:t xml:space="preserve">        （电子签章）</w:t>
      </w:r>
    </w:p>
    <w:p w14:paraId="51267D16">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right"/>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日期：</w:t>
      </w:r>
      <w:r>
        <w:rPr>
          <w:rFonts w:hint="eastAsia" w:asciiTheme="minorEastAsia" w:hAnsiTheme="minorEastAsia" w:eastAsiaTheme="minorEastAsia" w:cstheme="minorEastAsia"/>
          <w:spacing w:val="0"/>
          <w:position w:val="0"/>
          <w:sz w:val="24"/>
          <w:szCs w:val="24"/>
          <w:highlight w:val="none"/>
          <w:u w:val="single"/>
          <w:lang w:val="en-US" w:eastAsia="zh-CN"/>
        </w:rPr>
        <w:t xml:space="preserve">      </w:t>
      </w:r>
      <w:r>
        <w:rPr>
          <w:rFonts w:hint="eastAsia" w:asciiTheme="minorEastAsia" w:hAnsiTheme="minorEastAsia" w:eastAsiaTheme="minorEastAsia" w:cstheme="minorEastAsia"/>
          <w:spacing w:val="0"/>
          <w:position w:val="0"/>
          <w:sz w:val="24"/>
          <w:szCs w:val="24"/>
          <w:highlight w:val="none"/>
          <w:lang w:val="en-US" w:eastAsia="zh-CN"/>
        </w:rPr>
        <w:t>年</w:t>
      </w:r>
      <w:r>
        <w:rPr>
          <w:rFonts w:hint="eastAsia" w:asciiTheme="minorEastAsia" w:hAnsiTheme="minorEastAsia" w:eastAsiaTheme="minorEastAsia" w:cstheme="minorEastAsia"/>
          <w:spacing w:val="0"/>
          <w:position w:val="0"/>
          <w:sz w:val="24"/>
          <w:szCs w:val="24"/>
          <w:highlight w:val="none"/>
          <w:u w:val="single"/>
          <w:lang w:val="en-US" w:eastAsia="zh-CN"/>
        </w:rPr>
        <w:t xml:space="preserve">      </w:t>
      </w:r>
      <w:r>
        <w:rPr>
          <w:rFonts w:hint="eastAsia" w:asciiTheme="minorEastAsia" w:hAnsiTheme="minorEastAsia" w:eastAsiaTheme="minorEastAsia" w:cstheme="minorEastAsia"/>
          <w:spacing w:val="0"/>
          <w:position w:val="0"/>
          <w:sz w:val="24"/>
          <w:szCs w:val="24"/>
          <w:highlight w:val="none"/>
          <w:lang w:val="en-US" w:eastAsia="zh-CN"/>
        </w:rPr>
        <w:t>月</w:t>
      </w:r>
      <w:r>
        <w:rPr>
          <w:rFonts w:hint="eastAsia" w:asciiTheme="minorEastAsia" w:hAnsiTheme="minorEastAsia" w:eastAsiaTheme="minorEastAsia" w:cstheme="minorEastAsia"/>
          <w:spacing w:val="0"/>
          <w:position w:val="0"/>
          <w:sz w:val="24"/>
          <w:szCs w:val="24"/>
          <w:highlight w:val="none"/>
          <w:u w:val="single"/>
          <w:lang w:val="en-US" w:eastAsia="zh-CN"/>
        </w:rPr>
        <w:t xml:space="preserve">    </w:t>
      </w:r>
      <w:r>
        <w:rPr>
          <w:rFonts w:hint="eastAsia" w:asciiTheme="minorEastAsia" w:hAnsiTheme="minorEastAsia" w:eastAsiaTheme="minorEastAsia" w:cstheme="minorEastAsia"/>
          <w:spacing w:val="0"/>
          <w:position w:val="0"/>
          <w:sz w:val="24"/>
          <w:szCs w:val="24"/>
          <w:highlight w:val="none"/>
          <w:lang w:val="en-US" w:eastAsia="zh-CN"/>
        </w:rPr>
        <w:t>日</w:t>
      </w:r>
    </w:p>
    <w:p w14:paraId="60EB84B1">
      <w:pPr>
        <w:pStyle w:val="6"/>
        <w:shd w:val="clear"/>
        <w:spacing w:line="360" w:lineRule="auto"/>
        <w:rPr>
          <w:rFonts w:hint="eastAsia" w:asciiTheme="minorEastAsia" w:hAnsiTheme="minorEastAsia" w:eastAsiaTheme="minorEastAsia" w:cstheme="minorEastAsia"/>
          <w:spacing w:val="0"/>
          <w:position w:val="0"/>
          <w:sz w:val="24"/>
          <w:szCs w:val="24"/>
          <w:highlight w:val="none"/>
        </w:rPr>
      </w:pPr>
    </w:p>
    <w:p w14:paraId="12C0D38C">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注：投标人法定代表人参加投标的，必须附法定代表人身份证扫描件加盖投标人电子签章。法定代表人授权其他人参加投标的，仅需填写“授权委托书”。</w:t>
      </w:r>
    </w:p>
    <w:p w14:paraId="4AF3CA97">
      <w:pPr>
        <w:shd w:val="clear"/>
        <w:spacing w:before="39" w:line="360" w:lineRule="auto"/>
        <w:rPr>
          <w:rFonts w:hint="eastAsia" w:asciiTheme="minorEastAsia" w:hAnsiTheme="minorEastAsia" w:eastAsiaTheme="minorEastAsia" w:cstheme="minorEastAsia"/>
          <w:spacing w:val="0"/>
          <w:position w:val="0"/>
          <w:sz w:val="24"/>
          <w:szCs w:val="24"/>
          <w:highlight w:val="none"/>
        </w:rPr>
      </w:pPr>
    </w:p>
    <w:p w14:paraId="64A74597">
      <w:pPr>
        <w:shd w:val="clear"/>
        <w:spacing w:before="38" w:line="360" w:lineRule="auto"/>
        <w:rPr>
          <w:rFonts w:hint="eastAsia" w:asciiTheme="minorEastAsia" w:hAnsiTheme="minorEastAsia" w:eastAsiaTheme="minorEastAsia" w:cstheme="minorEastAsia"/>
          <w:spacing w:val="0"/>
          <w:position w:val="0"/>
          <w:sz w:val="24"/>
          <w:szCs w:val="24"/>
          <w:highlight w:val="none"/>
        </w:rPr>
      </w:pPr>
    </w:p>
    <w:tbl>
      <w:tblPr>
        <w:tblStyle w:val="17"/>
        <w:tblW w:w="5724" w:type="dxa"/>
        <w:jc w:val="center"/>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5724"/>
      </w:tblGrid>
      <w:tr w14:paraId="2914AE7F">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2354" w:hRule="atLeast"/>
          <w:jc w:val="center"/>
        </w:trPr>
        <w:tc>
          <w:tcPr>
            <w:tcW w:w="5724" w:type="dxa"/>
            <w:vAlign w:val="center"/>
          </w:tcPr>
          <w:p w14:paraId="1F226073">
            <w:pPr>
              <w:pStyle w:val="18"/>
              <w:keepNext w:val="0"/>
              <w:keepLines w:val="0"/>
              <w:pageBreakBefore w:val="0"/>
              <w:widowControl/>
              <w:shd w:val="clear"/>
              <w:kinsoku w:val="0"/>
              <w:wordWrap/>
              <w:overflowPunct/>
              <w:topLinePunct w:val="0"/>
              <w:autoSpaceDE w:val="0"/>
              <w:autoSpaceDN w:val="0"/>
              <w:bidi w:val="0"/>
              <w:adjustRightInd w:val="0"/>
              <w:snapToGrid w:val="0"/>
              <w:spacing w:line="360" w:lineRule="auto"/>
              <w:ind w:left="0"/>
              <w:jc w:val="center"/>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法定代表人身份证复印件</w:t>
            </w:r>
          </w:p>
        </w:tc>
      </w:tr>
    </w:tbl>
    <w:p w14:paraId="1CBE840B">
      <w:pPr>
        <w:pStyle w:val="6"/>
        <w:shd w:val="clear"/>
        <w:spacing w:line="360" w:lineRule="auto"/>
        <w:rPr>
          <w:rFonts w:hint="eastAsia" w:asciiTheme="minorEastAsia" w:hAnsiTheme="minorEastAsia" w:eastAsiaTheme="minorEastAsia" w:cstheme="minorEastAsia"/>
          <w:spacing w:val="0"/>
          <w:position w:val="0"/>
          <w:sz w:val="24"/>
          <w:szCs w:val="24"/>
          <w:highlight w:val="none"/>
        </w:rPr>
      </w:pPr>
    </w:p>
    <w:p w14:paraId="0E128417">
      <w:pPr>
        <w:shd w:val="clear"/>
        <w:spacing w:line="360" w:lineRule="auto"/>
        <w:rPr>
          <w:rFonts w:hint="eastAsia" w:asciiTheme="minorEastAsia" w:hAnsiTheme="minorEastAsia" w:eastAsiaTheme="minorEastAsia" w:cstheme="minorEastAsia"/>
          <w:spacing w:val="0"/>
          <w:position w:val="0"/>
          <w:sz w:val="24"/>
          <w:szCs w:val="24"/>
          <w:highlight w:val="none"/>
        </w:rPr>
        <w:sectPr>
          <w:headerReference r:id="rId28" w:type="default"/>
          <w:footerReference r:id="rId29" w:type="default"/>
          <w:pgSz w:w="11906" w:h="16839"/>
          <w:pgMar w:top="1440" w:right="1080" w:bottom="1440" w:left="1080" w:header="866" w:footer="994" w:gutter="0"/>
          <w:pgNumType w:fmt="decimal"/>
          <w:cols w:space="720" w:num="1"/>
        </w:sectPr>
      </w:pPr>
    </w:p>
    <w:p w14:paraId="4319B6B0">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both"/>
        <w:textAlignment w:val="baseline"/>
        <w:outlineLvl w:val="2"/>
        <w:rPr>
          <w:rFonts w:hint="eastAsia" w:asciiTheme="minorEastAsia" w:hAnsiTheme="minorEastAsia" w:eastAsiaTheme="minorEastAsia" w:cstheme="minorEastAsia"/>
          <w:b/>
          <w:bCs/>
          <w:spacing w:val="0"/>
          <w:position w:val="0"/>
          <w:sz w:val="24"/>
          <w:szCs w:val="24"/>
          <w:highlight w:val="none"/>
          <w:lang w:val="en-US" w:eastAsia="zh-CN"/>
        </w:rPr>
      </w:pPr>
      <w:r>
        <w:rPr>
          <w:rFonts w:hint="eastAsia" w:asciiTheme="minorEastAsia" w:hAnsiTheme="minorEastAsia" w:eastAsiaTheme="minorEastAsia" w:cstheme="minorEastAsia"/>
          <w:b/>
          <w:bCs/>
          <w:spacing w:val="0"/>
          <w:position w:val="0"/>
          <w:sz w:val="24"/>
          <w:szCs w:val="24"/>
          <w:highlight w:val="none"/>
          <w:lang w:val="en-US" w:eastAsia="zh-CN"/>
        </w:rPr>
        <w:t>示范格式二</w:t>
      </w:r>
    </w:p>
    <w:p w14:paraId="3144A41E">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center"/>
        <w:textAlignment w:val="baseline"/>
        <w:outlineLvl w:val="9"/>
        <w:rPr>
          <w:rFonts w:hint="eastAsia" w:asciiTheme="minorEastAsia" w:hAnsiTheme="minorEastAsia" w:eastAsiaTheme="minorEastAsia" w:cstheme="minorEastAsia"/>
          <w:b/>
          <w:bCs/>
          <w:spacing w:val="0"/>
          <w:position w:val="0"/>
          <w:sz w:val="24"/>
          <w:szCs w:val="24"/>
          <w:highlight w:val="none"/>
          <w:lang w:val="en-US" w:eastAsia="zh-CN"/>
        </w:rPr>
      </w:pPr>
      <w:r>
        <w:rPr>
          <w:rFonts w:hint="eastAsia" w:asciiTheme="minorEastAsia" w:hAnsiTheme="minorEastAsia" w:eastAsiaTheme="minorEastAsia" w:cstheme="minorEastAsia"/>
          <w:b/>
          <w:bCs/>
          <w:spacing w:val="0"/>
          <w:position w:val="0"/>
          <w:sz w:val="24"/>
          <w:szCs w:val="24"/>
          <w:highlight w:val="none"/>
          <w:lang w:val="en-US" w:eastAsia="zh-CN"/>
        </w:rPr>
        <w:t>授权委托书</w:t>
      </w:r>
    </w:p>
    <w:p w14:paraId="0B29C48F">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致：（采购人）：</w:t>
      </w:r>
    </w:p>
    <w:p w14:paraId="116A05DD">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本授权书宣告：</w:t>
      </w:r>
    </w:p>
    <w:p w14:paraId="6B830E67">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委托方：</w:t>
      </w:r>
    </w:p>
    <w:p w14:paraId="56180319">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地址：</w:t>
      </w:r>
    </w:p>
    <w:p w14:paraId="76771B66">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法定代表人：</w:t>
      </w:r>
    </w:p>
    <w:p w14:paraId="72D9AF58">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受托人：</w:t>
      </w:r>
    </w:p>
    <w:p w14:paraId="76FB7B8A">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 xml:space="preserve">姓名：        性别：    </w:t>
      </w:r>
    </w:p>
    <w:p w14:paraId="780B7BF9">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出生日期：    年   月   日</w:t>
      </w:r>
    </w:p>
    <w:p w14:paraId="60CD610F">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所在单位：                职务：</w:t>
      </w:r>
    </w:p>
    <w:p w14:paraId="19A01811">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身 份 证：                联系方式：</w:t>
      </w:r>
    </w:p>
    <w:p w14:paraId="0E2012E6">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兹委托受托人</w:t>
      </w:r>
      <w:r>
        <w:rPr>
          <w:rFonts w:hint="eastAsia" w:asciiTheme="minorEastAsia" w:hAnsiTheme="minorEastAsia" w:eastAsiaTheme="minorEastAsia" w:cstheme="minorEastAsia"/>
          <w:spacing w:val="0"/>
          <w:position w:val="0"/>
          <w:sz w:val="24"/>
          <w:szCs w:val="24"/>
          <w:highlight w:val="none"/>
          <w:u w:val="single"/>
          <w:lang w:val="en-US" w:eastAsia="zh-CN"/>
        </w:rPr>
        <w:t xml:space="preserve">        </w:t>
      </w:r>
      <w:r>
        <w:rPr>
          <w:rFonts w:hint="eastAsia" w:asciiTheme="minorEastAsia" w:hAnsiTheme="minorEastAsia" w:eastAsiaTheme="minorEastAsia" w:cstheme="minorEastAsia"/>
          <w:spacing w:val="0"/>
          <w:position w:val="0"/>
          <w:sz w:val="24"/>
          <w:szCs w:val="24"/>
          <w:highlight w:val="none"/>
          <w:lang w:val="en-US" w:eastAsia="zh-CN"/>
        </w:rPr>
        <w:t>代表我公司参加江苏京立资产评估咨询有限公司组织的（项目编号：</w:t>
      </w:r>
      <w:r>
        <w:rPr>
          <w:rFonts w:hint="eastAsia" w:asciiTheme="minorEastAsia" w:hAnsiTheme="minorEastAsia" w:eastAsiaTheme="minorEastAsia" w:cstheme="minorEastAsia"/>
          <w:spacing w:val="0"/>
          <w:position w:val="0"/>
          <w:sz w:val="24"/>
          <w:szCs w:val="24"/>
          <w:highlight w:val="none"/>
          <w:u w:val="single"/>
          <w:lang w:val="en-US" w:eastAsia="zh-CN"/>
        </w:rPr>
        <w:t xml:space="preserve">          </w:t>
      </w:r>
      <w:r>
        <w:rPr>
          <w:rFonts w:hint="eastAsia" w:asciiTheme="minorEastAsia" w:hAnsiTheme="minorEastAsia" w:eastAsiaTheme="minorEastAsia" w:cstheme="minorEastAsia"/>
          <w:spacing w:val="0"/>
          <w:position w:val="0"/>
          <w:sz w:val="24"/>
          <w:szCs w:val="24"/>
          <w:highlight w:val="none"/>
          <w:lang w:val="en-US" w:eastAsia="zh-CN"/>
        </w:rPr>
        <w:t>）</w:t>
      </w:r>
      <w:r>
        <w:rPr>
          <w:rFonts w:hint="eastAsia" w:asciiTheme="minorEastAsia" w:hAnsiTheme="minorEastAsia" w:eastAsiaTheme="minorEastAsia" w:cstheme="minorEastAsia"/>
          <w:spacing w:val="0"/>
          <w:position w:val="0"/>
          <w:sz w:val="24"/>
          <w:szCs w:val="24"/>
          <w:highlight w:val="none"/>
          <w:u w:val="single"/>
          <w:lang w:val="en-US" w:eastAsia="zh-CN"/>
        </w:rPr>
        <w:t xml:space="preserve">              </w:t>
      </w:r>
      <w:r>
        <w:rPr>
          <w:rFonts w:hint="eastAsia" w:asciiTheme="minorEastAsia" w:hAnsiTheme="minorEastAsia" w:eastAsiaTheme="minorEastAsia" w:cstheme="minorEastAsia"/>
          <w:spacing w:val="0"/>
          <w:position w:val="0"/>
          <w:sz w:val="24"/>
          <w:szCs w:val="24"/>
          <w:highlight w:val="none"/>
          <w:lang w:val="en-US" w:eastAsia="zh-CN"/>
        </w:rPr>
        <w:t>采购项目</w:t>
      </w:r>
      <w:r>
        <w:rPr>
          <w:rFonts w:hint="eastAsia" w:asciiTheme="minorEastAsia" w:hAnsiTheme="minorEastAsia" w:eastAsiaTheme="minorEastAsia" w:cstheme="minorEastAsia"/>
          <w:spacing w:val="0"/>
          <w:position w:val="0"/>
          <w:sz w:val="24"/>
          <w:szCs w:val="24"/>
          <w:highlight w:val="none"/>
          <w:u w:val="single"/>
          <w:lang w:val="en-US" w:eastAsia="zh-CN"/>
        </w:rPr>
        <w:t xml:space="preserve">  标段 </w:t>
      </w:r>
      <w:r>
        <w:rPr>
          <w:rFonts w:hint="eastAsia" w:asciiTheme="minorEastAsia" w:hAnsiTheme="minorEastAsia" w:eastAsiaTheme="minorEastAsia" w:cstheme="minorEastAsia"/>
          <w:spacing w:val="0"/>
          <w:position w:val="0"/>
          <w:sz w:val="24"/>
          <w:szCs w:val="24"/>
          <w:highlight w:val="none"/>
          <w:lang w:val="en-US" w:eastAsia="zh-CN"/>
        </w:rPr>
        <w:t xml:space="preserve"> 的政府采购活动，受托人有权在该招标活动中，以我单位的名义签署投标函和投标文件，与采购中心协商、澄清、解释，签订合同书并执行一切与此有关的事项。</w:t>
      </w:r>
    </w:p>
    <w:p w14:paraId="2D599326">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受托人在办理上述事宜过程中以其自己的名义所签署的所有文件我公司均予以承认。受托人无转委托权。</w:t>
      </w:r>
    </w:p>
    <w:p w14:paraId="6C57D183">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委托期限：至上述事宜处理完毕止。</w:t>
      </w:r>
    </w:p>
    <w:p w14:paraId="30B3BAD1">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right"/>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投标人：</w:t>
      </w:r>
      <w:r>
        <w:rPr>
          <w:rFonts w:hint="eastAsia" w:asciiTheme="minorEastAsia" w:hAnsiTheme="minorEastAsia" w:eastAsiaTheme="minorEastAsia" w:cstheme="minorEastAsia"/>
          <w:spacing w:val="0"/>
          <w:position w:val="0"/>
          <w:sz w:val="24"/>
          <w:szCs w:val="24"/>
          <w:highlight w:val="none"/>
          <w:u w:val="single"/>
          <w:lang w:val="en-US" w:eastAsia="zh-CN"/>
        </w:rPr>
        <w:t xml:space="preserve">        （电子签章）</w:t>
      </w:r>
    </w:p>
    <w:p w14:paraId="31609399">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right"/>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日期：</w:t>
      </w:r>
      <w:r>
        <w:rPr>
          <w:rFonts w:hint="eastAsia" w:asciiTheme="minorEastAsia" w:hAnsiTheme="minorEastAsia" w:eastAsiaTheme="minorEastAsia" w:cstheme="minorEastAsia"/>
          <w:spacing w:val="0"/>
          <w:position w:val="0"/>
          <w:sz w:val="24"/>
          <w:szCs w:val="24"/>
          <w:highlight w:val="none"/>
          <w:u w:val="single"/>
          <w:lang w:val="en-US" w:eastAsia="zh-CN"/>
        </w:rPr>
        <w:t xml:space="preserve">      </w:t>
      </w:r>
      <w:r>
        <w:rPr>
          <w:rFonts w:hint="eastAsia" w:asciiTheme="minorEastAsia" w:hAnsiTheme="minorEastAsia" w:eastAsiaTheme="minorEastAsia" w:cstheme="minorEastAsia"/>
          <w:spacing w:val="0"/>
          <w:position w:val="0"/>
          <w:sz w:val="24"/>
          <w:szCs w:val="24"/>
          <w:highlight w:val="none"/>
          <w:lang w:val="en-US" w:eastAsia="zh-CN"/>
        </w:rPr>
        <w:t>年</w:t>
      </w:r>
      <w:r>
        <w:rPr>
          <w:rFonts w:hint="eastAsia" w:asciiTheme="minorEastAsia" w:hAnsiTheme="minorEastAsia" w:eastAsiaTheme="minorEastAsia" w:cstheme="minorEastAsia"/>
          <w:spacing w:val="0"/>
          <w:position w:val="0"/>
          <w:sz w:val="24"/>
          <w:szCs w:val="24"/>
          <w:highlight w:val="none"/>
          <w:u w:val="single"/>
          <w:lang w:val="en-US" w:eastAsia="zh-CN"/>
        </w:rPr>
        <w:t xml:space="preserve">      </w:t>
      </w:r>
      <w:r>
        <w:rPr>
          <w:rFonts w:hint="eastAsia" w:asciiTheme="minorEastAsia" w:hAnsiTheme="minorEastAsia" w:eastAsiaTheme="minorEastAsia" w:cstheme="minorEastAsia"/>
          <w:spacing w:val="0"/>
          <w:position w:val="0"/>
          <w:sz w:val="24"/>
          <w:szCs w:val="24"/>
          <w:highlight w:val="none"/>
          <w:lang w:val="en-US" w:eastAsia="zh-CN"/>
        </w:rPr>
        <w:t>月</w:t>
      </w:r>
      <w:r>
        <w:rPr>
          <w:rFonts w:hint="eastAsia" w:asciiTheme="minorEastAsia" w:hAnsiTheme="minorEastAsia" w:eastAsiaTheme="minorEastAsia" w:cstheme="minorEastAsia"/>
          <w:spacing w:val="0"/>
          <w:position w:val="0"/>
          <w:sz w:val="24"/>
          <w:szCs w:val="24"/>
          <w:highlight w:val="none"/>
          <w:u w:val="single"/>
          <w:lang w:val="en-US" w:eastAsia="zh-CN"/>
        </w:rPr>
        <w:t xml:space="preserve">    </w:t>
      </w:r>
      <w:r>
        <w:rPr>
          <w:rFonts w:hint="eastAsia" w:asciiTheme="minorEastAsia" w:hAnsiTheme="minorEastAsia" w:eastAsiaTheme="minorEastAsia" w:cstheme="minorEastAsia"/>
          <w:spacing w:val="0"/>
          <w:position w:val="0"/>
          <w:sz w:val="24"/>
          <w:szCs w:val="24"/>
          <w:highlight w:val="none"/>
          <w:lang w:val="en-US" w:eastAsia="zh-CN"/>
        </w:rPr>
        <w:t>日</w:t>
      </w:r>
    </w:p>
    <w:p w14:paraId="139E4E9A">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p>
    <w:p w14:paraId="700DC612">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注：投标人委托受托人参加投标的，必须附受托人身份证扫描件加盖投标人电子签章。法定代表人直接参加投标的，仅需填写“法定代表人资格证明”。</w:t>
      </w:r>
    </w:p>
    <w:tbl>
      <w:tblPr>
        <w:tblStyle w:val="17"/>
        <w:tblpPr w:leftFromText="180" w:rightFromText="180" w:vertAnchor="text" w:horzAnchor="page" w:tblpXSpec="center" w:tblpY="120"/>
        <w:tblOverlap w:val="never"/>
        <w:tblW w:w="4180" w:type="dxa"/>
        <w:jc w:val="center"/>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4180"/>
      </w:tblGrid>
      <w:tr w14:paraId="7604D70A">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1871" w:hRule="atLeast"/>
          <w:jc w:val="center"/>
        </w:trPr>
        <w:tc>
          <w:tcPr>
            <w:tcW w:w="4180" w:type="dxa"/>
            <w:vAlign w:val="center"/>
          </w:tcPr>
          <w:p w14:paraId="04096A9D">
            <w:pPr>
              <w:pStyle w:val="18"/>
              <w:keepNext w:val="0"/>
              <w:keepLines w:val="0"/>
              <w:pageBreakBefore w:val="0"/>
              <w:widowControl/>
              <w:shd w:val="clear"/>
              <w:kinsoku w:val="0"/>
              <w:wordWrap/>
              <w:overflowPunct/>
              <w:topLinePunct w:val="0"/>
              <w:autoSpaceDE w:val="0"/>
              <w:autoSpaceDN w:val="0"/>
              <w:bidi w:val="0"/>
              <w:adjustRightInd w:val="0"/>
              <w:snapToGrid w:val="0"/>
              <w:spacing w:line="360" w:lineRule="auto"/>
              <w:jc w:val="center"/>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委托代理人身份证复印件</w:t>
            </w:r>
          </w:p>
        </w:tc>
      </w:tr>
    </w:tbl>
    <w:p w14:paraId="4ED01886">
      <w:pPr>
        <w:shd w:val="clear"/>
        <w:spacing w:line="360" w:lineRule="auto"/>
        <w:rPr>
          <w:rFonts w:hint="eastAsia" w:asciiTheme="minorEastAsia" w:hAnsiTheme="minorEastAsia" w:eastAsiaTheme="minorEastAsia" w:cstheme="minorEastAsia"/>
          <w:spacing w:val="0"/>
          <w:position w:val="0"/>
          <w:sz w:val="24"/>
          <w:szCs w:val="24"/>
          <w:highlight w:val="none"/>
        </w:rPr>
      </w:pPr>
    </w:p>
    <w:p w14:paraId="0F851534">
      <w:pPr>
        <w:pStyle w:val="6"/>
        <w:shd w:val="clear"/>
        <w:spacing w:line="360" w:lineRule="auto"/>
        <w:rPr>
          <w:rFonts w:hint="eastAsia" w:asciiTheme="minorEastAsia" w:hAnsiTheme="minorEastAsia" w:eastAsiaTheme="minorEastAsia" w:cstheme="minorEastAsia"/>
          <w:spacing w:val="0"/>
          <w:position w:val="0"/>
          <w:sz w:val="24"/>
          <w:szCs w:val="24"/>
          <w:highlight w:val="none"/>
        </w:rPr>
      </w:pPr>
    </w:p>
    <w:p w14:paraId="5E9978D3">
      <w:pPr>
        <w:shd w:val="clear"/>
        <w:spacing w:line="360" w:lineRule="auto"/>
        <w:rPr>
          <w:rFonts w:hint="eastAsia" w:asciiTheme="minorEastAsia" w:hAnsiTheme="minorEastAsia" w:eastAsiaTheme="minorEastAsia" w:cstheme="minorEastAsia"/>
          <w:spacing w:val="0"/>
          <w:position w:val="0"/>
          <w:sz w:val="24"/>
          <w:szCs w:val="24"/>
          <w:highlight w:val="none"/>
        </w:rPr>
        <w:sectPr>
          <w:footerReference r:id="rId30" w:type="default"/>
          <w:pgSz w:w="11906" w:h="16839"/>
          <w:pgMar w:top="1440" w:right="1080" w:bottom="1440" w:left="1080" w:header="866" w:footer="994" w:gutter="0"/>
          <w:pgNumType w:fmt="decimal"/>
          <w:cols w:space="720" w:num="1"/>
        </w:sectPr>
      </w:pPr>
    </w:p>
    <w:p w14:paraId="1B1DC4AA">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both"/>
        <w:textAlignment w:val="baseline"/>
        <w:outlineLvl w:val="2"/>
        <w:rPr>
          <w:rFonts w:hint="eastAsia" w:asciiTheme="minorEastAsia" w:hAnsiTheme="minorEastAsia" w:eastAsiaTheme="minorEastAsia" w:cstheme="minorEastAsia"/>
          <w:b/>
          <w:bCs/>
          <w:spacing w:val="0"/>
          <w:position w:val="0"/>
          <w:sz w:val="24"/>
          <w:szCs w:val="24"/>
          <w:highlight w:val="none"/>
          <w:lang w:val="en-US" w:eastAsia="zh-CN"/>
        </w:rPr>
      </w:pPr>
      <w:r>
        <w:rPr>
          <w:rFonts w:hint="eastAsia" w:asciiTheme="minorEastAsia" w:hAnsiTheme="minorEastAsia" w:eastAsiaTheme="minorEastAsia" w:cstheme="minorEastAsia"/>
          <w:b/>
          <w:bCs/>
          <w:spacing w:val="0"/>
          <w:position w:val="0"/>
          <w:sz w:val="24"/>
          <w:szCs w:val="24"/>
          <w:highlight w:val="none"/>
          <w:lang w:val="en-US" w:eastAsia="zh-CN"/>
        </w:rPr>
        <w:t>示范格式三</w:t>
      </w:r>
    </w:p>
    <w:p w14:paraId="66A0D58C">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center"/>
        <w:textAlignment w:val="baseline"/>
        <w:outlineLvl w:val="9"/>
        <w:rPr>
          <w:rFonts w:hint="eastAsia" w:asciiTheme="minorEastAsia" w:hAnsiTheme="minorEastAsia" w:eastAsiaTheme="minorEastAsia" w:cstheme="minorEastAsia"/>
          <w:b/>
          <w:bCs/>
          <w:spacing w:val="0"/>
          <w:position w:val="0"/>
          <w:sz w:val="24"/>
          <w:szCs w:val="24"/>
          <w:highlight w:val="none"/>
          <w:lang w:val="en-US" w:eastAsia="zh-CN"/>
        </w:rPr>
      </w:pPr>
      <w:r>
        <w:rPr>
          <w:rFonts w:hint="eastAsia" w:asciiTheme="minorEastAsia" w:hAnsiTheme="minorEastAsia" w:eastAsiaTheme="minorEastAsia" w:cstheme="minorEastAsia"/>
          <w:b/>
          <w:bCs/>
          <w:spacing w:val="0"/>
          <w:position w:val="0"/>
          <w:sz w:val="24"/>
          <w:szCs w:val="24"/>
          <w:highlight w:val="none"/>
          <w:lang w:val="en-US" w:eastAsia="zh-CN"/>
        </w:rPr>
        <w:t>符合《政府采购法》第二十二条规定条件的声明函</w:t>
      </w:r>
    </w:p>
    <w:p w14:paraId="6002A3EE">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致：</w:t>
      </w:r>
      <w:r>
        <w:rPr>
          <w:rFonts w:hint="eastAsia" w:asciiTheme="minorEastAsia" w:hAnsiTheme="minorEastAsia" w:eastAsiaTheme="minorEastAsia" w:cstheme="minorEastAsia"/>
          <w:b/>
          <w:bCs/>
          <w:spacing w:val="0"/>
          <w:position w:val="0"/>
          <w:sz w:val="24"/>
          <w:szCs w:val="24"/>
          <w:highlight w:val="none"/>
          <w:u w:val="single"/>
          <w:lang w:val="en-US" w:eastAsia="zh-CN"/>
        </w:rPr>
        <w:t>淮安市卫生健康委员会</w:t>
      </w:r>
      <w:r>
        <w:rPr>
          <w:rFonts w:hint="eastAsia" w:asciiTheme="minorEastAsia" w:hAnsiTheme="minorEastAsia" w:eastAsiaTheme="minorEastAsia" w:cstheme="minorEastAsia"/>
          <w:spacing w:val="0"/>
          <w:position w:val="0"/>
          <w:sz w:val="24"/>
          <w:szCs w:val="24"/>
          <w:highlight w:val="none"/>
          <w:lang w:val="en-US" w:eastAsia="zh-CN"/>
        </w:rPr>
        <w:t>：</w:t>
      </w:r>
    </w:p>
    <w:p w14:paraId="200E1AA8">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我公司参加贵单位组织实施的（项目编号：</w:t>
      </w:r>
      <w:r>
        <w:rPr>
          <w:rFonts w:hint="eastAsia" w:asciiTheme="minorEastAsia" w:hAnsiTheme="minorEastAsia" w:eastAsiaTheme="minorEastAsia" w:cstheme="minorEastAsia"/>
          <w:spacing w:val="0"/>
          <w:position w:val="0"/>
          <w:sz w:val="24"/>
          <w:szCs w:val="24"/>
          <w:highlight w:val="none"/>
          <w:u w:val="single"/>
          <w:lang w:val="en-US" w:eastAsia="zh-CN"/>
        </w:rPr>
        <w:t xml:space="preserve">        </w:t>
      </w:r>
      <w:r>
        <w:rPr>
          <w:rFonts w:hint="eastAsia" w:asciiTheme="minorEastAsia" w:hAnsiTheme="minorEastAsia" w:eastAsiaTheme="minorEastAsia" w:cstheme="minorEastAsia"/>
          <w:spacing w:val="0"/>
          <w:position w:val="0"/>
          <w:sz w:val="24"/>
          <w:szCs w:val="24"/>
          <w:highlight w:val="none"/>
          <w:lang w:val="en-US" w:eastAsia="zh-CN"/>
        </w:rPr>
        <w:t>）</w:t>
      </w:r>
      <w:r>
        <w:rPr>
          <w:rFonts w:hint="eastAsia" w:asciiTheme="minorEastAsia" w:hAnsiTheme="minorEastAsia" w:eastAsiaTheme="minorEastAsia" w:cstheme="minorEastAsia"/>
          <w:spacing w:val="0"/>
          <w:position w:val="0"/>
          <w:sz w:val="24"/>
          <w:szCs w:val="24"/>
          <w:highlight w:val="none"/>
          <w:u w:val="single"/>
          <w:lang w:val="en-US" w:eastAsia="zh-CN"/>
        </w:rPr>
        <w:t xml:space="preserve">          </w:t>
      </w:r>
      <w:r>
        <w:rPr>
          <w:rFonts w:hint="eastAsia" w:asciiTheme="minorEastAsia" w:hAnsiTheme="minorEastAsia" w:eastAsiaTheme="minorEastAsia" w:cstheme="minorEastAsia"/>
          <w:spacing w:val="0"/>
          <w:position w:val="0"/>
          <w:sz w:val="24"/>
          <w:szCs w:val="24"/>
          <w:highlight w:val="none"/>
          <w:lang w:val="en-US" w:eastAsia="zh-CN"/>
        </w:rPr>
        <w:t>采购项目</w:t>
      </w:r>
      <w:r>
        <w:rPr>
          <w:rFonts w:hint="eastAsia" w:asciiTheme="minorEastAsia" w:hAnsiTheme="minorEastAsia" w:eastAsiaTheme="minorEastAsia" w:cstheme="minorEastAsia"/>
          <w:spacing w:val="0"/>
          <w:position w:val="0"/>
          <w:sz w:val="24"/>
          <w:szCs w:val="24"/>
          <w:highlight w:val="none"/>
          <w:u w:val="single"/>
          <w:lang w:val="en-US" w:eastAsia="zh-CN"/>
        </w:rPr>
        <w:t xml:space="preserve"> 标段 </w:t>
      </w:r>
      <w:r>
        <w:rPr>
          <w:rFonts w:hint="eastAsia" w:asciiTheme="minorEastAsia" w:hAnsiTheme="minorEastAsia" w:eastAsiaTheme="minorEastAsia" w:cstheme="minorEastAsia"/>
          <w:spacing w:val="0"/>
          <w:position w:val="0"/>
          <w:sz w:val="24"/>
          <w:szCs w:val="24"/>
          <w:highlight w:val="none"/>
          <w:lang w:val="en-US" w:eastAsia="zh-CN"/>
        </w:rPr>
        <w:t>的政府采购活动。针对《中华人民共和国政府采购法》第二十二条规定做出如下声明：</w:t>
      </w:r>
    </w:p>
    <w:p w14:paraId="166B2906">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1.我单位具有独立承担民事责任的能力；</w:t>
      </w:r>
    </w:p>
    <w:p w14:paraId="18CAB671">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2.我单位具有良好的商业信誉和健全的财务会计制度；</w:t>
      </w:r>
    </w:p>
    <w:p w14:paraId="5CF66843">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3.我单位具有履行合同所必需的设备和专业技术能力；</w:t>
      </w:r>
    </w:p>
    <w:p w14:paraId="09F0E06E">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4.我单位有依法缴纳税收和社会保障资金的良好记录；</w:t>
      </w:r>
    </w:p>
    <w:p w14:paraId="3FF17B99">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5.参加本次政府采购活动前三年内，我公司在经营活动中没有因违法经营受到刑事处罚或者责令停产停业、吊销许可证或者执照、较大数额罚款等行政处罚。</w:t>
      </w:r>
    </w:p>
    <w:p w14:paraId="500C2A77">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6.我单位满足法律、行政法规规定的其他条件。</w:t>
      </w:r>
    </w:p>
    <w:p w14:paraId="37720B0E">
      <w:pPr>
        <w:pStyle w:val="6"/>
        <w:keepNext w:val="0"/>
        <w:keepLines w:val="0"/>
        <w:pageBreakBefore w:val="0"/>
        <w:shd w:val="clear"/>
        <w:wordWrap/>
        <w:overflowPunct/>
        <w:topLinePunct w:val="0"/>
        <w:bidi w:val="0"/>
        <w:adjustRightInd w:val="0"/>
        <w:snapToGrid w:val="0"/>
        <w:spacing w:line="360" w:lineRule="auto"/>
        <w:textAlignment w:val="baseline"/>
        <w:rPr>
          <w:rFonts w:hint="eastAsia" w:asciiTheme="minorEastAsia" w:hAnsiTheme="minorEastAsia" w:eastAsiaTheme="minorEastAsia" w:cstheme="minorEastAsia"/>
          <w:spacing w:val="0"/>
          <w:position w:val="0"/>
          <w:sz w:val="24"/>
          <w:szCs w:val="24"/>
          <w:highlight w:val="none"/>
        </w:rPr>
      </w:pPr>
    </w:p>
    <w:p w14:paraId="40432CAB">
      <w:pPr>
        <w:pStyle w:val="6"/>
        <w:keepNext w:val="0"/>
        <w:keepLines w:val="0"/>
        <w:pageBreakBefore w:val="0"/>
        <w:shd w:val="clear"/>
        <w:wordWrap/>
        <w:overflowPunct/>
        <w:topLinePunct w:val="0"/>
        <w:bidi w:val="0"/>
        <w:adjustRightInd w:val="0"/>
        <w:snapToGrid w:val="0"/>
        <w:spacing w:line="360" w:lineRule="auto"/>
        <w:textAlignment w:val="baseline"/>
        <w:rPr>
          <w:rFonts w:hint="eastAsia" w:asciiTheme="minorEastAsia" w:hAnsiTheme="minorEastAsia" w:eastAsiaTheme="minorEastAsia" w:cstheme="minorEastAsia"/>
          <w:spacing w:val="0"/>
          <w:position w:val="0"/>
          <w:sz w:val="24"/>
          <w:szCs w:val="24"/>
          <w:highlight w:val="none"/>
        </w:rPr>
      </w:pPr>
    </w:p>
    <w:p w14:paraId="2325F7F9">
      <w:pPr>
        <w:pStyle w:val="6"/>
        <w:keepNext w:val="0"/>
        <w:keepLines w:val="0"/>
        <w:pageBreakBefore w:val="0"/>
        <w:shd w:val="clear"/>
        <w:wordWrap/>
        <w:overflowPunct/>
        <w:topLinePunct w:val="0"/>
        <w:bidi w:val="0"/>
        <w:adjustRightInd w:val="0"/>
        <w:snapToGrid w:val="0"/>
        <w:spacing w:line="360" w:lineRule="auto"/>
        <w:textAlignment w:val="baseline"/>
        <w:rPr>
          <w:rFonts w:hint="eastAsia" w:asciiTheme="minorEastAsia" w:hAnsiTheme="minorEastAsia" w:eastAsiaTheme="minorEastAsia" w:cstheme="minorEastAsia"/>
          <w:spacing w:val="0"/>
          <w:position w:val="0"/>
          <w:sz w:val="24"/>
          <w:szCs w:val="24"/>
          <w:highlight w:val="none"/>
        </w:rPr>
      </w:pPr>
    </w:p>
    <w:p w14:paraId="12DD72A2">
      <w:pPr>
        <w:pStyle w:val="6"/>
        <w:keepNext w:val="0"/>
        <w:keepLines w:val="0"/>
        <w:pageBreakBefore w:val="0"/>
        <w:shd w:val="clear"/>
        <w:wordWrap/>
        <w:overflowPunct/>
        <w:topLinePunct w:val="0"/>
        <w:bidi w:val="0"/>
        <w:adjustRightInd w:val="0"/>
        <w:snapToGrid w:val="0"/>
        <w:spacing w:line="360" w:lineRule="auto"/>
        <w:textAlignment w:val="baseline"/>
        <w:rPr>
          <w:rFonts w:hint="eastAsia" w:asciiTheme="minorEastAsia" w:hAnsiTheme="minorEastAsia" w:eastAsiaTheme="minorEastAsia" w:cstheme="minorEastAsia"/>
          <w:spacing w:val="0"/>
          <w:position w:val="0"/>
          <w:sz w:val="24"/>
          <w:szCs w:val="24"/>
          <w:highlight w:val="none"/>
        </w:rPr>
      </w:pPr>
    </w:p>
    <w:p w14:paraId="0634E6F1">
      <w:pPr>
        <w:pStyle w:val="6"/>
        <w:keepNext w:val="0"/>
        <w:keepLines w:val="0"/>
        <w:pageBreakBefore w:val="0"/>
        <w:shd w:val="clear"/>
        <w:wordWrap/>
        <w:overflowPunct/>
        <w:topLinePunct w:val="0"/>
        <w:bidi w:val="0"/>
        <w:adjustRightInd w:val="0"/>
        <w:snapToGrid w:val="0"/>
        <w:spacing w:line="360" w:lineRule="auto"/>
        <w:textAlignment w:val="baseline"/>
        <w:rPr>
          <w:rFonts w:hint="eastAsia" w:asciiTheme="minorEastAsia" w:hAnsiTheme="minorEastAsia" w:eastAsiaTheme="minorEastAsia" w:cstheme="minorEastAsia"/>
          <w:spacing w:val="0"/>
          <w:position w:val="0"/>
          <w:sz w:val="24"/>
          <w:szCs w:val="24"/>
          <w:highlight w:val="none"/>
        </w:rPr>
      </w:pPr>
    </w:p>
    <w:p w14:paraId="1156584E">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right"/>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投标人：</w:t>
      </w:r>
      <w:r>
        <w:rPr>
          <w:rFonts w:hint="eastAsia" w:asciiTheme="minorEastAsia" w:hAnsiTheme="minorEastAsia" w:eastAsiaTheme="minorEastAsia" w:cstheme="minorEastAsia"/>
          <w:spacing w:val="0"/>
          <w:position w:val="0"/>
          <w:sz w:val="24"/>
          <w:szCs w:val="24"/>
          <w:highlight w:val="none"/>
          <w:u w:val="single"/>
          <w:lang w:val="en-US" w:eastAsia="zh-CN"/>
        </w:rPr>
        <w:t xml:space="preserve">        （电子签章）</w:t>
      </w:r>
    </w:p>
    <w:p w14:paraId="0062D07C">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right"/>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法定代表人或其委托受托人签字：</w:t>
      </w:r>
      <w:r>
        <w:rPr>
          <w:rFonts w:hint="eastAsia" w:asciiTheme="minorEastAsia" w:hAnsiTheme="minorEastAsia" w:eastAsiaTheme="minorEastAsia" w:cstheme="minorEastAsia"/>
          <w:spacing w:val="0"/>
          <w:position w:val="0"/>
          <w:sz w:val="24"/>
          <w:szCs w:val="24"/>
          <w:highlight w:val="none"/>
          <w:u w:val="single"/>
          <w:lang w:val="en-US" w:eastAsia="zh-CN"/>
        </w:rPr>
        <w:t xml:space="preserve">        （电子签章或电子签字）</w:t>
      </w:r>
    </w:p>
    <w:p w14:paraId="27F2590F">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right"/>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日期：</w:t>
      </w:r>
      <w:r>
        <w:rPr>
          <w:rFonts w:hint="eastAsia" w:asciiTheme="minorEastAsia" w:hAnsiTheme="minorEastAsia" w:eastAsiaTheme="minorEastAsia" w:cstheme="minorEastAsia"/>
          <w:spacing w:val="0"/>
          <w:position w:val="0"/>
          <w:sz w:val="24"/>
          <w:szCs w:val="24"/>
          <w:highlight w:val="none"/>
          <w:u w:val="single"/>
          <w:lang w:val="en-US" w:eastAsia="zh-CN"/>
        </w:rPr>
        <w:t xml:space="preserve">      </w:t>
      </w:r>
      <w:r>
        <w:rPr>
          <w:rFonts w:hint="eastAsia" w:asciiTheme="minorEastAsia" w:hAnsiTheme="minorEastAsia" w:eastAsiaTheme="minorEastAsia" w:cstheme="minorEastAsia"/>
          <w:spacing w:val="0"/>
          <w:position w:val="0"/>
          <w:sz w:val="24"/>
          <w:szCs w:val="24"/>
          <w:highlight w:val="none"/>
          <w:lang w:val="en-US" w:eastAsia="zh-CN"/>
        </w:rPr>
        <w:t>年</w:t>
      </w:r>
      <w:r>
        <w:rPr>
          <w:rFonts w:hint="eastAsia" w:asciiTheme="minorEastAsia" w:hAnsiTheme="minorEastAsia" w:eastAsiaTheme="minorEastAsia" w:cstheme="minorEastAsia"/>
          <w:spacing w:val="0"/>
          <w:position w:val="0"/>
          <w:sz w:val="24"/>
          <w:szCs w:val="24"/>
          <w:highlight w:val="none"/>
          <w:u w:val="single"/>
          <w:lang w:val="en-US" w:eastAsia="zh-CN"/>
        </w:rPr>
        <w:t xml:space="preserve">      </w:t>
      </w:r>
      <w:r>
        <w:rPr>
          <w:rFonts w:hint="eastAsia" w:asciiTheme="minorEastAsia" w:hAnsiTheme="minorEastAsia" w:eastAsiaTheme="minorEastAsia" w:cstheme="minorEastAsia"/>
          <w:spacing w:val="0"/>
          <w:position w:val="0"/>
          <w:sz w:val="24"/>
          <w:szCs w:val="24"/>
          <w:highlight w:val="none"/>
          <w:lang w:val="en-US" w:eastAsia="zh-CN"/>
        </w:rPr>
        <w:t>月</w:t>
      </w:r>
      <w:r>
        <w:rPr>
          <w:rFonts w:hint="eastAsia" w:asciiTheme="minorEastAsia" w:hAnsiTheme="minorEastAsia" w:eastAsiaTheme="minorEastAsia" w:cstheme="minorEastAsia"/>
          <w:spacing w:val="0"/>
          <w:position w:val="0"/>
          <w:sz w:val="24"/>
          <w:szCs w:val="24"/>
          <w:highlight w:val="none"/>
          <w:u w:val="single"/>
          <w:lang w:val="en-US" w:eastAsia="zh-CN"/>
        </w:rPr>
        <w:t xml:space="preserve">    </w:t>
      </w:r>
      <w:r>
        <w:rPr>
          <w:rFonts w:hint="eastAsia" w:asciiTheme="minorEastAsia" w:hAnsiTheme="minorEastAsia" w:eastAsiaTheme="minorEastAsia" w:cstheme="minorEastAsia"/>
          <w:spacing w:val="0"/>
          <w:position w:val="0"/>
          <w:sz w:val="24"/>
          <w:szCs w:val="24"/>
          <w:highlight w:val="none"/>
          <w:lang w:val="en-US" w:eastAsia="zh-CN"/>
        </w:rPr>
        <w:t>日</w:t>
      </w:r>
    </w:p>
    <w:p w14:paraId="2AB0003D">
      <w:pPr>
        <w:keepNext w:val="0"/>
        <w:keepLines w:val="0"/>
        <w:pageBreakBefore w:val="0"/>
        <w:shd w:val="clear"/>
        <w:wordWrap/>
        <w:overflowPunct/>
        <w:topLinePunct w:val="0"/>
        <w:bidi w:val="0"/>
        <w:adjustRightInd w:val="0"/>
        <w:snapToGrid w:val="0"/>
        <w:spacing w:line="360" w:lineRule="auto"/>
        <w:textAlignment w:val="baseline"/>
        <w:rPr>
          <w:rFonts w:hint="eastAsia" w:asciiTheme="minorEastAsia" w:hAnsiTheme="minorEastAsia" w:eastAsiaTheme="minorEastAsia" w:cstheme="minorEastAsia"/>
          <w:spacing w:val="0"/>
          <w:position w:val="0"/>
          <w:sz w:val="24"/>
          <w:szCs w:val="24"/>
          <w:highlight w:val="none"/>
        </w:rPr>
        <w:sectPr>
          <w:headerReference r:id="rId31" w:type="default"/>
          <w:footerReference r:id="rId32" w:type="default"/>
          <w:pgSz w:w="11906" w:h="16839"/>
          <w:pgMar w:top="1440" w:right="1080" w:bottom="1440" w:left="1080" w:header="866" w:footer="994" w:gutter="0"/>
          <w:pgNumType w:fmt="decimal"/>
          <w:cols w:space="720" w:num="1"/>
        </w:sectPr>
      </w:pPr>
    </w:p>
    <w:p w14:paraId="7EFA3248">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both"/>
        <w:textAlignment w:val="baseline"/>
        <w:outlineLvl w:val="2"/>
        <w:rPr>
          <w:rFonts w:hint="eastAsia" w:asciiTheme="minorEastAsia" w:hAnsiTheme="minorEastAsia" w:eastAsiaTheme="minorEastAsia" w:cstheme="minorEastAsia"/>
          <w:b/>
          <w:bCs/>
          <w:spacing w:val="0"/>
          <w:position w:val="0"/>
          <w:sz w:val="24"/>
          <w:szCs w:val="24"/>
          <w:highlight w:val="none"/>
          <w:lang w:val="en-US" w:eastAsia="zh-CN"/>
        </w:rPr>
      </w:pPr>
      <w:r>
        <w:rPr>
          <w:rFonts w:hint="eastAsia" w:asciiTheme="minorEastAsia" w:hAnsiTheme="minorEastAsia" w:eastAsiaTheme="minorEastAsia" w:cstheme="minorEastAsia"/>
          <w:b/>
          <w:bCs/>
          <w:spacing w:val="0"/>
          <w:position w:val="0"/>
          <w:sz w:val="24"/>
          <w:szCs w:val="24"/>
          <w:highlight w:val="none"/>
          <w:lang w:val="en-US" w:eastAsia="zh-CN"/>
        </w:rPr>
        <w:t>示范格式四</w:t>
      </w:r>
    </w:p>
    <w:p w14:paraId="68283CC5">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center"/>
        <w:textAlignment w:val="baseline"/>
        <w:outlineLvl w:val="9"/>
        <w:rPr>
          <w:rFonts w:hint="eastAsia" w:asciiTheme="minorEastAsia" w:hAnsiTheme="minorEastAsia" w:eastAsiaTheme="minorEastAsia" w:cstheme="minorEastAsia"/>
          <w:b/>
          <w:bCs/>
          <w:spacing w:val="0"/>
          <w:position w:val="0"/>
          <w:sz w:val="24"/>
          <w:szCs w:val="24"/>
          <w:highlight w:val="none"/>
          <w:lang w:val="en-US" w:eastAsia="zh-CN"/>
        </w:rPr>
      </w:pPr>
      <w:r>
        <w:rPr>
          <w:rFonts w:hint="eastAsia" w:asciiTheme="minorEastAsia" w:hAnsiTheme="minorEastAsia" w:eastAsiaTheme="minorEastAsia" w:cstheme="minorEastAsia"/>
          <w:b/>
          <w:bCs/>
          <w:spacing w:val="0"/>
          <w:position w:val="0"/>
          <w:sz w:val="24"/>
          <w:szCs w:val="24"/>
          <w:highlight w:val="none"/>
          <w:lang w:val="en-US" w:eastAsia="zh-CN"/>
        </w:rPr>
        <w:t>承  诺  书</w:t>
      </w:r>
    </w:p>
    <w:p w14:paraId="63E6C943">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致：（</w:t>
      </w:r>
      <w:r>
        <w:rPr>
          <w:rFonts w:hint="eastAsia" w:asciiTheme="minorEastAsia" w:hAnsiTheme="minorEastAsia" w:eastAsiaTheme="minorEastAsia" w:cstheme="minorEastAsia"/>
          <w:spacing w:val="0"/>
          <w:position w:val="0"/>
          <w:sz w:val="24"/>
          <w:szCs w:val="24"/>
          <w:highlight w:val="none"/>
          <w:u w:val="single"/>
          <w:lang w:val="en-US" w:eastAsia="zh-CN"/>
        </w:rPr>
        <w:t>采购人</w:t>
      </w:r>
      <w:r>
        <w:rPr>
          <w:rFonts w:hint="eastAsia" w:asciiTheme="minorEastAsia" w:hAnsiTheme="minorEastAsia" w:eastAsiaTheme="minorEastAsia" w:cstheme="minorEastAsia"/>
          <w:spacing w:val="0"/>
          <w:position w:val="0"/>
          <w:sz w:val="24"/>
          <w:szCs w:val="24"/>
          <w:highlight w:val="none"/>
          <w:lang w:val="en-US" w:eastAsia="zh-CN"/>
        </w:rPr>
        <w:t>）</w:t>
      </w:r>
    </w:p>
    <w:p w14:paraId="46AD6D16">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我方在</w:t>
      </w:r>
      <w:r>
        <w:rPr>
          <w:rFonts w:hint="eastAsia" w:asciiTheme="minorEastAsia" w:hAnsiTheme="minorEastAsia" w:eastAsiaTheme="minorEastAsia" w:cstheme="minorEastAsia"/>
          <w:spacing w:val="0"/>
          <w:position w:val="0"/>
          <w:sz w:val="24"/>
          <w:szCs w:val="24"/>
          <w:highlight w:val="none"/>
          <w:u w:val="single"/>
          <w:lang w:val="en-US" w:eastAsia="zh-CN"/>
        </w:rPr>
        <w:t xml:space="preserve">   （项目名称、项目编号及标段）          </w:t>
      </w:r>
      <w:r>
        <w:rPr>
          <w:rFonts w:hint="eastAsia" w:asciiTheme="minorEastAsia" w:hAnsiTheme="minorEastAsia" w:eastAsiaTheme="minorEastAsia" w:cstheme="minorEastAsia"/>
          <w:spacing w:val="0"/>
          <w:position w:val="0"/>
          <w:sz w:val="24"/>
          <w:szCs w:val="24"/>
          <w:highlight w:val="none"/>
          <w:lang w:val="en-US" w:eastAsia="zh-CN"/>
        </w:rPr>
        <w:t>的投标过程中，做如下承诺：</w:t>
      </w:r>
    </w:p>
    <w:p w14:paraId="2BC315CE">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1.我单位不存在“负责人为同一人或者存在直接控股、管理关系的不同投标人，同时参加同一合同项下的政府采购活动”的情况；</w:t>
      </w:r>
    </w:p>
    <w:p w14:paraId="7CAAB044">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2.我单位不存在“为本次采购项目提供整体设计、规范编制或者项目管理、监理、检测等服务的投标人，再参加本项目的采购活动”；</w:t>
      </w:r>
    </w:p>
    <w:p w14:paraId="4AFED4C3">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3.参加本次采购活动前，我方没有被“信用中国”网站“中国政府采购网”列入失信被执行人、重大税收违法案件当事人名单、政府采购严重违法失信行为记录名单。</w:t>
      </w:r>
    </w:p>
    <w:p w14:paraId="0F3D805C">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在参与本次招标投标活动中，如果采购人发现我司存在上述任何情况的，我司愿意承担由此造成的一切法律后果。</w:t>
      </w:r>
    </w:p>
    <w:p w14:paraId="059B16D4">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特此声明！</w:t>
      </w:r>
    </w:p>
    <w:p w14:paraId="69534A5B">
      <w:pPr>
        <w:pStyle w:val="6"/>
        <w:keepNext w:val="0"/>
        <w:keepLines w:val="0"/>
        <w:pageBreakBefore w:val="0"/>
        <w:shd w:val="clear"/>
        <w:wordWrap/>
        <w:overflowPunct/>
        <w:topLinePunct w:val="0"/>
        <w:bidi w:val="0"/>
        <w:adjustRightInd w:val="0"/>
        <w:snapToGrid w:val="0"/>
        <w:spacing w:line="360" w:lineRule="auto"/>
        <w:textAlignment w:val="baseline"/>
        <w:rPr>
          <w:rFonts w:hint="eastAsia" w:asciiTheme="minorEastAsia" w:hAnsiTheme="minorEastAsia" w:eastAsiaTheme="minorEastAsia" w:cstheme="minorEastAsia"/>
          <w:spacing w:val="0"/>
          <w:position w:val="0"/>
          <w:sz w:val="24"/>
          <w:szCs w:val="24"/>
          <w:highlight w:val="none"/>
        </w:rPr>
      </w:pPr>
    </w:p>
    <w:p w14:paraId="16D5DEC0">
      <w:pPr>
        <w:pStyle w:val="6"/>
        <w:keepNext w:val="0"/>
        <w:keepLines w:val="0"/>
        <w:pageBreakBefore w:val="0"/>
        <w:shd w:val="clear"/>
        <w:wordWrap/>
        <w:overflowPunct/>
        <w:topLinePunct w:val="0"/>
        <w:bidi w:val="0"/>
        <w:adjustRightInd w:val="0"/>
        <w:snapToGrid w:val="0"/>
        <w:spacing w:line="360" w:lineRule="auto"/>
        <w:textAlignment w:val="baseline"/>
        <w:rPr>
          <w:rFonts w:hint="eastAsia" w:asciiTheme="minorEastAsia" w:hAnsiTheme="minorEastAsia" w:eastAsiaTheme="minorEastAsia" w:cstheme="minorEastAsia"/>
          <w:spacing w:val="0"/>
          <w:position w:val="0"/>
          <w:sz w:val="24"/>
          <w:szCs w:val="24"/>
          <w:highlight w:val="none"/>
        </w:rPr>
      </w:pPr>
    </w:p>
    <w:p w14:paraId="6D052551">
      <w:pPr>
        <w:keepNext w:val="0"/>
        <w:keepLines w:val="0"/>
        <w:pageBreakBefore w:val="0"/>
        <w:widowControl w:val="0"/>
        <w:shd w:val="clear"/>
        <w:kinsoku/>
        <w:wordWrap/>
        <w:overflowPunct/>
        <w:topLinePunct w:val="0"/>
        <w:autoSpaceDE/>
        <w:autoSpaceDN/>
        <w:bidi w:val="0"/>
        <w:adjustRightInd w:val="0"/>
        <w:snapToGrid w:val="0"/>
        <w:spacing w:line="360" w:lineRule="auto"/>
        <w:ind w:left="0"/>
        <w:jc w:val="right"/>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w:t>
      </w:r>
      <w:r>
        <w:rPr>
          <w:rFonts w:hint="eastAsia" w:asciiTheme="minorEastAsia" w:hAnsiTheme="minorEastAsia" w:eastAsiaTheme="minorEastAsia" w:cstheme="minorEastAsia"/>
          <w:spacing w:val="0"/>
          <w:position w:val="0"/>
          <w:sz w:val="24"/>
          <w:szCs w:val="24"/>
          <w:highlight w:val="none"/>
          <w:u w:val="single" w:color="auto"/>
        </w:rPr>
        <w:t xml:space="preserve">    </w:t>
      </w:r>
      <w:r>
        <w:rPr>
          <w:rFonts w:hint="eastAsia" w:asciiTheme="minorEastAsia" w:hAnsiTheme="minorEastAsia" w:eastAsiaTheme="minorEastAsia" w:cstheme="minorEastAsia"/>
          <w:spacing w:val="0"/>
          <w:position w:val="0"/>
          <w:sz w:val="24"/>
          <w:szCs w:val="24"/>
          <w:highlight w:val="none"/>
          <w:u w:val="single" w:color="auto"/>
          <w:lang w:val="en-US" w:eastAsia="zh-CN"/>
        </w:rPr>
        <w:t xml:space="preserve">  </w:t>
      </w:r>
      <w:r>
        <w:rPr>
          <w:rFonts w:hint="eastAsia" w:asciiTheme="minorEastAsia" w:hAnsiTheme="minorEastAsia" w:eastAsiaTheme="minorEastAsia" w:cstheme="minorEastAsia"/>
          <w:spacing w:val="0"/>
          <w:position w:val="0"/>
          <w:sz w:val="24"/>
          <w:szCs w:val="24"/>
          <w:highlight w:val="none"/>
          <w:u w:val="single" w:color="auto"/>
        </w:rPr>
        <w:t xml:space="preserve">        （电子签章）</w:t>
      </w:r>
    </w:p>
    <w:p w14:paraId="3FF6D485">
      <w:pPr>
        <w:keepNext w:val="0"/>
        <w:keepLines w:val="0"/>
        <w:pageBreakBefore w:val="0"/>
        <w:widowControl w:val="0"/>
        <w:shd w:val="clear"/>
        <w:kinsoku/>
        <w:wordWrap/>
        <w:overflowPunct/>
        <w:topLinePunct w:val="0"/>
        <w:autoSpaceDE/>
        <w:autoSpaceDN/>
        <w:bidi w:val="0"/>
        <w:adjustRightInd w:val="0"/>
        <w:snapToGrid w:val="0"/>
        <w:spacing w:line="360" w:lineRule="auto"/>
        <w:ind w:left="0"/>
        <w:jc w:val="right"/>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lang w:val="en-US" w:eastAsia="zh-CN"/>
        </w:rPr>
        <w:t>法定代表人或其委托受托人签字</w:t>
      </w:r>
      <w:r>
        <w:rPr>
          <w:rFonts w:hint="eastAsia" w:asciiTheme="minorEastAsia" w:hAnsiTheme="minorEastAsia" w:eastAsiaTheme="minorEastAsia" w:cstheme="minorEastAsia"/>
          <w:spacing w:val="0"/>
          <w:position w:val="0"/>
          <w:sz w:val="24"/>
          <w:szCs w:val="24"/>
          <w:highlight w:val="none"/>
        </w:rPr>
        <w:t>：</w:t>
      </w:r>
      <w:r>
        <w:rPr>
          <w:rFonts w:hint="eastAsia" w:asciiTheme="minorEastAsia" w:hAnsiTheme="minorEastAsia" w:eastAsiaTheme="minorEastAsia" w:cstheme="minorEastAsia"/>
          <w:spacing w:val="0"/>
          <w:position w:val="0"/>
          <w:sz w:val="24"/>
          <w:szCs w:val="24"/>
          <w:highlight w:val="none"/>
          <w:u w:val="single" w:color="auto"/>
        </w:rPr>
        <w:t>（电子签章或电子签字）</w:t>
      </w:r>
    </w:p>
    <w:p w14:paraId="55C4F3BF">
      <w:pPr>
        <w:keepNext w:val="0"/>
        <w:keepLines w:val="0"/>
        <w:pageBreakBefore w:val="0"/>
        <w:widowControl w:val="0"/>
        <w:shd w:val="clear"/>
        <w:kinsoku/>
        <w:wordWrap/>
        <w:overflowPunct/>
        <w:topLinePunct w:val="0"/>
        <w:autoSpaceDE/>
        <w:autoSpaceDN/>
        <w:bidi w:val="0"/>
        <w:adjustRightInd w:val="0"/>
        <w:snapToGrid w:val="0"/>
        <w:spacing w:line="360" w:lineRule="auto"/>
        <w:ind w:left="0"/>
        <w:jc w:val="right"/>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日   期：</w:t>
      </w:r>
      <w:r>
        <w:rPr>
          <w:rFonts w:hint="eastAsia" w:asciiTheme="minorEastAsia" w:hAnsiTheme="minorEastAsia" w:eastAsiaTheme="minorEastAsia" w:cstheme="minorEastAsia"/>
          <w:spacing w:val="0"/>
          <w:position w:val="0"/>
          <w:sz w:val="24"/>
          <w:szCs w:val="24"/>
          <w:highlight w:val="none"/>
          <w:u w:val="single" w:color="auto"/>
        </w:rPr>
        <w:t xml:space="preserve">    </w:t>
      </w:r>
      <w:r>
        <w:rPr>
          <w:rFonts w:hint="eastAsia" w:asciiTheme="minorEastAsia" w:hAnsiTheme="minorEastAsia" w:eastAsiaTheme="minorEastAsia" w:cstheme="minorEastAsia"/>
          <w:spacing w:val="0"/>
          <w:position w:val="0"/>
          <w:sz w:val="24"/>
          <w:szCs w:val="24"/>
          <w:highlight w:val="none"/>
          <w:u w:val="single" w:color="auto"/>
          <w:lang w:val="en-US" w:eastAsia="zh-CN"/>
        </w:rPr>
        <w:t xml:space="preserve">  </w:t>
      </w:r>
      <w:r>
        <w:rPr>
          <w:rFonts w:hint="eastAsia" w:asciiTheme="minorEastAsia" w:hAnsiTheme="minorEastAsia" w:eastAsiaTheme="minorEastAsia" w:cstheme="minorEastAsia"/>
          <w:spacing w:val="0"/>
          <w:position w:val="0"/>
          <w:sz w:val="24"/>
          <w:szCs w:val="24"/>
          <w:highlight w:val="none"/>
          <w:u w:val="single" w:color="auto"/>
        </w:rPr>
        <w:t xml:space="preserve">  </w:t>
      </w:r>
      <w:r>
        <w:rPr>
          <w:rFonts w:hint="eastAsia" w:asciiTheme="minorEastAsia" w:hAnsiTheme="minorEastAsia" w:eastAsiaTheme="minorEastAsia" w:cstheme="minorEastAsia"/>
          <w:spacing w:val="0"/>
          <w:position w:val="0"/>
          <w:sz w:val="24"/>
          <w:szCs w:val="24"/>
          <w:highlight w:val="none"/>
        </w:rPr>
        <w:t>年</w:t>
      </w:r>
      <w:r>
        <w:rPr>
          <w:rFonts w:hint="eastAsia" w:asciiTheme="minorEastAsia" w:hAnsiTheme="minorEastAsia" w:eastAsiaTheme="minorEastAsia" w:cstheme="minorEastAsia"/>
          <w:spacing w:val="0"/>
          <w:position w:val="0"/>
          <w:sz w:val="24"/>
          <w:szCs w:val="24"/>
          <w:highlight w:val="none"/>
          <w:u w:val="single" w:color="auto"/>
        </w:rPr>
        <w:t xml:space="preserve">     </w:t>
      </w:r>
      <w:r>
        <w:rPr>
          <w:rFonts w:hint="eastAsia" w:asciiTheme="minorEastAsia" w:hAnsiTheme="minorEastAsia" w:eastAsiaTheme="minorEastAsia" w:cstheme="minorEastAsia"/>
          <w:spacing w:val="0"/>
          <w:position w:val="0"/>
          <w:sz w:val="24"/>
          <w:szCs w:val="24"/>
          <w:highlight w:val="none"/>
        </w:rPr>
        <w:t xml:space="preserve"> 月</w:t>
      </w:r>
      <w:r>
        <w:rPr>
          <w:rFonts w:hint="eastAsia" w:asciiTheme="minorEastAsia" w:hAnsiTheme="minorEastAsia" w:eastAsiaTheme="minorEastAsia" w:cstheme="minorEastAsia"/>
          <w:spacing w:val="0"/>
          <w:position w:val="0"/>
          <w:sz w:val="24"/>
          <w:szCs w:val="24"/>
          <w:highlight w:val="none"/>
          <w:u w:val="single" w:color="auto"/>
        </w:rPr>
        <w:t xml:space="preserve">  </w:t>
      </w:r>
      <w:r>
        <w:rPr>
          <w:rFonts w:hint="eastAsia" w:asciiTheme="minorEastAsia" w:hAnsiTheme="minorEastAsia" w:eastAsiaTheme="minorEastAsia" w:cstheme="minorEastAsia"/>
          <w:spacing w:val="0"/>
          <w:position w:val="0"/>
          <w:sz w:val="24"/>
          <w:szCs w:val="24"/>
          <w:highlight w:val="none"/>
          <w:u w:val="single" w:color="auto"/>
          <w:lang w:val="en-US" w:eastAsia="zh-CN"/>
        </w:rPr>
        <w:t xml:space="preserve"> </w:t>
      </w:r>
      <w:r>
        <w:rPr>
          <w:rFonts w:hint="eastAsia" w:asciiTheme="minorEastAsia" w:hAnsiTheme="minorEastAsia" w:eastAsiaTheme="minorEastAsia" w:cstheme="minorEastAsia"/>
          <w:spacing w:val="0"/>
          <w:position w:val="0"/>
          <w:sz w:val="24"/>
          <w:szCs w:val="24"/>
          <w:highlight w:val="none"/>
          <w:u w:val="single" w:color="auto"/>
        </w:rPr>
        <w:t xml:space="preserve"> </w:t>
      </w:r>
      <w:r>
        <w:rPr>
          <w:rFonts w:hint="eastAsia" w:asciiTheme="minorEastAsia" w:hAnsiTheme="minorEastAsia" w:eastAsiaTheme="minorEastAsia" w:cstheme="minorEastAsia"/>
          <w:spacing w:val="0"/>
          <w:position w:val="0"/>
          <w:sz w:val="24"/>
          <w:szCs w:val="24"/>
          <w:highlight w:val="none"/>
          <w:u w:val="single" w:color="auto"/>
          <w:lang w:val="en-US" w:eastAsia="zh-CN"/>
        </w:rPr>
        <w:t xml:space="preserve"> </w:t>
      </w:r>
      <w:r>
        <w:rPr>
          <w:rFonts w:hint="eastAsia" w:asciiTheme="minorEastAsia" w:hAnsiTheme="minorEastAsia" w:eastAsiaTheme="minorEastAsia" w:cstheme="minorEastAsia"/>
          <w:spacing w:val="0"/>
          <w:position w:val="0"/>
          <w:sz w:val="24"/>
          <w:szCs w:val="24"/>
          <w:highlight w:val="none"/>
        </w:rPr>
        <w:t>日</w:t>
      </w:r>
    </w:p>
    <w:p w14:paraId="280BD939">
      <w:pPr>
        <w:keepNext w:val="0"/>
        <w:keepLines w:val="0"/>
        <w:pageBreakBefore w:val="0"/>
        <w:widowControl w:val="0"/>
        <w:shd w:val="clear"/>
        <w:kinsoku/>
        <w:wordWrap/>
        <w:overflowPunct/>
        <w:topLinePunct w:val="0"/>
        <w:autoSpaceDE/>
        <w:autoSpaceDN/>
        <w:bidi w:val="0"/>
        <w:adjustRightInd w:val="0"/>
        <w:snapToGrid w:val="0"/>
        <w:spacing w:line="360" w:lineRule="auto"/>
        <w:ind w:left="0"/>
        <w:jc w:val="right"/>
        <w:textAlignment w:val="baseline"/>
        <w:rPr>
          <w:rFonts w:hint="eastAsia" w:asciiTheme="minorEastAsia" w:hAnsiTheme="minorEastAsia" w:eastAsiaTheme="minorEastAsia" w:cstheme="minorEastAsia"/>
          <w:spacing w:val="0"/>
          <w:position w:val="0"/>
          <w:sz w:val="24"/>
          <w:szCs w:val="24"/>
          <w:highlight w:val="none"/>
        </w:rPr>
        <w:sectPr>
          <w:footerReference r:id="rId33" w:type="default"/>
          <w:pgSz w:w="11906" w:h="16839"/>
          <w:pgMar w:top="1440" w:right="1080" w:bottom="1440" w:left="1080" w:header="866" w:footer="994" w:gutter="0"/>
          <w:pgNumType w:fmt="decimal"/>
          <w:cols w:space="720" w:num="1"/>
        </w:sectPr>
      </w:pPr>
    </w:p>
    <w:p w14:paraId="4C829E91">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both"/>
        <w:textAlignment w:val="baseline"/>
        <w:outlineLvl w:val="2"/>
        <w:rPr>
          <w:rFonts w:hint="eastAsia" w:asciiTheme="minorEastAsia" w:hAnsiTheme="minorEastAsia" w:eastAsiaTheme="minorEastAsia" w:cstheme="minorEastAsia"/>
          <w:b/>
          <w:bCs/>
          <w:spacing w:val="0"/>
          <w:position w:val="0"/>
          <w:sz w:val="24"/>
          <w:szCs w:val="24"/>
          <w:highlight w:val="none"/>
          <w:lang w:val="en-US" w:eastAsia="zh-CN"/>
        </w:rPr>
      </w:pPr>
      <w:r>
        <w:rPr>
          <w:rFonts w:hint="eastAsia" w:asciiTheme="minorEastAsia" w:hAnsiTheme="minorEastAsia" w:eastAsiaTheme="minorEastAsia" w:cstheme="minorEastAsia"/>
          <w:b/>
          <w:bCs/>
          <w:spacing w:val="0"/>
          <w:position w:val="0"/>
          <w:sz w:val="24"/>
          <w:szCs w:val="24"/>
          <w:highlight w:val="none"/>
          <w:lang w:val="en-US" w:eastAsia="zh-CN"/>
        </w:rPr>
        <w:t>示范格式五</w:t>
      </w:r>
    </w:p>
    <w:p w14:paraId="720557DC">
      <w:pPr>
        <w:widowControl w:val="0"/>
        <w:kinsoku/>
        <w:autoSpaceDE/>
        <w:autoSpaceDN/>
        <w:spacing w:line="360" w:lineRule="auto"/>
        <w:jc w:val="center"/>
        <w:rPr>
          <w:rFonts w:hint="eastAsia" w:asciiTheme="minorEastAsia" w:hAnsiTheme="minorEastAsia" w:eastAsiaTheme="minorEastAsia" w:cstheme="minorEastAsia"/>
          <w:b/>
          <w:bCs/>
          <w:kern w:val="0"/>
          <w:sz w:val="24"/>
          <w:szCs w:val="24"/>
          <w:lang w:eastAsia="zh-CN"/>
        </w:rPr>
      </w:pPr>
      <w:r>
        <w:rPr>
          <w:rFonts w:hint="eastAsia" w:asciiTheme="minorEastAsia" w:hAnsiTheme="minorEastAsia" w:eastAsiaTheme="minorEastAsia" w:cstheme="minorEastAsia"/>
          <w:b/>
          <w:bCs/>
          <w:kern w:val="0"/>
          <w:sz w:val="24"/>
          <w:szCs w:val="24"/>
          <w:lang w:eastAsia="zh-CN"/>
        </w:rPr>
        <w:t>承  诺  书</w:t>
      </w:r>
    </w:p>
    <w:p w14:paraId="136689F9">
      <w:pPr>
        <w:widowControl w:val="0"/>
        <w:kinsoku/>
        <w:autoSpaceDE/>
        <w:autoSpaceDN/>
        <w:spacing w:line="360" w:lineRule="auto"/>
        <w:jc w:val="both"/>
        <w:rPr>
          <w:rFonts w:hint="eastAsia" w:asciiTheme="minorEastAsia" w:hAnsiTheme="minorEastAsia" w:eastAsiaTheme="minorEastAsia" w:cstheme="minorEastAsia"/>
          <w:kern w:val="0"/>
          <w:sz w:val="24"/>
          <w:szCs w:val="24"/>
          <w:lang w:eastAsia="zh-CN"/>
        </w:rPr>
      </w:pPr>
      <w:r>
        <w:rPr>
          <w:rFonts w:hint="eastAsia" w:asciiTheme="minorEastAsia" w:hAnsiTheme="minorEastAsia" w:eastAsiaTheme="minorEastAsia" w:cstheme="minorEastAsia"/>
          <w:kern w:val="0"/>
          <w:sz w:val="24"/>
          <w:szCs w:val="24"/>
          <w:lang w:eastAsia="zh-CN"/>
        </w:rPr>
        <w:t>致：（</w:t>
      </w:r>
      <w:r>
        <w:rPr>
          <w:rFonts w:hint="eastAsia" w:asciiTheme="minorEastAsia" w:hAnsiTheme="minorEastAsia" w:eastAsiaTheme="minorEastAsia" w:cstheme="minorEastAsia"/>
          <w:kern w:val="0"/>
          <w:sz w:val="24"/>
          <w:szCs w:val="24"/>
          <w:u w:val="single"/>
          <w:lang w:eastAsia="zh-CN"/>
        </w:rPr>
        <w:t>采购人</w:t>
      </w:r>
      <w:r>
        <w:rPr>
          <w:rFonts w:hint="eastAsia" w:asciiTheme="minorEastAsia" w:hAnsiTheme="minorEastAsia" w:eastAsiaTheme="minorEastAsia" w:cstheme="minorEastAsia"/>
          <w:kern w:val="0"/>
          <w:sz w:val="24"/>
          <w:szCs w:val="24"/>
          <w:lang w:eastAsia="zh-CN"/>
        </w:rPr>
        <w:t>）</w:t>
      </w:r>
    </w:p>
    <w:p w14:paraId="02E1BDF8">
      <w:pPr>
        <w:widowControl w:val="0"/>
        <w:kinsoku/>
        <w:autoSpaceDE/>
        <w:autoSpaceDN/>
        <w:spacing w:line="360" w:lineRule="auto"/>
        <w:ind w:firstLine="480" w:firstLineChars="200"/>
        <w:jc w:val="both"/>
        <w:rPr>
          <w:rFonts w:hint="eastAsia" w:asciiTheme="minorEastAsia" w:hAnsiTheme="minorEastAsia" w:eastAsiaTheme="minorEastAsia" w:cstheme="minorEastAsia"/>
          <w:kern w:val="0"/>
          <w:sz w:val="24"/>
          <w:szCs w:val="24"/>
          <w:lang w:eastAsia="zh-CN"/>
        </w:rPr>
      </w:pPr>
      <w:r>
        <w:rPr>
          <w:rFonts w:hint="eastAsia" w:asciiTheme="minorEastAsia" w:hAnsiTheme="minorEastAsia" w:eastAsiaTheme="minorEastAsia" w:cstheme="minorEastAsia"/>
          <w:kern w:val="0"/>
          <w:sz w:val="24"/>
          <w:szCs w:val="24"/>
          <w:lang w:eastAsia="zh-CN"/>
        </w:rPr>
        <w:t>我方在</w:t>
      </w:r>
      <w:r>
        <w:rPr>
          <w:rFonts w:hint="eastAsia" w:asciiTheme="minorEastAsia" w:hAnsiTheme="minorEastAsia" w:eastAsiaTheme="minorEastAsia" w:cstheme="minorEastAsia"/>
          <w:kern w:val="0"/>
          <w:sz w:val="24"/>
          <w:szCs w:val="24"/>
          <w:u w:val="single"/>
          <w:lang w:eastAsia="zh-CN"/>
        </w:rPr>
        <w:t xml:space="preserve">   （项目名称、项目编号及标段）          </w:t>
      </w:r>
      <w:r>
        <w:rPr>
          <w:rFonts w:hint="eastAsia" w:asciiTheme="minorEastAsia" w:hAnsiTheme="minorEastAsia" w:eastAsiaTheme="minorEastAsia" w:cstheme="minorEastAsia"/>
          <w:kern w:val="0"/>
          <w:sz w:val="24"/>
          <w:szCs w:val="24"/>
          <w:lang w:eastAsia="zh-CN"/>
        </w:rPr>
        <w:t>的投标过程中，对于采购需求中实质性条款做如下承诺：</w:t>
      </w:r>
    </w:p>
    <w:p w14:paraId="3AB57F2D">
      <w:pPr>
        <w:widowControl w:val="0"/>
        <w:kinsoku/>
        <w:autoSpaceDE/>
        <w:autoSpaceDN/>
        <w:spacing w:line="360" w:lineRule="auto"/>
        <w:ind w:firstLine="480" w:firstLineChars="200"/>
        <w:jc w:val="both"/>
        <w:rPr>
          <w:rFonts w:hint="eastAsia" w:asciiTheme="minorEastAsia" w:hAnsiTheme="minorEastAsia" w:eastAsiaTheme="minorEastAsia" w:cstheme="minorEastAsia"/>
          <w:kern w:val="0"/>
          <w:sz w:val="24"/>
          <w:szCs w:val="24"/>
          <w:lang w:eastAsia="zh-CN"/>
        </w:rPr>
      </w:pPr>
      <w:r>
        <w:rPr>
          <w:rFonts w:hint="eastAsia" w:asciiTheme="minorEastAsia" w:hAnsiTheme="minorEastAsia" w:eastAsiaTheme="minorEastAsia" w:cstheme="minorEastAsia"/>
          <w:kern w:val="0"/>
          <w:sz w:val="24"/>
          <w:szCs w:val="24"/>
          <w:lang w:eastAsia="zh-CN"/>
        </w:rPr>
        <w:t>1.我单位对提交的证明文件均为真实性存在；</w:t>
      </w:r>
    </w:p>
    <w:p w14:paraId="52A052A8">
      <w:pPr>
        <w:widowControl w:val="0"/>
        <w:kinsoku/>
        <w:autoSpaceDE/>
        <w:autoSpaceDN/>
        <w:spacing w:line="360" w:lineRule="auto"/>
        <w:ind w:left="479" w:leftChars="228"/>
        <w:jc w:val="both"/>
        <w:rPr>
          <w:rFonts w:hint="eastAsia" w:asciiTheme="minorEastAsia" w:hAnsiTheme="minorEastAsia" w:eastAsiaTheme="minorEastAsia" w:cstheme="minorEastAsia"/>
          <w:kern w:val="0"/>
          <w:sz w:val="24"/>
          <w:szCs w:val="24"/>
          <w:lang w:eastAsia="zh-CN"/>
        </w:rPr>
      </w:pPr>
      <w:r>
        <w:rPr>
          <w:rFonts w:hint="eastAsia" w:asciiTheme="minorEastAsia" w:hAnsiTheme="minorEastAsia" w:eastAsiaTheme="minorEastAsia" w:cstheme="minorEastAsia"/>
          <w:kern w:val="0"/>
          <w:sz w:val="24"/>
          <w:szCs w:val="24"/>
          <w:lang w:eastAsia="zh-CN"/>
        </w:rPr>
        <w:t>2.我单位能在合同签订后，接到医院通知 30 天之内将货物运抵医院；</w:t>
      </w:r>
      <w:r>
        <w:rPr>
          <w:rFonts w:hint="eastAsia" w:asciiTheme="minorEastAsia" w:hAnsiTheme="minorEastAsia" w:eastAsiaTheme="minorEastAsia" w:cstheme="minorEastAsia"/>
          <w:kern w:val="0"/>
          <w:sz w:val="24"/>
          <w:szCs w:val="24"/>
          <w:lang w:eastAsia="zh-CN"/>
        </w:rPr>
        <w:br w:type="textWrapping"/>
      </w:r>
      <w:r>
        <w:rPr>
          <w:rFonts w:hint="eastAsia" w:asciiTheme="minorEastAsia" w:hAnsiTheme="minorEastAsia" w:eastAsiaTheme="minorEastAsia" w:cstheme="minorEastAsia"/>
          <w:kern w:val="0"/>
          <w:sz w:val="24"/>
          <w:szCs w:val="24"/>
          <w:lang w:eastAsia="zh-CN"/>
        </w:rPr>
        <w:t>3.我单位负责将货物运到采购人指定地点和楼层，负责办理运输和装卸等，费用由我公</w:t>
      </w:r>
    </w:p>
    <w:p w14:paraId="4448378C">
      <w:pPr>
        <w:widowControl w:val="0"/>
        <w:kinsoku/>
        <w:autoSpaceDE/>
        <w:autoSpaceDN/>
        <w:spacing w:line="360" w:lineRule="auto"/>
        <w:jc w:val="both"/>
        <w:rPr>
          <w:rFonts w:hint="eastAsia" w:asciiTheme="minorEastAsia" w:hAnsiTheme="minorEastAsia" w:eastAsiaTheme="minorEastAsia" w:cstheme="minorEastAsia"/>
          <w:kern w:val="0"/>
          <w:sz w:val="24"/>
          <w:szCs w:val="24"/>
          <w:lang w:eastAsia="zh-CN"/>
        </w:rPr>
      </w:pPr>
      <w:r>
        <w:rPr>
          <w:rFonts w:hint="eastAsia" w:asciiTheme="minorEastAsia" w:hAnsiTheme="minorEastAsia" w:eastAsiaTheme="minorEastAsia" w:cstheme="minorEastAsia"/>
          <w:kern w:val="0"/>
          <w:sz w:val="24"/>
          <w:szCs w:val="24"/>
          <w:lang w:eastAsia="zh-CN"/>
        </w:rPr>
        <w:t>司负责，采购人组织验收，检验不合格或不符合质量要求，我公司除无条件退货、返工外，还将承担采购人的一切损失；</w:t>
      </w:r>
    </w:p>
    <w:p w14:paraId="62BCED09">
      <w:pPr>
        <w:widowControl w:val="0"/>
        <w:kinsoku/>
        <w:autoSpaceDE/>
        <w:autoSpaceDN/>
        <w:spacing w:line="360" w:lineRule="auto"/>
        <w:ind w:firstLine="480" w:firstLineChars="200"/>
        <w:jc w:val="both"/>
        <w:rPr>
          <w:rFonts w:hint="eastAsia" w:asciiTheme="minorEastAsia" w:hAnsiTheme="minorEastAsia" w:eastAsiaTheme="minorEastAsia" w:cstheme="minorEastAsia"/>
          <w:kern w:val="0"/>
          <w:sz w:val="24"/>
          <w:szCs w:val="24"/>
          <w:lang w:eastAsia="zh-CN"/>
        </w:rPr>
      </w:pPr>
      <w:r>
        <w:rPr>
          <w:rFonts w:hint="eastAsia" w:asciiTheme="minorEastAsia" w:hAnsiTheme="minorEastAsia" w:eastAsiaTheme="minorEastAsia" w:cstheme="minorEastAsia"/>
          <w:kern w:val="0"/>
          <w:sz w:val="24"/>
          <w:szCs w:val="24"/>
          <w:lang w:eastAsia="zh-CN"/>
        </w:rPr>
        <w:t>4.产品到达交货地点后，采购人和我公司根据采购人时间安排共同检验产品数量、质量等状况，由我单位负责并承担相关费用并积极配合。我公司进行安装调试并经过性能测试后，由采购人组织验收。验收合格后，双方在《验收报告》上签字确认；</w:t>
      </w:r>
      <w:r>
        <w:rPr>
          <w:rFonts w:hint="eastAsia" w:asciiTheme="minorEastAsia" w:hAnsiTheme="minorEastAsia" w:eastAsiaTheme="minorEastAsia" w:cstheme="minorEastAsia"/>
          <w:kern w:val="0"/>
          <w:sz w:val="24"/>
          <w:szCs w:val="24"/>
          <w:lang w:eastAsia="zh-CN"/>
        </w:rPr>
        <w:br w:type="textWrapping"/>
      </w:r>
      <w:r>
        <w:rPr>
          <w:rFonts w:hint="eastAsia" w:asciiTheme="minorEastAsia" w:hAnsiTheme="minorEastAsia" w:eastAsiaTheme="minorEastAsia" w:cstheme="minorEastAsia"/>
          <w:kern w:val="0"/>
          <w:sz w:val="24"/>
          <w:szCs w:val="24"/>
          <w:lang w:eastAsia="zh-CN"/>
        </w:rPr>
        <w:t xml:space="preserve">    5.对产品的外观或质量问题，我单位</w:t>
      </w:r>
      <w:r>
        <w:rPr>
          <w:rFonts w:hint="eastAsia" w:asciiTheme="minorEastAsia" w:hAnsiTheme="minorEastAsia" w:eastAsiaTheme="minorEastAsia" w:cstheme="minorEastAsia"/>
          <w:kern w:val="0"/>
          <w:sz w:val="24"/>
          <w:szCs w:val="24"/>
          <w:lang w:val="en-US" w:eastAsia="zh-CN"/>
        </w:rPr>
        <w:t>在</w:t>
      </w:r>
      <w:r>
        <w:rPr>
          <w:rFonts w:hint="eastAsia" w:asciiTheme="minorEastAsia" w:hAnsiTheme="minorEastAsia" w:eastAsiaTheme="minorEastAsia" w:cstheme="minorEastAsia"/>
          <w:kern w:val="0"/>
          <w:sz w:val="24"/>
          <w:szCs w:val="24"/>
          <w:lang w:eastAsia="zh-CN"/>
        </w:rPr>
        <w:t>收到采购人书面异议后，将在2日内负责处理；</w:t>
      </w:r>
    </w:p>
    <w:p w14:paraId="4D384D5D">
      <w:pPr>
        <w:widowControl w:val="0"/>
        <w:kinsoku/>
        <w:autoSpaceDE/>
        <w:autoSpaceDN/>
        <w:spacing w:line="360" w:lineRule="auto"/>
        <w:ind w:firstLine="480" w:firstLineChars="200"/>
        <w:jc w:val="both"/>
        <w:rPr>
          <w:rFonts w:hint="eastAsia" w:asciiTheme="minorEastAsia" w:hAnsiTheme="minorEastAsia" w:eastAsiaTheme="minorEastAsia" w:cstheme="minorEastAsia"/>
          <w:kern w:val="0"/>
          <w:sz w:val="24"/>
          <w:szCs w:val="24"/>
          <w:lang w:eastAsia="zh-CN"/>
        </w:rPr>
      </w:pPr>
      <w:r>
        <w:rPr>
          <w:rFonts w:hint="eastAsia" w:asciiTheme="minorEastAsia" w:hAnsiTheme="minorEastAsia" w:eastAsiaTheme="minorEastAsia" w:cstheme="minorEastAsia"/>
          <w:kern w:val="0"/>
          <w:sz w:val="24"/>
          <w:szCs w:val="24"/>
          <w:lang w:eastAsia="zh-CN"/>
        </w:rPr>
        <w:t>6.经双方共同验收，产品性能参数达不到采购需求的，采购人可以拒收，可以解除合同，由我公司赔偿采购人因此造成的一切损失；</w:t>
      </w:r>
      <w:r>
        <w:rPr>
          <w:rFonts w:hint="eastAsia" w:asciiTheme="minorEastAsia" w:hAnsiTheme="minorEastAsia" w:eastAsiaTheme="minorEastAsia" w:cstheme="minorEastAsia"/>
          <w:kern w:val="0"/>
          <w:sz w:val="24"/>
          <w:szCs w:val="24"/>
          <w:lang w:eastAsia="zh-CN"/>
        </w:rPr>
        <w:br w:type="textWrapping"/>
      </w:r>
      <w:r>
        <w:rPr>
          <w:rFonts w:hint="eastAsia" w:asciiTheme="minorEastAsia" w:hAnsiTheme="minorEastAsia" w:eastAsiaTheme="minorEastAsia" w:cstheme="minorEastAsia"/>
          <w:kern w:val="0"/>
          <w:sz w:val="24"/>
          <w:szCs w:val="24"/>
          <w:lang w:eastAsia="zh-CN"/>
        </w:rPr>
        <w:t xml:space="preserve">    7. 我公司所投产品能对接工作现有信息系统，所产生的第三方接口费用以及所需材料费用由我公司包含在投标报价内，采购人不再单独支付额外费用；</w:t>
      </w:r>
      <w:r>
        <w:rPr>
          <w:rFonts w:hint="eastAsia" w:asciiTheme="minorEastAsia" w:hAnsiTheme="minorEastAsia" w:eastAsiaTheme="minorEastAsia" w:cstheme="minorEastAsia"/>
          <w:kern w:val="0"/>
          <w:sz w:val="24"/>
          <w:szCs w:val="24"/>
          <w:lang w:eastAsia="zh-CN"/>
        </w:rPr>
        <w:br w:type="textWrapping"/>
      </w:r>
      <w:r>
        <w:rPr>
          <w:rFonts w:hint="eastAsia" w:asciiTheme="minorEastAsia" w:hAnsiTheme="minorEastAsia" w:eastAsiaTheme="minorEastAsia" w:cstheme="minorEastAsia"/>
          <w:kern w:val="0"/>
          <w:sz w:val="24"/>
          <w:szCs w:val="24"/>
          <w:lang w:eastAsia="zh-CN"/>
        </w:rPr>
        <w:t xml:space="preserve">    8.如有需要，我公司负责对接医院系统，确保系统对接成功，产生的任何费用由我公司负责；</w:t>
      </w:r>
      <w:r>
        <w:rPr>
          <w:rFonts w:hint="eastAsia" w:asciiTheme="minorEastAsia" w:hAnsiTheme="minorEastAsia" w:eastAsiaTheme="minorEastAsia" w:cstheme="minorEastAsia"/>
          <w:kern w:val="0"/>
          <w:sz w:val="24"/>
          <w:szCs w:val="24"/>
          <w:lang w:eastAsia="zh-CN"/>
        </w:rPr>
        <w:br w:type="textWrapping"/>
      </w:r>
      <w:r>
        <w:rPr>
          <w:rFonts w:hint="eastAsia" w:asciiTheme="minorEastAsia" w:hAnsiTheme="minorEastAsia" w:eastAsiaTheme="minorEastAsia" w:cstheme="minorEastAsia"/>
          <w:kern w:val="0"/>
          <w:sz w:val="24"/>
          <w:szCs w:val="24"/>
          <w:lang w:eastAsia="zh-CN"/>
        </w:rPr>
        <w:t xml:space="preserve">   8.质保期：我公司在报价时所供货物整机（包含第三方设备）免费质保不少于 3 年（自验收报告签字确认日起，开始进入质保期），并提供以下质保承诺函任意之一：</w:t>
      </w:r>
      <w:r>
        <w:rPr>
          <w:rFonts w:hint="eastAsia" w:asciiTheme="minorEastAsia" w:hAnsiTheme="minorEastAsia" w:eastAsiaTheme="minorEastAsia" w:cstheme="minorEastAsia"/>
          <w:kern w:val="0"/>
          <w:sz w:val="24"/>
          <w:szCs w:val="24"/>
          <w:lang w:eastAsia="zh-CN"/>
        </w:rPr>
        <w:br w:type="textWrapping"/>
      </w:r>
      <w:r>
        <w:rPr>
          <w:rFonts w:hint="eastAsia" w:asciiTheme="minorEastAsia" w:hAnsiTheme="minorEastAsia" w:eastAsiaTheme="minorEastAsia" w:cstheme="minorEastAsia"/>
          <w:kern w:val="0"/>
          <w:sz w:val="24"/>
          <w:szCs w:val="24"/>
          <w:lang w:eastAsia="zh-CN"/>
        </w:rPr>
        <w:t xml:space="preserve">    （1）原厂和投标单位共同盖章的质保承诺函；</w:t>
      </w:r>
    </w:p>
    <w:p w14:paraId="325655BF">
      <w:pPr>
        <w:widowControl w:val="0"/>
        <w:kinsoku/>
        <w:autoSpaceDE/>
        <w:autoSpaceDN/>
        <w:spacing w:line="360" w:lineRule="auto"/>
        <w:ind w:firstLine="480" w:firstLineChars="200"/>
        <w:jc w:val="both"/>
        <w:rPr>
          <w:rFonts w:hint="eastAsia" w:asciiTheme="minorEastAsia" w:hAnsiTheme="minorEastAsia" w:eastAsiaTheme="minorEastAsia" w:cstheme="minorEastAsia"/>
          <w:kern w:val="0"/>
          <w:sz w:val="24"/>
          <w:szCs w:val="24"/>
          <w:lang w:eastAsia="zh-CN"/>
        </w:rPr>
      </w:pPr>
      <w:r>
        <w:rPr>
          <w:rFonts w:hint="eastAsia" w:asciiTheme="minorEastAsia" w:hAnsiTheme="minorEastAsia" w:eastAsiaTheme="minorEastAsia" w:cstheme="minorEastAsia"/>
          <w:kern w:val="0"/>
          <w:sz w:val="24"/>
          <w:szCs w:val="24"/>
          <w:lang w:eastAsia="zh-CN"/>
        </w:rPr>
        <w:t>（2）所投品牌的国内一级授权商和投标单位共同盖章的质保承诺函；</w:t>
      </w:r>
    </w:p>
    <w:p w14:paraId="6FEC2791">
      <w:pPr>
        <w:widowControl w:val="0"/>
        <w:kinsoku/>
        <w:autoSpaceDE/>
        <w:autoSpaceDN/>
        <w:spacing w:line="360" w:lineRule="auto"/>
        <w:ind w:firstLine="480" w:firstLineChars="200"/>
        <w:jc w:val="both"/>
        <w:rPr>
          <w:rFonts w:hint="eastAsia" w:asciiTheme="minorEastAsia" w:hAnsiTheme="minorEastAsia" w:eastAsiaTheme="minorEastAsia" w:cstheme="minorEastAsia"/>
          <w:kern w:val="0"/>
          <w:sz w:val="24"/>
          <w:szCs w:val="24"/>
          <w:lang w:eastAsia="zh-CN"/>
        </w:rPr>
      </w:pPr>
      <w:r>
        <w:rPr>
          <w:rFonts w:hint="eastAsia" w:asciiTheme="minorEastAsia" w:hAnsiTheme="minorEastAsia" w:eastAsiaTheme="minorEastAsia" w:cstheme="minorEastAsia"/>
          <w:kern w:val="0"/>
          <w:sz w:val="24"/>
          <w:szCs w:val="24"/>
          <w:lang w:eastAsia="zh-CN"/>
        </w:rPr>
        <w:t>（3）所投品牌的全国总代和投标单位共同盖章的质保承诺函。</w:t>
      </w:r>
    </w:p>
    <w:p w14:paraId="61200E15">
      <w:pPr>
        <w:widowControl w:val="0"/>
        <w:kinsoku/>
        <w:autoSpaceDE/>
        <w:autoSpaceDN/>
        <w:spacing w:line="360" w:lineRule="auto"/>
        <w:ind w:firstLine="480" w:firstLineChars="200"/>
        <w:jc w:val="both"/>
        <w:rPr>
          <w:rFonts w:hint="eastAsia" w:asciiTheme="minorEastAsia" w:hAnsiTheme="minorEastAsia" w:eastAsiaTheme="minorEastAsia" w:cstheme="minorEastAsia"/>
          <w:kern w:val="0"/>
          <w:sz w:val="24"/>
          <w:szCs w:val="24"/>
          <w:lang w:eastAsia="zh-CN"/>
        </w:rPr>
      </w:pPr>
      <w:r>
        <w:rPr>
          <w:rFonts w:hint="eastAsia" w:asciiTheme="minorEastAsia" w:hAnsiTheme="minorEastAsia" w:eastAsiaTheme="minorEastAsia" w:cstheme="minorEastAsia"/>
          <w:kern w:val="0"/>
          <w:sz w:val="24"/>
          <w:szCs w:val="24"/>
          <w:lang w:eastAsia="zh-CN"/>
        </w:rPr>
        <w:t>10.质保期过后，对于货物维修只收取基本材料成本费，不收取工时费；</w:t>
      </w:r>
    </w:p>
    <w:p w14:paraId="65D7C648">
      <w:pPr>
        <w:widowControl w:val="0"/>
        <w:kinsoku/>
        <w:autoSpaceDE/>
        <w:autoSpaceDN/>
        <w:spacing w:line="360" w:lineRule="auto"/>
        <w:ind w:firstLine="480" w:firstLineChars="200"/>
        <w:jc w:val="both"/>
        <w:rPr>
          <w:rFonts w:hint="eastAsia" w:asciiTheme="minorEastAsia" w:hAnsiTheme="minorEastAsia" w:eastAsiaTheme="minorEastAsia" w:cstheme="minorEastAsia"/>
          <w:b/>
          <w:bCs/>
          <w:kern w:val="0"/>
          <w:sz w:val="24"/>
          <w:szCs w:val="24"/>
          <w:lang w:eastAsia="zh-CN"/>
        </w:rPr>
      </w:pPr>
      <w:r>
        <w:rPr>
          <w:rFonts w:hint="eastAsia" w:asciiTheme="minorEastAsia" w:hAnsiTheme="minorEastAsia" w:eastAsiaTheme="minorEastAsia" w:cstheme="minorEastAsia"/>
          <w:kern w:val="0"/>
          <w:sz w:val="24"/>
          <w:szCs w:val="24"/>
          <w:lang w:eastAsia="zh-CN"/>
        </w:rPr>
        <w:t>11.售后服务：我公司将严格按照本项目招标文件采购需求售后服务要求提供。</w:t>
      </w:r>
      <w:r>
        <w:rPr>
          <w:rFonts w:hint="eastAsia" w:asciiTheme="minorEastAsia" w:hAnsiTheme="minorEastAsia" w:eastAsiaTheme="minorEastAsia" w:cstheme="minorEastAsia"/>
          <w:b/>
          <w:bCs/>
          <w:kern w:val="0"/>
          <w:sz w:val="24"/>
          <w:szCs w:val="24"/>
          <w:lang w:eastAsia="zh-CN"/>
        </w:rPr>
        <w:t>（各投标人根据单位情况实情</w:t>
      </w:r>
      <w:r>
        <w:rPr>
          <w:rFonts w:hint="eastAsia" w:asciiTheme="minorEastAsia" w:hAnsiTheme="minorEastAsia" w:eastAsiaTheme="minorEastAsia" w:cstheme="minorEastAsia"/>
          <w:b/>
          <w:bCs/>
          <w:kern w:val="0"/>
          <w:sz w:val="24"/>
          <w:szCs w:val="24"/>
          <w:lang w:val="en-US" w:eastAsia="zh-CN"/>
        </w:rPr>
        <w:t>自行在本条进行</w:t>
      </w:r>
      <w:r>
        <w:rPr>
          <w:rFonts w:hint="eastAsia" w:asciiTheme="minorEastAsia" w:hAnsiTheme="minorEastAsia" w:eastAsiaTheme="minorEastAsia" w:cstheme="minorEastAsia"/>
          <w:b/>
          <w:bCs/>
          <w:kern w:val="0"/>
          <w:sz w:val="24"/>
          <w:szCs w:val="24"/>
          <w:lang w:eastAsia="zh-CN"/>
        </w:rPr>
        <w:t>承诺，</w:t>
      </w:r>
      <w:r>
        <w:rPr>
          <w:rFonts w:hint="eastAsia" w:asciiTheme="minorEastAsia" w:hAnsiTheme="minorEastAsia" w:eastAsiaTheme="minorEastAsia" w:cstheme="minorEastAsia"/>
          <w:b/>
          <w:bCs/>
          <w:kern w:val="0"/>
          <w:sz w:val="24"/>
          <w:szCs w:val="24"/>
          <w:lang w:val="en-US" w:eastAsia="zh-CN"/>
        </w:rPr>
        <w:t>承诺</w:t>
      </w:r>
      <w:r>
        <w:rPr>
          <w:rFonts w:hint="eastAsia" w:asciiTheme="minorEastAsia" w:hAnsiTheme="minorEastAsia" w:eastAsiaTheme="minorEastAsia" w:cstheme="minorEastAsia"/>
          <w:b/>
          <w:bCs/>
          <w:kern w:val="0"/>
          <w:sz w:val="24"/>
          <w:szCs w:val="24"/>
          <w:lang w:eastAsia="zh-CN"/>
        </w:rPr>
        <w:t>至少包含：明确保修期、免费软件升级、故障响应时间、</w:t>
      </w:r>
      <w:r>
        <w:rPr>
          <w:rFonts w:hint="eastAsia" w:asciiTheme="minorEastAsia" w:hAnsiTheme="minorEastAsia" w:eastAsiaTheme="minorEastAsia" w:cstheme="minorEastAsia"/>
          <w:b/>
          <w:bCs/>
          <w:kern w:val="0"/>
          <w:sz w:val="24"/>
          <w:szCs w:val="24"/>
          <w:lang w:val="en-US" w:eastAsia="zh-CN"/>
        </w:rPr>
        <w:t>提供备用机、</w:t>
      </w:r>
      <w:r>
        <w:rPr>
          <w:rFonts w:hint="eastAsia" w:asciiTheme="minorEastAsia" w:hAnsiTheme="minorEastAsia" w:eastAsiaTheme="minorEastAsia" w:cstheme="minorEastAsia"/>
          <w:b/>
          <w:bCs/>
          <w:kern w:val="0"/>
          <w:sz w:val="24"/>
          <w:szCs w:val="24"/>
          <w:lang w:eastAsia="zh-CN"/>
        </w:rPr>
        <w:t>培训内容、售后服务技术人员名单和联系方式、不定期走访用户，了解用户的使用情况、保修期外零配件若损坏，提供零配件优惠服务方案等）</w:t>
      </w:r>
      <w:r>
        <w:rPr>
          <w:rFonts w:hint="eastAsia" w:asciiTheme="minorEastAsia" w:hAnsiTheme="minorEastAsia" w:eastAsiaTheme="minorEastAsia" w:cstheme="minorEastAsia"/>
          <w:b/>
          <w:bCs/>
          <w:kern w:val="0"/>
          <w:sz w:val="24"/>
          <w:szCs w:val="24"/>
          <w:lang w:eastAsia="zh-CN"/>
        </w:rPr>
        <w:br w:type="textWrapping"/>
      </w:r>
      <w:r>
        <w:rPr>
          <w:rFonts w:hint="eastAsia" w:asciiTheme="minorEastAsia" w:hAnsiTheme="minorEastAsia" w:eastAsiaTheme="minorEastAsia" w:cstheme="minorEastAsia"/>
          <w:b/>
          <w:bCs/>
          <w:kern w:val="0"/>
          <w:sz w:val="24"/>
          <w:szCs w:val="24"/>
          <w:lang w:eastAsia="zh-CN"/>
        </w:rPr>
        <w:t xml:space="preserve">  </w:t>
      </w:r>
      <w:r>
        <w:rPr>
          <w:rFonts w:hint="eastAsia" w:asciiTheme="minorEastAsia" w:hAnsiTheme="minorEastAsia" w:eastAsiaTheme="minorEastAsia" w:cstheme="minorEastAsia"/>
          <w:kern w:val="0"/>
          <w:sz w:val="24"/>
          <w:szCs w:val="24"/>
          <w:lang w:eastAsia="zh-CN"/>
        </w:rPr>
        <w:t>12.设备完成安装调试后 7 日内，我单位将完成医院使用人员操作技术及相关知识培训，对采购人员进行该技术内容操作使用和维护保养培训，直到相关人员完全熟练掌握为止；对采购人员进行设备安全培训；提供设备运行、调试、维护过程中必要的专用工具、软件，以及对相关人员进行工艺设置、设备运行、调试和维护过程中相关的专用工具及软件使用的培训；并免费提供一定数量的培训资料。</w:t>
      </w:r>
    </w:p>
    <w:p w14:paraId="50C4F222">
      <w:pPr>
        <w:widowControl w:val="0"/>
        <w:kinsoku/>
        <w:autoSpaceDE/>
        <w:autoSpaceDN/>
        <w:spacing w:line="360" w:lineRule="auto"/>
        <w:ind w:firstLine="480" w:firstLineChars="200"/>
        <w:jc w:val="both"/>
        <w:rPr>
          <w:rFonts w:hint="eastAsia" w:asciiTheme="minorEastAsia" w:hAnsiTheme="minorEastAsia" w:eastAsiaTheme="minorEastAsia" w:cstheme="minorEastAsia"/>
          <w:kern w:val="0"/>
          <w:sz w:val="24"/>
          <w:szCs w:val="24"/>
          <w:lang w:eastAsia="zh-CN"/>
        </w:rPr>
      </w:pPr>
      <w:r>
        <w:rPr>
          <w:rFonts w:hint="eastAsia" w:asciiTheme="minorEastAsia" w:hAnsiTheme="minorEastAsia" w:eastAsiaTheme="minorEastAsia" w:cstheme="minorEastAsia"/>
          <w:kern w:val="0"/>
          <w:sz w:val="24"/>
          <w:szCs w:val="24"/>
          <w:lang w:eastAsia="zh-CN"/>
        </w:rPr>
        <w:t>在参与本次招标投标活动中、项目实施及验收、售后培训等过程中，如果采购人发现我司未按满足承诺的，我司愿意承担由此造成的一切法律后果。</w:t>
      </w:r>
    </w:p>
    <w:p w14:paraId="56B84AB4">
      <w:pPr>
        <w:widowControl w:val="0"/>
        <w:kinsoku/>
        <w:autoSpaceDE/>
        <w:autoSpaceDN/>
        <w:spacing w:line="360" w:lineRule="auto"/>
        <w:ind w:firstLine="480" w:firstLineChars="200"/>
        <w:jc w:val="both"/>
        <w:rPr>
          <w:rFonts w:hint="eastAsia" w:asciiTheme="minorEastAsia" w:hAnsiTheme="minorEastAsia" w:eastAsiaTheme="minorEastAsia" w:cstheme="minorEastAsia"/>
          <w:kern w:val="0"/>
          <w:sz w:val="24"/>
          <w:szCs w:val="24"/>
          <w:lang w:eastAsia="zh-CN"/>
        </w:rPr>
      </w:pPr>
      <w:r>
        <w:rPr>
          <w:rFonts w:hint="eastAsia" w:asciiTheme="minorEastAsia" w:hAnsiTheme="minorEastAsia" w:eastAsiaTheme="minorEastAsia" w:cstheme="minorEastAsia"/>
          <w:kern w:val="0"/>
          <w:sz w:val="24"/>
          <w:szCs w:val="24"/>
          <w:lang w:eastAsia="zh-CN"/>
        </w:rPr>
        <w:t>特此声明！</w:t>
      </w:r>
    </w:p>
    <w:p w14:paraId="220959D9">
      <w:pPr>
        <w:kinsoku w:val="0"/>
        <w:autoSpaceDE w:val="0"/>
        <w:autoSpaceDN w:val="0"/>
        <w:adjustRightInd w:val="0"/>
        <w:snapToGrid w:val="0"/>
        <w:spacing w:line="360" w:lineRule="auto"/>
        <w:textAlignment w:val="baseline"/>
        <w:rPr>
          <w:rFonts w:hint="eastAsia" w:asciiTheme="minorEastAsia" w:hAnsiTheme="minorEastAsia" w:eastAsiaTheme="minorEastAsia" w:cstheme="minorEastAsia"/>
          <w:snapToGrid w:val="0"/>
          <w:color w:val="000000"/>
          <w:sz w:val="24"/>
          <w:szCs w:val="24"/>
          <w:lang w:val="en-US" w:eastAsia="zh-CN" w:bidi="ar-SA"/>
        </w:rPr>
      </w:pPr>
    </w:p>
    <w:p w14:paraId="4F7773FD">
      <w:pPr>
        <w:kinsoku w:val="0"/>
        <w:autoSpaceDE w:val="0"/>
        <w:autoSpaceDN w:val="0"/>
        <w:adjustRightInd w:val="0"/>
        <w:snapToGrid w:val="0"/>
        <w:spacing w:line="360" w:lineRule="auto"/>
        <w:textAlignment w:val="baseline"/>
        <w:rPr>
          <w:rFonts w:hint="eastAsia" w:asciiTheme="minorEastAsia" w:hAnsiTheme="minorEastAsia" w:eastAsiaTheme="minorEastAsia" w:cstheme="minorEastAsia"/>
          <w:snapToGrid w:val="0"/>
          <w:color w:val="000000"/>
          <w:sz w:val="24"/>
          <w:szCs w:val="24"/>
          <w:lang w:val="en-US" w:eastAsia="zh-CN" w:bidi="ar-SA"/>
        </w:rPr>
      </w:pPr>
    </w:p>
    <w:p w14:paraId="6B34E37A">
      <w:pPr>
        <w:widowControl w:val="0"/>
        <w:kinsoku/>
        <w:autoSpaceDE/>
        <w:autoSpaceDN/>
        <w:spacing w:line="360" w:lineRule="auto"/>
        <w:jc w:val="right"/>
        <w:rPr>
          <w:rFonts w:hint="eastAsia" w:asciiTheme="minorEastAsia" w:hAnsiTheme="minorEastAsia" w:eastAsiaTheme="minorEastAsia" w:cstheme="minorEastAsia"/>
          <w:kern w:val="0"/>
          <w:sz w:val="24"/>
          <w:szCs w:val="24"/>
          <w:lang w:eastAsia="zh-CN"/>
        </w:rPr>
      </w:pPr>
      <w:r>
        <w:rPr>
          <w:rFonts w:hint="eastAsia" w:asciiTheme="minorEastAsia" w:hAnsiTheme="minorEastAsia" w:eastAsiaTheme="minorEastAsia" w:cstheme="minorEastAsia"/>
          <w:kern w:val="0"/>
          <w:sz w:val="24"/>
          <w:szCs w:val="24"/>
          <w:lang w:eastAsia="zh-CN"/>
        </w:rPr>
        <w:t>投标人：</w:t>
      </w:r>
      <w:r>
        <w:rPr>
          <w:rFonts w:hint="eastAsia" w:asciiTheme="minorEastAsia" w:hAnsiTheme="minorEastAsia" w:eastAsiaTheme="minorEastAsia" w:cstheme="minorEastAsia"/>
          <w:kern w:val="0"/>
          <w:sz w:val="24"/>
          <w:szCs w:val="24"/>
          <w:u w:val="single"/>
          <w:lang w:eastAsia="zh-CN"/>
        </w:rPr>
        <w:t xml:space="preserve">              （电子签章）</w:t>
      </w:r>
    </w:p>
    <w:p w14:paraId="3E92AFE5">
      <w:pPr>
        <w:widowControl w:val="0"/>
        <w:kinsoku/>
        <w:autoSpaceDE/>
        <w:autoSpaceDN/>
        <w:spacing w:line="360" w:lineRule="auto"/>
        <w:jc w:val="right"/>
        <w:rPr>
          <w:rFonts w:hint="eastAsia" w:asciiTheme="minorEastAsia" w:hAnsiTheme="minorEastAsia" w:eastAsiaTheme="minorEastAsia" w:cstheme="minorEastAsia"/>
          <w:kern w:val="0"/>
          <w:sz w:val="24"/>
          <w:szCs w:val="24"/>
          <w:lang w:eastAsia="zh-CN"/>
        </w:rPr>
      </w:pPr>
      <w:r>
        <w:rPr>
          <w:rFonts w:hint="eastAsia" w:asciiTheme="minorEastAsia" w:hAnsiTheme="minorEastAsia" w:eastAsiaTheme="minorEastAsia" w:cstheme="minorEastAsia"/>
          <w:kern w:val="0"/>
          <w:sz w:val="24"/>
          <w:szCs w:val="24"/>
          <w:lang w:eastAsia="zh-CN"/>
        </w:rPr>
        <w:t>法定代表人或其委托受托人签字：</w:t>
      </w:r>
      <w:r>
        <w:rPr>
          <w:rFonts w:hint="eastAsia" w:asciiTheme="minorEastAsia" w:hAnsiTheme="minorEastAsia" w:eastAsiaTheme="minorEastAsia" w:cstheme="minorEastAsia"/>
          <w:kern w:val="0"/>
          <w:sz w:val="24"/>
          <w:szCs w:val="24"/>
          <w:u w:val="single"/>
          <w:lang w:eastAsia="zh-CN"/>
        </w:rPr>
        <w:t>（电子签章或电子签字）</w:t>
      </w:r>
    </w:p>
    <w:p w14:paraId="7A36FC28">
      <w:pPr>
        <w:jc w:val="right"/>
        <w:rPr>
          <w:rFonts w:hint="eastAsia" w:asciiTheme="minorEastAsia" w:hAnsiTheme="minorEastAsia" w:eastAsiaTheme="minorEastAsia" w:cstheme="minorEastAsia"/>
          <w:b/>
          <w:bCs/>
          <w:spacing w:val="0"/>
          <w:position w:val="0"/>
          <w:sz w:val="24"/>
          <w:szCs w:val="24"/>
          <w:highlight w:val="none"/>
          <w:lang w:val="en-US" w:eastAsia="zh-CN"/>
        </w:rPr>
      </w:pPr>
      <w:r>
        <w:rPr>
          <w:rFonts w:hint="eastAsia" w:asciiTheme="minorEastAsia" w:hAnsiTheme="minorEastAsia" w:eastAsiaTheme="minorEastAsia" w:cstheme="minorEastAsia"/>
          <w:kern w:val="0"/>
          <w:sz w:val="24"/>
          <w:szCs w:val="24"/>
        </w:rPr>
        <w:t>日   期：</w:t>
      </w:r>
      <w:r>
        <w:rPr>
          <w:rFonts w:hint="eastAsia" w:asciiTheme="minorEastAsia" w:hAnsiTheme="minorEastAsia" w:eastAsiaTheme="minorEastAsia" w:cstheme="minorEastAsia"/>
          <w:kern w:val="0"/>
          <w:sz w:val="24"/>
          <w:szCs w:val="24"/>
          <w:u w:val="single"/>
        </w:rPr>
        <w:t xml:space="preserve">    </w:t>
      </w:r>
      <w:r>
        <w:rPr>
          <w:rFonts w:hint="eastAsia" w:asciiTheme="minorEastAsia" w:hAnsiTheme="minorEastAsia" w:eastAsiaTheme="minorEastAsia" w:cstheme="minorEastAsia"/>
          <w:kern w:val="0"/>
          <w:sz w:val="24"/>
          <w:szCs w:val="24"/>
          <w:u w:val="single"/>
          <w:lang w:eastAsia="zh-CN"/>
        </w:rPr>
        <w:t xml:space="preserve">  </w:t>
      </w:r>
      <w:r>
        <w:rPr>
          <w:rFonts w:hint="eastAsia" w:asciiTheme="minorEastAsia" w:hAnsiTheme="minorEastAsia" w:eastAsiaTheme="minorEastAsia" w:cstheme="minorEastAsia"/>
          <w:kern w:val="0"/>
          <w:sz w:val="24"/>
          <w:szCs w:val="24"/>
          <w:u w:val="single"/>
        </w:rPr>
        <w:t xml:space="preserve">  </w:t>
      </w:r>
      <w:r>
        <w:rPr>
          <w:rFonts w:hint="eastAsia" w:asciiTheme="minorEastAsia" w:hAnsiTheme="minorEastAsia" w:eastAsiaTheme="minorEastAsia" w:cstheme="minorEastAsia"/>
          <w:kern w:val="0"/>
          <w:sz w:val="24"/>
          <w:szCs w:val="24"/>
        </w:rPr>
        <w:t>年</w:t>
      </w:r>
      <w:r>
        <w:rPr>
          <w:rFonts w:hint="eastAsia" w:asciiTheme="minorEastAsia" w:hAnsiTheme="minorEastAsia" w:eastAsiaTheme="minorEastAsia" w:cstheme="minorEastAsia"/>
          <w:kern w:val="0"/>
          <w:sz w:val="24"/>
          <w:szCs w:val="24"/>
          <w:u w:val="single"/>
        </w:rPr>
        <w:t xml:space="preserve">     </w:t>
      </w:r>
      <w:r>
        <w:rPr>
          <w:rFonts w:hint="eastAsia" w:asciiTheme="minorEastAsia" w:hAnsiTheme="minorEastAsia" w:eastAsiaTheme="minorEastAsia" w:cstheme="minorEastAsia"/>
          <w:kern w:val="0"/>
          <w:sz w:val="24"/>
          <w:szCs w:val="24"/>
        </w:rPr>
        <w:t xml:space="preserve"> 月</w:t>
      </w:r>
      <w:r>
        <w:rPr>
          <w:rFonts w:hint="eastAsia" w:asciiTheme="minorEastAsia" w:hAnsiTheme="minorEastAsia" w:eastAsiaTheme="minorEastAsia" w:cstheme="minorEastAsia"/>
          <w:kern w:val="0"/>
          <w:sz w:val="24"/>
          <w:szCs w:val="24"/>
          <w:u w:val="single"/>
        </w:rPr>
        <w:t xml:space="preserve">  </w:t>
      </w:r>
      <w:r>
        <w:rPr>
          <w:rFonts w:hint="eastAsia" w:asciiTheme="minorEastAsia" w:hAnsiTheme="minorEastAsia" w:eastAsiaTheme="minorEastAsia" w:cstheme="minorEastAsia"/>
          <w:kern w:val="0"/>
          <w:sz w:val="24"/>
          <w:szCs w:val="24"/>
          <w:u w:val="single"/>
          <w:lang w:eastAsia="zh-CN"/>
        </w:rPr>
        <w:t xml:space="preserve"> </w:t>
      </w:r>
      <w:r>
        <w:rPr>
          <w:rFonts w:hint="eastAsia" w:asciiTheme="minorEastAsia" w:hAnsiTheme="minorEastAsia" w:eastAsiaTheme="minorEastAsia" w:cstheme="minorEastAsia"/>
          <w:kern w:val="0"/>
          <w:sz w:val="24"/>
          <w:szCs w:val="24"/>
          <w:u w:val="single"/>
        </w:rPr>
        <w:t xml:space="preserve"> </w:t>
      </w:r>
      <w:r>
        <w:rPr>
          <w:rFonts w:hint="eastAsia" w:asciiTheme="minorEastAsia" w:hAnsiTheme="minorEastAsia" w:eastAsiaTheme="minorEastAsia" w:cstheme="minorEastAsia"/>
          <w:kern w:val="0"/>
          <w:sz w:val="24"/>
          <w:szCs w:val="24"/>
          <w:u w:val="single"/>
          <w:lang w:eastAsia="zh-CN"/>
        </w:rPr>
        <w:t xml:space="preserve"> </w:t>
      </w:r>
      <w:r>
        <w:rPr>
          <w:rFonts w:hint="eastAsia" w:asciiTheme="minorEastAsia" w:hAnsiTheme="minorEastAsia" w:eastAsiaTheme="minorEastAsia" w:cstheme="minorEastAsia"/>
          <w:kern w:val="0"/>
          <w:sz w:val="24"/>
          <w:szCs w:val="24"/>
        </w:rPr>
        <w:t>日</w:t>
      </w:r>
      <w:r>
        <w:rPr>
          <w:rFonts w:hint="eastAsia" w:asciiTheme="minorEastAsia" w:hAnsiTheme="minorEastAsia" w:eastAsiaTheme="minorEastAsia" w:cstheme="minorEastAsia"/>
          <w:b/>
          <w:bCs/>
          <w:spacing w:val="0"/>
          <w:position w:val="0"/>
          <w:sz w:val="24"/>
          <w:szCs w:val="24"/>
          <w:highlight w:val="none"/>
          <w:lang w:val="en-US" w:eastAsia="zh-CN"/>
        </w:rPr>
        <w:br w:type="page"/>
      </w:r>
    </w:p>
    <w:p w14:paraId="51C77078">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both"/>
        <w:textAlignment w:val="baseline"/>
        <w:outlineLvl w:val="2"/>
        <w:rPr>
          <w:rFonts w:hint="eastAsia" w:asciiTheme="minorEastAsia" w:hAnsiTheme="minorEastAsia" w:eastAsiaTheme="minorEastAsia" w:cstheme="minorEastAsia"/>
          <w:b/>
          <w:bCs/>
          <w:spacing w:val="0"/>
          <w:position w:val="0"/>
          <w:sz w:val="24"/>
          <w:szCs w:val="24"/>
          <w:highlight w:val="none"/>
          <w:lang w:val="en-US" w:eastAsia="zh-CN"/>
        </w:rPr>
      </w:pPr>
      <w:r>
        <w:rPr>
          <w:rFonts w:hint="eastAsia" w:asciiTheme="minorEastAsia" w:hAnsiTheme="minorEastAsia" w:eastAsiaTheme="minorEastAsia" w:cstheme="minorEastAsia"/>
          <w:b/>
          <w:bCs/>
          <w:spacing w:val="0"/>
          <w:position w:val="0"/>
          <w:sz w:val="24"/>
          <w:szCs w:val="24"/>
          <w:highlight w:val="none"/>
          <w:lang w:val="en-US" w:eastAsia="zh-CN"/>
        </w:rPr>
        <w:t>示范格式六</w:t>
      </w:r>
    </w:p>
    <w:p w14:paraId="319E1BD6">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center"/>
        <w:textAlignment w:val="baseline"/>
        <w:outlineLvl w:val="9"/>
        <w:rPr>
          <w:rFonts w:hint="eastAsia" w:asciiTheme="minorEastAsia" w:hAnsiTheme="minorEastAsia" w:eastAsiaTheme="minorEastAsia" w:cstheme="minorEastAsia"/>
          <w:b/>
          <w:bCs/>
          <w:spacing w:val="0"/>
          <w:position w:val="0"/>
          <w:sz w:val="24"/>
          <w:szCs w:val="24"/>
          <w:highlight w:val="none"/>
          <w:lang w:val="en-US" w:eastAsia="zh-CN"/>
        </w:rPr>
      </w:pPr>
      <w:r>
        <w:rPr>
          <w:rFonts w:hint="eastAsia" w:asciiTheme="minorEastAsia" w:hAnsiTheme="minorEastAsia" w:eastAsiaTheme="minorEastAsia" w:cstheme="minorEastAsia"/>
          <w:b/>
          <w:bCs/>
          <w:spacing w:val="0"/>
          <w:position w:val="0"/>
          <w:sz w:val="24"/>
          <w:szCs w:val="24"/>
          <w:highlight w:val="none"/>
          <w:lang w:val="en-US" w:eastAsia="zh-CN"/>
        </w:rPr>
        <w:t>企业声明函（货物）</w:t>
      </w:r>
    </w:p>
    <w:p w14:paraId="245F522C">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致：（</w:t>
      </w:r>
      <w:r>
        <w:rPr>
          <w:rFonts w:hint="eastAsia" w:asciiTheme="minorEastAsia" w:hAnsiTheme="minorEastAsia" w:eastAsiaTheme="minorEastAsia" w:cstheme="minorEastAsia"/>
          <w:spacing w:val="0"/>
          <w:position w:val="0"/>
          <w:sz w:val="24"/>
          <w:szCs w:val="24"/>
          <w:highlight w:val="none"/>
          <w:u w:val="single"/>
          <w:lang w:val="en-US" w:eastAsia="zh-CN"/>
        </w:rPr>
        <w:t>采购人</w:t>
      </w:r>
      <w:r>
        <w:rPr>
          <w:rFonts w:hint="eastAsia" w:asciiTheme="minorEastAsia" w:hAnsiTheme="minorEastAsia" w:eastAsiaTheme="minorEastAsia" w:cstheme="minorEastAsia"/>
          <w:spacing w:val="0"/>
          <w:position w:val="0"/>
          <w:sz w:val="24"/>
          <w:szCs w:val="24"/>
          <w:highlight w:val="none"/>
          <w:lang w:val="en-US" w:eastAsia="zh-CN"/>
        </w:rPr>
        <w:t>）</w:t>
      </w:r>
    </w:p>
    <w:p w14:paraId="2B0AA47C">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u w:val="none"/>
          <w:lang w:val="en-US" w:eastAsia="zh-CN"/>
        </w:rPr>
        <w:t>本公司郑重声明，根据《政府采购促进中小企业发展管理办法》（财库﹝2020﹞46 号）的规定，本公司参加</w:t>
      </w:r>
      <w:r>
        <w:rPr>
          <w:rFonts w:hint="eastAsia" w:asciiTheme="minorEastAsia" w:hAnsiTheme="minorEastAsia" w:eastAsiaTheme="minorEastAsia" w:cstheme="minorEastAsia"/>
          <w:spacing w:val="0"/>
          <w:position w:val="0"/>
          <w:sz w:val="24"/>
          <w:szCs w:val="24"/>
          <w:highlight w:val="none"/>
          <w:u w:val="single"/>
          <w:lang w:val="en-US" w:eastAsia="zh-CN"/>
        </w:rPr>
        <w:t>（单位名称）</w:t>
      </w:r>
      <w:r>
        <w:rPr>
          <w:rFonts w:hint="eastAsia" w:asciiTheme="minorEastAsia" w:hAnsiTheme="minorEastAsia" w:eastAsiaTheme="minorEastAsia" w:cstheme="minorEastAsia"/>
          <w:spacing w:val="0"/>
          <w:position w:val="0"/>
          <w:sz w:val="24"/>
          <w:szCs w:val="24"/>
          <w:highlight w:val="none"/>
          <w:lang w:val="en-US" w:eastAsia="zh-CN"/>
        </w:rPr>
        <w:t>的</w:t>
      </w:r>
      <w:r>
        <w:rPr>
          <w:rFonts w:hint="eastAsia" w:asciiTheme="minorEastAsia" w:hAnsiTheme="minorEastAsia" w:eastAsiaTheme="minorEastAsia" w:cstheme="minorEastAsia"/>
          <w:spacing w:val="0"/>
          <w:position w:val="0"/>
          <w:sz w:val="24"/>
          <w:szCs w:val="24"/>
          <w:highlight w:val="none"/>
          <w:u w:val="single"/>
          <w:lang w:val="en-US" w:eastAsia="zh-CN"/>
        </w:rPr>
        <w:t>（项目名称）（标段）</w:t>
      </w:r>
      <w:r>
        <w:rPr>
          <w:rFonts w:hint="eastAsia" w:asciiTheme="minorEastAsia" w:hAnsiTheme="minorEastAsia" w:eastAsiaTheme="minorEastAsia" w:cstheme="minorEastAsia"/>
          <w:spacing w:val="0"/>
          <w:position w:val="0"/>
          <w:sz w:val="24"/>
          <w:szCs w:val="24"/>
          <w:highlight w:val="none"/>
          <w:lang w:val="en-US" w:eastAsia="zh-CN"/>
        </w:rPr>
        <w:t>采购活动，提供的货物全部由符合政策要求的中小企业制造。相关企业的具体情况如下：</w:t>
      </w:r>
    </w:p>
    <w:p w14:paraId="16BC5781">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1.</w:t>
      </w:r>
      <w:r>
        <w:rPr>
          <w:rFonts w:hint="eastAsia" w:asciiTheme="minorEastAsia" w:hAnsiTheme="minorEastAsia" w:eastAsiaTheme="minorEastAsia" w:cstheme="minorEastAsia"/>
          <w:spacing w:val="0"/>
          <w:position w:val="0"/>
          <w:sz w:val="24"/>
          <w:szCs w:val="24"/>
          <w:highlight w:val="none"/>
          <w:u w:val="single"/>
          <w:lang w:val="en-US" w:eastAsia="zh-CN"/>
        </w:rPr>
        <w:t xml:space="preserve">（标的名称）  </w:t>
      </w:r>
      <w:r>
        <w:rPr>
          <w:rFonts w:hint="eastAsia" w:asciiTheme="minorEastAsia" w:hAnsiTheme="minorEastAsia" w:eastAsiaTheme="minorEastAsia" w:cstheme="minorEastAsia"/>
          <w:spacing w:val="0"/>
          <w:position w:val="0"/>
          <w:sz w:val="24"/>
          <w:szCs w:val="24"/>
          <w:highlight w:val="none"/>
          <w:lang w:val="en-US" w:eastAsia="zh-CN"/>
        </w:rPr>
        <w:t>，属于</w:t>
      </w:r>
      <w:r>
        <w:rPr>
          <w:rFonts w:hint="eastAsia" w:asciiTheme="minorEastAsia" w:hAnsiTheme="minorEastAsia" w:eastAsiaTheme="minorEastAsia" w:cstheme="minorEastAsia"/>
          <w:spacing w:val="0"/>
          <w:position w:val="0"/>
          <w:sz w:val="24"/>
          <w:szCs w:val="24"/>
          <w:highlight w:val="none"/>
          <w:u w:val="single"/>
          <w:lang w:val="en-US" w:eastAsia="zh-CN"/>
        </w:rPr>
        <w:t>（招标文件中明确的所属行业）</w:t>
      </w:r>
      <w:r>
        <w:rPr>
          <w:rFonts w:hint="eastAsia" w:asciiTheme="minorEastAsia" w:hAnsiTheme="minorEastAsia" w:eastAsiaTheme="minorEastAsia" w:cstheme="minorEastAsia"/>
          <w:spacing w:val="0"/>
          <w:position w:val="0"/>
          <w:sz w:val="24"/>
          <w:szCs w:val="24"/>
          <w:highlight w:val="none"/>
          <w:lang w:val="en-US" w:eastAsia="zh-CN"/>
        </w:rPr>
        <w:t>行业；制造商为</w:t>
      </w:r>
      <w:r>
        <w:rPr>
          <w:rFonts w:hint="eastAsia" w:asciiTheme="minorEastAsia" w:hAnsiTheme="minorEastAsia" w:eastAsiaTheme="minorEastAsia" w:cstheme="minorEastAsia"/>
          <w:spacing w:val="0"/>
          <w:position w:val="0"/>
          <w:sz w:val="24"/>
          <w:szCs w:val="24"/>
          <w:highlight w:val="none"/>
          <w:u w:val="single"/>
          <w:lang w:val="en-US" w:eastAsia="zh-CN"/>
        </w:rPr>
        <w:t>（企业名称）</w:t>
      </w:r>
      <w:r>
        <w:rPr>
          <w:rFonts w:hint="eastAsia" w:asciiTheme="minorEastAsia" w:hAnsiTheme="minorEastAsia" w:eastAsiaTheme="minorEastAsia" w:cstheme="minorEastAsia"/>
          <w:spacing w:val="0"/>
          <w:position w:val="0"/>
          <w:sz w:val="24"/>
          <w:szCs w:val="24"/>
          <w:highlight w:val="none"/>
          <w:lang w:val="en-US" w:eastAsia="zh-CN"/>
        </w:rPr>
        <w:t>，从业人员</w:t>
      </w:r>
      <w:r>
        <w:rPr>
          <w:rFonts w:hint="eastAsia" w:asciiTheme="minorEastAsia" w:hAnsiTheme="minorEastAsia" w:eastAsiaTheme="minorEastAsia" w:cstheme="minorEastAsia"/>
          <w:spacing w:val="0"/>
          <w:position w:val="0"/>
          <w:sz w:val="24"/>
          <w:szCs w:val="24"/>
          <w:highlight w:val="none"/>
          <w:u w:val="single"/>
          <w:lang w:val="en-US" w:eastAsia="zh-CN"/>
        </w:rPr>
        <w:t xml:space="preserve">    </w:t>
      </w:r>
      <w:r>
        <w:rPr>
          <w:rFonts w:hint="eastAsia" w:asciiTheme="minorEastAsia" w:hAnsiTheme="minorEastAsia" w:eastAsiaTheme="minorEastAsia" w:cstheme="minorEastAsia"/>
          <w:spacing w:val="0"/>
          <w:position w:val="0"/>
          <w:sz w:val="24"/>
          <w:szCs w:val="24"/>
          <w:highlight w:val="none"/>
          <w:lang w:val="en-US" w:eastAsia="zh-CN"/>
        </w:rPr>
        <w:t>人，营业收入为</w:t>
      </w:r>
      <w:r>
        <w:rPr>
          <w:rFonts w:hint="eastAsia" w:asciiTheme="minorEastAsia" w:hAnsiTheme="minorEastAsia" w:eastAsiaTheme="minorEastAsia" w:cstheme="minorEastAsia"/>
          <w:spacing w:val="0"/>
          <w:position w:val="0"/>
          <w:sz w:val="24"/>
          <w:szCs w:val="24"/>
          <w:highlight w:val="none"/>
          <w:u w:val="single"/>
          <w:lang w:val="en-US" w:eastAsia="zh-CN"/>
        </w:rPr>
        <w:t xml:space="preserve">    </w:t>
      </w:r>
      <w:r>
        <w:rPr>
          <w:rFonts w:hint="eastAsia" w:asciiTheme="minorEastAsia" w:hAnsiTheme="minorEastAsia" w:eastAsiaTheme="minorEastAsia" w:cstheme="minorEastAsia"/>
          <w:spacing w:val="0"/>
          <w:position w:val="0"/>
          <w:sz w:val="24"/>
          <w:szCs w:val="24"/>
          <w:highlight w:val="none"/>
          <w:lang w:val="en-US" w:eastAsia="zh-CN"/>
        </w:rPr>
        <w:t>万元，资产总额为</w:t>
      </w:r>
      <w:r>
        <w:rPr>
          <w:rFonts w:hint="eastAsia" w:asciiTheme="minorEastAsia" w:hAnsiTheme="minorEastAsia" w:eastAsiaTheme="minorEastAsia" w:cstheme="minorEastAsia"/>
          <w:spacing w:val="0"/>
          <w:position w:val="0"/>
          <w:sz w:val="24"/>
          <w:szCs w:val="24"/>
          <w:highlight w:val="none"/>
          <w:u w:val="single"/>
          <w:lang w:val="en-US" w:eastAsia="zh-CN"/>
        </w:rPr>
        <w:t xml:space="preserve">    </w:t>
      </w:r>
      <w:r>
        <w:rPr>
          <w:rFonts w:hint="eastAsia" w:asciiTheme="minorEastAsia" w:hAnsiTheme="minorEastAsia" w:eastAsiaTheme="minorEastAsia" w:cstheme="minorEastAsia"/>
          <w:spacing w:val="0"/>
          <w:position w:val="0"/>
          <w:sz w:val="24"/>
          <w:szCs w:val="24"/>
          <w:highlight w:val="none"/>
          <w:lang w:val="en-US" w:eastAsia="zh-CN"/>
        </w:rPr>
        <w:t>万元¹，属于（</w:t>
      </w:r>
      <w:r>
        <w:rPr>
          <w:rFonts w:hint="eastAsia" w:asciiTheme="minorEastAsia" w:hAnsiTheme="minorEastAsia" w:eastAsiaTheme="minorEastAsia" w:cstheme="minorEastAsia"/>
          <w:spacing w:val="0"/>
          <w:position w:val="0"/>
          <w:sz w:val="24"/>
          <w:szCs w:val="24"/>
          <w:highlight w:val="none"/>
          <w:u w:val="single"/>
          <w:lang w:val="en-US" w:eastAsia="zh-CN"/>
        </w:rPr>
        <w:t>中型企业、小型企业、微型企业</w:t>
      </w:r>
      <w:r>
        <w:rPr>
          <w:rFonts w:hint="eastAsia" w:asciiTheme="minorEastAsia" w:hAnsiTheme="minorEastAsia" w:eastAsiaTheme="minorEastAsia" w:cstheme="minorEastAsia"/>
          <w:spacing w:val="0"/>
          <w:position w:val="0"/>
          <w:sz w:val="24"/>
          <w:szCs w:val="24"/>
          <w:highlight w:val="none"/>
          <w:lang w:val="en-US" w:eastAsia="zh-CN"/>
        </w:rPr>
        <w:t>）；</w:t>
      </w:r>
    </w:p>
    <w:p w14:paraId="1500E756">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2.</w:t>
      </w:r>
      <w:r>
        <w:rPr>
          <w:rFonts w:hint="eastAsia" w:asciiTheme="minorEastAsia" w:hAnsiTheme="minorEastAsia" w:eastAsiaTheme="minorEastAsia" w:cstheme="minorEastAsia"/>
          <w:spacing w:val="0"/>
          <w:position w:val="0"/>
          <w:sz w:val="24"/>
          <w:szCs w:val="24"/>
          <w:highlight w:val="none"/>
          <w:u w:val="single"/>
          <w:lang w:val="en-US" w:eastAsia="zh-CN"/>
        </w:rPr>
        <w:t xml:space="preserve">（标的名称）  </w:t>
      </w:r>
      <w:r>
        <w:rPr>
          <w:rFonts w:hint="eastAsia" w:asciiTheme="minorEastAsia" w:hAnsiTheme="minorEastAsia" w:eastAsiaTheme="minorEastAsia" w:cstheme="minorEastAsia"/>
          <w:spacing w:val="0"/>
          <w:position w:val="0"/>
          <w:sz w:val="24"/>
          <w:szCs w:val="24"/>
          <w:highlight w:val="none"/>
          <w:lang w:val="en-US" w:eastAsia="zh-CN"/>
        </w:rPr>
        <w:t>，属于</w:t>
      </w:r>
      <w:r>
        <w:rPr>
          <w:rFonts w:hint="eastAsia" w:asciiTheme="minorEastAsia" w:hAnsiTheme="minorEastAsia" w:eastAsiaTheme="minorEastAsia" w:cstheme="minorEastAsia"/>
          <w:spacing w:val="0"/>
          <w:position w:val="0"/>
          <w:sz w:val="24"/>
          <w:szCs w:val="24"/>
          <w:highlight w:val="none"/>
          <w:u w:val="single"/>
          <w:lang w:val="en-US" w:eastAsia="zh-CN"/>
        </w:rPr>
        <w:t>（招标文件中明确的所属行业）</w:t>
      </w:r>
      <w:r>
        <w:rPr>
          <w:rFonts w:hint="eastAsia" w:asciiTheme="minorEastAsia" w:hAnsiTheme="minorEastAsia" w:eastAsiaTheme="minorEastAsia" w:cstheme="minorEastAsia"/>
          <w:spacing w:val="0"/>
          <w:position w:val="0"/>
          <w:sz w:val="24"/>
          <w:szCs w:val="24"/>
          <w:highlight w:val="none"/>
          <w:lang w:val="en-US" w:eastAsia="zh-CN"/>
        </w:rPr>
        <w:t>行业；制造商为</w:t>
      </w:r>
      <w:r>
        <w:rPr>
          <w:rFonts w:hint="eastAsia" w:asciiTheme="minorEastAsia" w:hAnsiTheme="minorEastAsia" w:eastAsiaTheme="minorEastAsia" w:cstheme="minorEastAsia"/>
          <w:spacing w:val="0"/>
          <w:position w:val="0"/>
          <w:sz w:val="24"/>
          <w:szCs w:val="24"/>
          <w:highlight w:val="none"/>
          <w:u w:val="single"/>
          <w:lang w:val="en-US" w:eastAsia="zh-CN"/>
        </w:rPr>
        <w:t>（企业名称）</w:t>
      </w:r>
      <w:r>
        <w:rPr>
          <w:rFonts w:hint="eastAsia" w:asciiTheme="minorEastAsia" w:hAnsiTheme="minorEastAsia" w:eastAsiaTheme="minorEastAsia" w:cstheme="minorEastAsia"/>
          <w:spacing w:val="0"/>
          <w:position w:val="0"/>
          <w:sz w:val="24"/>
          <w:szCs w:val="24"/>
          <w:highlight w:val="none"/>
          <w:lang w:val="en-US" w:eastAsia="zh-CN"/>
        </w:rPr>
        <w:t>，从业人员</w:t>
      </w:r>
      <w:r>
        <w:rPr>
          <w:rFonts w:hint="eastAsia" w:asciiTheme="minorEastAsia" w:hAnsiTheme="minorEastAsia" w:eastAsiaTheme="minorEastAsia" w:cstheme="minorEastAsia"/>
          <w:spacing w:val="0"/>
          <w:position w:val="0"/>
          <w:sz w:val="24"/>
          <w:szCs w:val="24"/>
          <w:highlight w:val="none"/>
          <w:u w:val="single"/>
          <w:lang w:val="en-US" w:eastAsia="zh-CN"/>
        </w:rPr>
        <w:t xml:space="preserve">    </w:t>
      </w:r>
      <w:r>
        <w:rPr>
          <w:rFonts w:hint="eastAsia" w:asciiTheme="minorEastAsia" w:hAnsiTheme="minorEastAsia" w:eastAsiaTheme="minorEastAsia" w:cstheme="minorEastAsia"/>
          <w:spacing w:val="0"/>
          <w:position w:val="0"/>
          <w:sz w:val="24"/>
          <w:szCs w:val="24"/>
          <w:highlight w:val="none"/>
          <w:lang w:val="en-US" w:eastAsia="zh-CN"/>
        </w:rPr>
        <w:t>人，营业收入为</w:t>
      </w:r>
      <w:r>
        <w:rPr>
          <w:rFonts w:hint="eastAsia" w:asciiTheme="minorEastAsia" w:hAnsiTheme="minorEastAsia" w:eastAsiaTheme="minorEastAsia" w:cstheme="minorEastAsia"/>
          <w:spacing w:val="0"/>
          <w:position w:val="0"/>
          <w:sz w:val="24"/>
          <w:szCs w:val="24"/>
          <w:highlight w:val="none"/>
          <w:u w:val="single"/>
          <w:lang w:val="en-US" w:eastAsia="zh-CN"/>
        </w:rPr>
        <w:t xml:space="preserve">    </w:t>
      </w:r>
      <w:r>
        <w:rPr>
          <w:rFonts w:hint="eastAsia" w:asciiTheme="minorEastAsia" w:hAnsiTheme="minorEastAsia" w:eastAsiaTheme="minorEastAsia" w:cstheme="minorEastAsia"/>
          <w:spacing w:val="0"/>
          <w:position w:val="0"/>
          <w:sz w:val="24"/>
          <w:szCs w:val="24"/>
          <w:highlight w:val="none"/>
          <w:lang w:val="en-US" w:eastAsia="zh-CN"/>
        </w:rPr>
        <w:t>万元，资产总额为</w:t>
      </w:r>
      <w:r>
        <w:rPr>
          <w:rFonts w:hint="eastAsia" w:asciiTheme="minorEastAsia" w:hAnsiTheme="minorEastAsia" w:eastAsiaTheme="minorEastAsia" w:cstheme="minorEastAsia"/>
          <w:spacing w:val="0"/>
          <w:position w:val="0"/>
          <w:sz w:val="24"/>
          <w:szCs w:val="24"/>
          <w:highlight w:val="none"/>
          <w:u w:val="single"/>
          <w:lang w:val="en-US" w:eastAsia="zh-CN"/>
        </w:rPr>
        <w:t xml:space="preserve">    </w:t>
      </w:r>
      <w:r>
        <w:rPr>
          <w:rFonts w:hint="eastAsia" w:asciiTheme="minorEastAsia" w:hAnsiTheme="minorEastAsia" w:eastAsiaTheme="minorEastAsia" w:cstheme="minorEastAsia"/>
          <w:spacing w:val="0"/>
          <w:position w:val="0"/>
          <w:sz w:val="24"/>
          <w:szCs w:val="24"/>
          <w:highlight w:val="none"/>
          <w:lang w:val="en-US" w:eastAsia="zh-CN"/>
        </w:rPr>
        <w:t>万元¹，属于（</w:t>
      </w:r>
      <w:r>
        <w:rPr>
          <w:rFonts w:hint="eastAsia" w:asciiTheme="minorEastAsia" w:hAnsiTheme="minorEastAsia" w:eastAsiaTheme="minorEastAsia" w:cstheme="minorEastAsia"/>
          <w:spacing w:val="0"/>
          <w:position w:val="0"/>
          <w:sz w:val="24"/>
          <w:szCs w:val="24"/>
          <w:highlight w:val="none"/>
          <w:u w:val="single"/>
          <w:lang w:val="en-US" w:eastAsia="zh-CN"/>
        </w:rPr>
        <w:t>中型企业、小型企业、微型企业</w:t>
      </w:r>
      <w:r>
        <w:rPr>
          <w:rFonts w:hint="eastAsia" w:asciiTheme="minorEastAsia" w:hAnsiTheme="minorEastAsia" w:eastAsiaTheme="minorEastAsia" w:cstheme="minorEastAsia"/>
          <w:spacing w:val="0"/>
          <w:position w:val="0"/>
          <w:sz w:val="24"/>
          <w:szCs w:val="24"/>
          <w:highlight w:val="none"/>
          <w:lang w:val="en-US" w:eastAsia="zh-CN"/>
        </w:rPr>
        <w:t>）；</w:t>
      </w:r>
    </w:p>
    <w:p w14:paraId="4F912A0F">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w:t>
      </w:r>
    </w:p>
    <w:p w14:paraId="00DB7214">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以上企业，不属于大企业的分支机构，不存在控股股东为大企业的情形，也不存在与大企业的负责人为同一人的情形。</w:t>
      </w:r>
    </w:p>
    <w:p w14:paraId="6176CFF3">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本企业对上述声明内容的真实性负责。如有虚假，将依法承担相应责任。</w:t>
      </w:r>
    </w:p>
    <w:p w14:paraId="60C2AA9D">
      <w:pPr>
        <w:keepNext w:val="0"/>
        <w:keepLines w:val="0"/>
        <w:pageBreakBefore w:val="0"/>
        <w:widowControl w:val="0"/>
        <w:shd w:val="clear"/>
        <w:kinsoku/>
        <w:wordWrap/>
        <w:overflowPunct/>
        <w:topLinePunct w:val="0"/>
        <w:autoSpaceDE/>
        <w:autoSpaceDN/>
        <w:bidi w:val="0"/>
        <w:adjustRightInd w:val="0"/>
        <w:snapToGrid w:val="0"/>
        <w:spacing w:line="360" w:lineRule="auto"/>
        <w:ind w:left="0"/>
        <w:jc w:val="right"/>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w:t>
      </w:r>
      <w:r>
        <w:rPr>
          <w:rFonts w:hint="eastAsia" w:asciiTheme="minorEastAsia" w:hAnsiTheme="minorEastAsia" w:eastAsiaTheme="minorEastAsia" w:cstheme="minorEastAsia"/>
          <w:spacing w:val="0"/>
          <w:position w:val="0"/>
          <w:sz w:val="24"/>
          <w:szCs w:val="24"/>
          <w:highlight w:val="none"/>
          <w:u w:val="single" w:color="auto"/>
        </w:rPr>
        <w:t xml:space="preserve">    </w:t>
      </w:r>
      <w:r>
        <w:rPr>
          <w:rFonts w:hint="eastAsia" w:asciiTheme="minorEastAsia" w:hAnsiTheme="minorEastAsia" w:eastAsiaTheme="minorEastAsia" w:cstheme="minorEastAsia"/>
          <w:spacing w:val="0"/>
          <w:position w:val="0"/>
          <w:sz w:val="24"/>
          <w:szCs w:val="24"/>
          <w:highlight w:val="none"/>
          <w:u w:val="single" w:color="auto"/>
          <w:lang w:val="en-US" w:eastAsia="zh-CN"/>
        </w:rPr>
        <w:t xml:space="preserve">  </w:t>
      </w:r>
      <w:r>
        <w:rPr>
          <w:rFonts w:hint="eastAsia" w:asciiTheme="minorEastAsia" w:hAnsiTheme="minorEastAsia" w:eastAsiaTheme="minorEastAsia" w:cstheme="minorEastAsia"/>
          <w:spacing w:val="0"/>
          <w:position w:val="0"/>
          <w:sz w:val="24"/>
          <w:szCs w:val="24"/>
          <w:highlight w:val="none"/>
          <w:u w:val="single" w:color="auto"/>
        </w:rPr>
        <w:t xml:space="preserve">        （电子签章）</w:t>
      </w:r>
    </w:p>
    <w:p w14:paraId="64AA3CD8">
      <w:pPr>
        <w:keepNext w:val="0"/>
        <w:keepLines w:val="0"/>
        <w:pageBreakBefore w:val="0"/>
        <w:widowControl w:val="0"/>
        <w:shd w:val="clear"/>
        <w:kinsoku/>
        <w:wordWrap/>
        <w:overflowPunct/>
        <w:topLinePunct w:val="0"/>
        <w:autoSpaceDE/>
        <w:autoSpaceDN/>
        <w:bidi w:val="0"/>
        <w:adjustRightInd w:val="0"/>
        <w:snapToGrid w:val="0"/>
        <w:spacing w:line="360" w:lineRule="auto"/>
        <w:ind w:left="0"/>
        <w:jc w:val="right"/>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法定代表人：</w:t>
      </w:r>
      <w:r>
        <w:rPr>
          <w:rFonts w:hint="eastAsia" w:asciiTheme="minorEastAsia" w:hAnsiTheme="minorEastAsia" w:eastAsiaTheme="minorEastAsia" w:cstheme="minorEastAsia"/>
          <w:spacing w:val="0"/>
          <w:position w:val="0"/>
          <w:sz w:val="24"/>
          <w:szCs w:val="24"/>
          <w:highlight w:val="none"/>
          <w:u w:val="single" w:color="auto"/>
        </w:rPr>
        <w:t>（电子签章或电子签字）</w:t>
      </w:r>
    </w:p>
    <w:p w14:paraId="0A83CBAB">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right"/>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日   期：</w:t>
      </w:r>
      <w:r>
        <w:rPr>
          <w:rFonts w:hint="eastAsia" w:asciiTheme="minorEastAsia" w:hAnsiTheme="minorEastAsia" w:eastAsiaTheme="minorEastAsia" w:cstheme="minorEastAsia"/>
          <w:spacing w:val="0"/>
          <w:position w:val="0"/>
          <w:sz w:val="24"/>
          <w:szCs w:val="24"/>
          <w:highlight w:val="none"/>
          <w:u w:val="single" w:color="auto"/>
        </w:rPr>
        <w:t xml:space="preserve">    </w:t>
      </w:r>
      <w:r>
        <w:rPr>
          <w:rFonts w:hint="eastAsia" w:asciiTheme="minorEastAsia" w:hAnsiTheme="minorEastAsia" w:eastAsiaTheme="minorEastAsia" w:cstheme="minorEastAsia"/>
          <w:spacing w:val="0"/>
          <w:position w:val="0"/>
          <w:sz w:val="24"/>
          <w:szCs w:val="24"/>
          <w:highlight w:val="none"/>
          <w:u w:val="single" w:color="auto"/>
          <w:lang w:val="en-US" w:eastAsia="zh-CN"/>
        </w:rPr>
        <w:t xml:space="preserve">  </w:t>
      </w:r>
      <w:r>
        <w:rPr>
          <w:rFonts w:hint="eastAsia" w:asciiTheme="minorEastAsia" w:hAnsiTheme="minorEastAsia" w:eastAsiaTheme="minorEastAsia" w:cstheme="minorEastAsia"/>
          <w:spacing w:val="0"/>
          <w:position w:val="0"/>
          <w:sz w:val="24"/>
          <w:szCs w:val="24"/>
          <w:highlight w:val="none"/>
          <w:u w:val="single" w:color="auto"/>
        </w:rPr>
        <w:t xml:space="preserve">  </w:t>
      </w:r>
      <w:r>
        <w:rPr>
          <w:rFonts w:hint="eastAsia" w:asciiTheme="minorEastAsia" w:hAnsiTheme="minorEastAsia" w:eastAsiaTheme="minorEastAsia" w:cstheme="minorEastAsia"/>
          <w:spacing w:val="0"/>
          <w:position w:val="0"/>
          <w:sz w:val="24"/>
          <w:szCs w:val="24"/>
          <w:highlight w:val="none"/>
          <w:u w:val="single" w:color="auto"/>
          <w:lang w:val="en-US" w:eastAsia="zh-CN"/>
        </w:rPr>
        <w:t xml:space="preserve"> </w:t>
      </w:r>
      <w:r>
        <w:rPr>
          <w:rFonts w:hint="eastAsia" w:asciiTheme="minorEastAsia" w:hAnsiTheme="minorEastAsia" w:eastAsiaTheme="minorEastAsia" w:cstheme="minorEastAsia"/>
          <w:spacing w:val="0"/>
          <w:position w:val="0"/>
          <w:sz w:val="24"/>
          <w:szCs w:val="24"/>
          <w:highlight w:val="none"/>
        </w:rPr>
        <w:t>年</w:t>
      </w:r>
      <w:r>
        <w:rPr>
          <w:rFonts w:hint="eastAsia" w:asciiTheme="minorEastAsia" w:hAnsiTheme="minorEastAsia" w:eastAsiaTheme="minorEastAsia" w:cstheme="minorEastAsia"/>
          <w:spacing w:val="0"/>
          <w:position w:val="0"/>
          <w:sz w:val="24"/>
          <w:szCs w:val="24"/>
          <w:highlight w:val="none"/>
          <w:u w:val="single" w:color="auto"/>
        </w:rPr>
        <w:t xml:space="preserve">     </w:t>
      </w:r>
      <w:r>
        <w:rPr>
          <w:rFonts w:hint="eastAsia" w:asciiTheme="minorEastAsia" w:hAnsiTheme="minorEastAsia" w:eastAsiaTheme="minorEastAsia" w:cstheme="minorEastAsia"/>
          <w:spacing w:val="0"/>
          <w:position w:val="0"/>
          <w:sz w:val="24"/>
          <w:szCs w:val="24"/>
          <w:highlight w:val="none"/>
        </w:rPr>
        <w:t>月</w:t>
      </w:r>
      <w:r>
        <w:rPr>
          <w:rFonts w:hint="eastAsia" w:asciiTheme="minorEastAsia" w:hAnsiTheme="minorEastAsia" w:eastAsiaTheme="minorEastAsia" w:cstheme="minorEastAsia"/>
          <w:spacing w:val="0"/>
          <w:position w:val="0"/>
          <w:sz w:val="24"/>
          <w:szCs w:val="24"/>
          <w:highlight w:val="none"/>
          <w:u w:val="single" w:color="auto"/>
        </w:rPr>
        <w:t xml:space="preserve"> </w:t>
      </w:r>
      <w:r>
        <w:rPr>
          <w:rFonts w:hint="eastAsia" w:asciiTheme="minorEastAsia" w:hAnsiTheme="minorEastAsia" w:eastAsiaTheme="minorEastAsia" w:cstheme="minorEastAsia"/>
          <w:spacing w:val="0"/>
          <w:position w:val="0"/>
          <w:sz w:val="24"/>
          <w:szCs w:val="24"/>
          <w:highlight w:val="none"/>
          <w:u w:val="single" w:color="auto"/>
          <w:lang w:val="en-US" w:eastAsia="zh-CN"/>
        </w:rPr>
        <w:t xml:space="preserve">  </w:t>
      </w:r>
      <w:r>
        <w:rPr>
          <w:rFonts w:hint="eastAsia" w:asciiTheme="minorEastAsia" w:hAnsiTheme="minorEastAsia" w:eastAsiaTheme="minorEastAsia" w:cstheme="minorEastAsia"/>
          <w:spacing w:val="0"/>
          <w:position w:val="0"/>
          <w:sz w:val="24"/>
          <w:szCs w:val="24"/>
          <w:highlight w:val="none"/>
          <w:u w:val="single" w:color="auto"/>
        </w:rPr>
        <w:t xml:space="preserve">  </w:t>
      </w:r>
      <w:r>
        <w:rPr>
          <w:rFonts w:hint="eastAsia" w:asciiTheme="minorEastAsia" w:hAnsiTheme="minorEastAsia" w:eastAsiaTheme="minorEastAsia" w:cstheme="minorEastAsia"/>
          <w:spacing w:val="0"/>
          <w:position w:val="0"/>
          <w:sz w:val="24"/>
          <w:szCs w:val="24"/>
          <w:highlight w:val="none"/>
        </w:rPr>
        <w:t>日</w:t>
      </w:r>
    </w:p>
    <w:p w14:paraId="3065E4C7">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注：¹从业人员、营业收入、资产总额填报上一年度数据，无上一年度数据的新成立企业可不填报。</w:t>
      </w:r>
    </w:p>
    <w:p w14:paraId="2FEDCEE3">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sectPr>
          <w:headerReference r:id="rId34" w:type="default"/>
          <w:footerReference r:id="rId35" w:type="default"/>
          <w:pgSz w:w="11906" w:h="16839"/>
          <w:pgMar w:top="1440" w:right="1080" w:bottom="1440" w:left="1080" w:header="866" w:footer="994" w:gutter="0"/>
          <w:pgNumType w:fmt="decimal"/>
          <w:cols w:space="720" w:num="1"/>
        </w:sectPr>
      </w:pPr>
    </w:p>
    <w:p w14:paraId="003BF76E">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both"/>
        <w:textAlignment w:val="baseline"/>
        <w:outlineLvl w:val="2"/>
        <w:rPr>
          <w:rFonts w:hint="eastAsia" w:asciiTheme="minorEastAsia" w:hAnsiTheme="minorEastAsia" w:eastAsiaTheme="minorEastAsia" w:cstheme="minorEastAsia"/>
          <w:b/>
          <w:bCs/>
          <w:spacing w:val="0"/>
          <w:position w:val="0"/>
          <w:sz w:val="24"/>
          <w:szCs w:val="24"/>
          <w:highlight w:val="none"/>
          <w:lang w:val="en-US" w:eastAsia="zh-CN"/>
        </w:rPr>
      </w:pPr>
      <w:r>
        <w:rPr>
          <w:rFonts w:hint="eastAsia" w:asciiTheme="minorEastAsia" w:hAnsiTheme="minorEastAsia" w:eastAsiaTheme="minorEastAsia" w:cstheme="minorEastAsia"/>
          <w:b/>
          <w:bCs/>
          <w:spacing w:val="0"/>
          <w:position w:val="0"/>
          <w:sz w:val="24"/>
          <w:szCs w:val="24"/>
          <w:highlight w:val="none"/>
          <w:lang w:val="en-US" w:eastAsia="zh-CN"/>
        </w:rPr>
        <w:t>示范格式七</w:t>
      </w:r>
    </w:p>
    <w:p w14:paraId="6D4A220D">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center"/>
        <w:textAlignment w:val="baseline"/>
        <w:outlineLvl w:val="9"/>
        <w:rPr>
          <w:rFonts w:hint="eastAsia" w:asciiTheme="minorEastAsia" w:hAnsiTheme="minorEastAsia" w:eastAsiaTheme="minorEastAsia" w:cstheme="minorEastAsia"/>
          <w:b/>
          <w:bCs/>
          <w:spacing w:val="0"/>
          <w:position w:val="0"/>
          <w:sz w:val="24"/>
          <w:szCs w:val="24"/>
          <w:highlight w:val="none"/>
          <w:lang w:val="en-US" w:eastAsia="zh-CN"/>
        </w:rPr>
      </w:pPr>
      <w:r>
        <w:rPr>
          <w:rFonts w:hint="eastAsia" w:asciiTheme="minorEastAsia" w:hAnsiTheme="minorEastAsia" w:eastAsiaTheme="minorEastAsia" w:cstheme="minorEastAsia"/>
          <w:b/>
          <w:bCs/>
          <w:spacing w:val="0"/>
          <w:position w:val="0"/>
          <w:sz w:val="24"/>
          <w:szCs w:val="24"/>
          <w:highlight w:val="none"/>
          <w:lang w:val="en-US" w:eastAsia="zh-CN"/>
        </w:rPr>
        <w:t>残疾人福利性单位声明函</w:t>
      </w:r>
    </w:p>
    <w:p w14:paraId="6EB8FD7B">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both"/>
        <w:textAlignment w:val="baseline"/>
        <w:outlineLvl w:val="9"/>
        <w:rPr>
          <w:rFonts w:hint="eastAsia" w:asciiTheme="minorEastAsia" w:hAnsiTheme="minorEastAsia" w:eastAsiaTheme="minorEastAsia" w:cstheme="minorEastAsia"/>
          <w:b/>
          <w:bCs/>
          <w:spacing w:val="0"/>
          <w:position w:val="0"/>
          <w:sz w:val="24"/>
          <w:szCs w:val="24"/>
          <w:highlight w:val="none"/>
          <w:lang w:val="en-US" w:eastAsia="zh-CN"/>
        </w:rPr>
      </w:pPr>
      <w:r>
        <w:rPr>
          <w:rFonts w:hint="eastAsia" w:asciiTheme="minorEastAsia" w:hAnsiTheme="minorEastAsia" w:eastAsiaTheme="minorEastAsia" w:cstheme="minorEastAsia"/>
          <w:b/>
          <w:bCs/>
          <w:spacing w:val="0"/>
          <w:position w:val="0"/>
          <w:sz w:val="24"/>
          <w:szCs w:val="24"/>
          <w:highlight w:val="none"/>
          <w:lang w:val="en-US" w:eastAsia="zh-CN"/>
        </w:rPr>
        <w:t>致：</w:t>
      </w:r>
      <w:r>
        <w:rPr>
          <w:rFonts w:hint="eastAsia" w:asciiTheme="minorEastAsia" w:hAnsiTheme="minorEastAsia" w:eastAsiaTheme="minorEastAsia" w:cstheme="minorEastAsia"/>
          <w:b/>
          <w:bCs/>
          <w:spacing w:val="0"/>
          <w:position w:val="0"/>
          <w:sz w:val="24"/>
          <w:szCs w:val="24"/>
          <w:highlight w:val="none"/>
          <w:u w:val="single"/>
          <w:lang w:val="en-US" w:eastAsia="zh-CN"/>
        </w:rPr>
        <w:t>淮安市卫生健康委员会</w:t>
      </w:r>
      <w:r>
        <w:rPr>
          <w:rFonts w:hint="eastAsia" w:asciiTheme="minorEastAsia" w:hAnsiTheme="minorEastAsia" w:eastAsiaTheme="minorEastAsia" w:cstheme="minorEastAsia"/>
          <w:b/>
          <w:bCs/>
          <w:spacing w:val="0"/>
          <w:position w:val="0"/>
          <w:sz w:val="24"/>
          <w:szCs w:val="24"/>
          <w:highlight w:val="none"/>
          <w:lang w:val="en-US" w:eastAsia="zh-CN"/>
        </w:rPr>
        <w:t>：</w:t>
      </w:r>
    </w:p>
    <w:p w14:paraId="763130D6">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本单位郑重声明，根据《财政部 民政部 中国残疾人联合会关于促进残疾人就业政府采购政策的通知》（财库〔2017〕141 号）的规定，本单位为符合条件的残疾人福利性单位。即，本单位同时满足以下条件：</w:t>
      </w:r>
    </w:p>
    <w:p w14:paraId="0BE4DC56">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1.根据《财政部 民政部 中国残疾人联合会关于促进残疾人就业政府采购政策的通知》（财库〔2017〕141 号）规定的划分标准，本公司为残疾人福利性企业。</w:t>
      </w:r>
    </w:p>
    <w:p w14:paraId="27B14F86">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2.本单位参加</w:t>
      </w:r>
      <w:r>
        <w:rPr>
          <w:rFonts w:hint="eastAsia" w:asciiTheme="minorEastAsia" w:hAnsiTheme="minorEastAsia" w:eastAsiaTheme="minorEastAsia" w:cstheme="minorEastAsia"/>
          <w:spacing w:val="0"/>
          <w:position w:val="0"/>
          <w:sz w:val="24"/>
          <w:szCs w:val="24"/>
          <w:highlight w:val="none"/>
          <w:u w:val="single"/>
          <w:lang w:val="en-US" w:eastAsia="zh-CN"/>
        </w:rPr>
        <w:t>（采购单位名称）</w:t>
      </w:r>
      <w:r>
        <w:rPr>
          <w:rFonts w:hint="eastAsia" w:asciiTheme="minorEastAsia" w:hAnsiTheme="minorEastAsia" w:eastAsiaTheme="minorEastAsia" w:cstheme="minorEastAsia"/>
          <w:spacing w:val="0"/>
          <w:position w:val="0"/>
          <w:sz w:val="24"/>
          <w:szCs w:val="24"/>
          <w:highlight w:val="none"/>
          <w:lang w:val="en-US" w:eastAsia="zh-CN"/>
        </w:rPr>
        <w:t>的</w:t>
      </w:r>
      <w:r>
        <w:rPr>
          <w:rFonts w:hint="eastAsia" w:asciiTheme="minorEastAsia" w:hAnsiTheme="minorEastAsia" w:eastAsiaTheme="minorEastAsia" w:cstheme="minorEastAsia"/>
          <w:spacing w:val="0"/>
          <w:position w:val="0"/>
          <w:sz w:val="24"/>
          <w:szCs w:val="24"/>
          <w:highlight w:val="none"/>
          <w:u w:val="single"/>
          <w:lang w:val="en-US" w:eastAsia="zh-CN"/>
        </w:rPr>
        <w:t xml:space="preserve">（采购项目名称）（标段） </w:t>
      </w:r>
      <w:r>
        <w:rPr>
          <w:rFonts w:hint="eastAsia" w:asciiTheme="minorEastAsia" w:hAnsiTheme="minorEastAsia" w:eastAsiaTheme="minorEastAsia" w:cstheme="minorEastAsia"/>
          <w:spacing w:val="0"/>
          <w:position w:val="0"/>
          <w:sz w:val="24"/>
          <w:szCs w:val="24"/>
          <w:highlight w:val="none"/>
          <w:u w:val="none"/>
          <w:lang w:val="en-US" w:eastAsia="zh-CN"/>
        </w:rPr>
        <w:t>项目采购活动提供本单位制造的货物（由本单位承担工程/提供服务），或者提供其他残疾人福利性单位制造的货物（不包括使用非残疾人福利性单位注册商标的货物）。</w:t>
      </w:r>
    </w:p>
    <w:p w14:paraId="2DCE59B4">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注：本公司对上述声明的真实性负责。如有虚假，将依法承担相应责任。</w:t>
      </w:r>
    </w:p>
    <w:p w14:paraId="3595F36A">
      <w:pPr>
        <w:pStyle w:val="6"/>
        <w:keepNext w:val="0"/>
        <w:keepLines w:val="0"/>
        <w:pageBreakBefore w:val="0"/>
        <w:shd w:val="clear"/>
        <w:wordWrap/>
        <w:overflowPunct/>
        <w:topLinePunct w:val="0"/>
        <w:bidi w:val="0"/>
        <w:adjustRightInd w:val="0"/>
        <w:snapToGrid w:val="0"/>
        <w:spacing w:line="360" w:lineRule="auto"/>
        <w:textAlignment w:val="baseline"/>
        <w:rPr>
          <w:rFonts w:hint="eastAsia" w:asciiTheme="minorEastAsia" w:hAnsiTheme="minorEastAsia" w:eastAsiaTheme="minorEastAsia" w:cstheme="minorEastAsia"/>
          <w:spacing w:val="0"/>
          <w:position w:val="0"/>
          <w:sz w:val="24"/>
          <w:szCs w:val="24"/>
          <w:highlight w:val="none"/>
        </w:rPr>
      </w:pPr>
    </w:p>
    <w:p w14:paraId="2572DBE3">
      <w:pPr>
        <w:pStyle w:val="6"/>
        <w:keepNext w:val="0"/>
        <w:keepLines w:val="0"/>
        <w:pageBreakBefore w:val="0"/>
        <w:shd w:val="clear"/>
        <w:wordWrap/>
        <w:overflowPunct/>
        <w:topLinePunct w:val="0"/>
        <w:bidi w:val="0"/>
        <w:adjustRightInd w:val="0"/>
        <w:snapToGrid w:val="0"/>
        <w:spacing w:line="360" w:lineRule="auto"/>
        <w:textAlignment w:val="baseline"/>
        <w:rPr>
          <w:rFonts w:hint="eastAsia" w:asciiTheme="minorEastAsia" w:hAnsiTheme="minorEastAsia" w:eastAsiaTheme="minorEastAsia" w:cstheme="minorEastAsia"/>
          <w:spacing w:val="0"/>
          <w:position w:val="0"/>
          <w:sz w:val="24"/>
          <w:szCs w:val="24"/>
          <w:highlight w:val="none"/>
        </w:rPr>
      </w:pPr>
    </w:p>
    <w:p w14:paraId="0BD49C0F">
      <w:pPr>
        <w:keepNext w:val="0"/>
        <w:keepLines w:val="0"/>
        <w:pageBreakBefore w:val="0"/>
        <w:widowControl w:val="0"/>
        <w:shd w:val="clear"/>
        <w:kinsoku/>
        <w:wordWrap/>
        <w:overflowPunct/>
        <w:topLinePunct w:val="0"/>
        <w:autoSpaceDE/>
        <w:autoSpaceDN/>
        <w:bidi w:val="0"/>
        <w:adjustRightInd w:val="0"/>
        <w:snapToGrid w:val="0"/>
        <w:spacing w:line="360" w:lineRule="auto"/>
        <w:ind w:left="0"/>
        <w:jc w:val="right"/>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w:t>
      </w:r>
      <w:r>
        <w:rPr>
          <w:rFonts w:hint="eastAsia" w:asciiTheme="minorEastAsia" w:hAnsiTheme="minorEastAsia" w:eastAsiaTheme="minorEastAsia" w:cstheme="minorEastAsia"/>
          <w:spacing w:val="0"/>
          <w:position w:val="0"/>
          <w:sz w:val="24"/>
          <w:szCs w:val="24"/>
          <w:highlight w:val="none"/>
          <w:u w:val="single" w:color="auto"/>
        </w:rPr>
        <w:t xml:space="preserve">    </w:t>
      </w:r>
      <w:r>
        <w:rPr>
          <w:rFonts w:hint="eastAsia" w:asciiTheme="minorEastAsia" w:hAnsiTheme="minorEastAsia" w:eastAsiaTheme="minorEastAsia" w:cstheme="minorEastAsia"/>
          <w:spacing w:val="0"/>
          <w:position w:val="0"/>
          <w:sz w:val="24"/>
          <w:szCs w:val="24"/>
          <w:highlight w:val="none"/>
          <w:u w:val="single" w:color="auto"/>
          <w:lang w:val="en-US" w:eastAsia="zh-CN"/>
        </w:rPr>
        <w:t xml:space="preserve">  </w:t>
      </w:r>
      <w:r>
        <w:rPr>
          <w:rFonts w:hint="eastAsia" w:asciiTheme="minorEastAsia" w:hAnsiTheme="minorEastAsia" w:eastAsiaTheme="minorEastAsia" w:cstheme="minorEastAsia"/>
          <w:spacing w:val="0"/>
          <w:position w:val="0"/>
          <w:sz w:val="24"/>
          <w:szCs w:val="24"/>
          <w:highlight w:val="none"/>
          <w:u w:val="single" w:color="auto"/>
        </w:rPr>
        <w:t xml:space="preserve">        （电子签章）</w:t>
      </w:r>
    </w:p>
    <w:p w14:paraId="191ACA58">
      <w:pPr>
        <w:keepNext w:val="0"/>
        <w:keepLines w:val="0"/>
        <w:pageBreakBefore w:val="0"/>
        <w:widowControl w:val="0"/>
        <w:shd w:val="clear"/>
        <w:kinsoku/>
        <w:wordWrap/>
        <w:overflowPunct/>
        <w:topLinePunct w:val="0"/>
        <w:autoSpaceDE/>
        <w:autoSpaceDN/>
        <w:bidi w:val="0"/>
        <w:adjustRightInd w:val="0"/>
        <w:snapToGrid w:val="0"/>
        <w:spacing w:line="360" w:lineRule="auto"/>
        <w:ind w:left="0"/>
        <w:jc w:val="right"/>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法定代表人：</w:t>
      </w:r>
      <w:r>
        <w:rPr>
          <w:rFonts w:hint="eastAsia" w:asciiTheme="minorEastAsia" w:hAnsiTheme="minorEastAsia" w:eastAsiaTheme="minorEastAsia" w:cstheme="minorEastAsia"/>
          <w:spacing w:val="0"/>
          <w:position w:val="0"/>
          <w:sz w:val="24"/>
          <w:szCs w:val="24"/>
          <w:highlight w:val="none"/>
          <w:u w:val="single" w:color="auto"/>
        </w:rPr>
        <w:t>（电子签章或电子签字）</w:t>
      </w:r>
    </w:p>
    <w:p w14:paraId="4ED8C337">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right"/>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日   期：</w:t>
      </w:r>
      <w:r>
        <w:rPr>
          <w:rFonts w:hint="eastAsia" w:asciiTheme="minorEastAsia" w:hAnsiTheme="minorEastAsia" w:eastAsiaTheme="minorEastAsia" w:cstheme="minorEastAsia"/>
          <w:spacing w:val="0"/>
          <w:position w:val="0"/>
          <w:sz w:val="24"/>
          <w:szCs w:val="24"/>
          <w:highlight w:val="none"/>
          <w:u w:val="single" w:color="auto"/>
        </w:rPr>
        <w:t xml:space="preserve">    </w:t>
      </w:r>
      <w:r>
        <w:rPr>
          <w:rFonts w:hint="eastAsia" w:asciiTheme="minorEastAsia" w:hAnsiTheme="minorEastAsia" w:eastAsiaTheme="minorEastAsia" w:cstheme="minorEastAsia"/>
          <w:spacing w:val="0"/>
          <w:position w:val="0"/>
          <w:sz w:val="24"/>
          <w:szCs w:val="24"/>
          <w:highlight w:val="none"/>
          <w:u w:val="single" w:color="auto"/>
          <w:lang w:val="en-US" w:eastAsia="zh-CN"/>
        </w:rPr>
        <w:t xml:space="preserve">   </w:t>
      </w:r>
      <w:r>
        <w:rPr>
          <w:rFonts w:hint="eastAsia" w:asciiTheme="minorEastAsia" w:hAnsiTheme="minorEastAsia" w:eastAsiaTheme="minorEastAsia" w:cstheme="minorEastAsia"/>
          <w:spacing w:val="0"/>
          <w:position w:val="0"/>
          <w:sz w:val="24"/>
          <w:szCs w:val="24"/>
          <w:highlight w:val="none"/>
          <w:u w:val="single" w:color="auto"/>
        </w:rPr>
        <w:t xml:space="preserve">  </w:t>
      </w:r>
      <w:r>
        <w:rPr>
          <w:rFonts w:hint="eastAsia" w:asciiTheme="minorEastAsia" w:hAnsiTheme="minorEastAsia" w:eastAsiaTheme="minorEastAsia" w:cstheme="minorEastAsia"/>
          <w:spacing w:val="0"/>
          <w:position w:val="0"/>
          <w:sz w:val="24"/>
          <w:szCs w:val="24"/>
          <w:highlight w:val="none"/>
        </w:rPr>
        <w:t>年</w:t>
      </w:r>
      <w:r>
        <w:rPr>
          <w:rFonts w:hint="eastAsia" w:asciiTheme="minorEastAsia" w:hAnsiTheme="minorEastAsia" w:eastAsiaTheme="minorEastAsia" w:cstheme="minorEastAsia"/>
          <w:spacing w:val="0"/>
          <w:position w:val="0"/>
          <w:sz w:val="24"/>
          <w:szCs w:val="24"/>
          <w:highlight w:val="none"/>
          <w:u w:val="single" w:color="auto"/>
        </w:rPr>
        <w:t xml:space="preserve">     </w:t>
      </w:r>
      <w:r>
        <w:rPr>
          <w:rFonts w:hint="eastAsia" w:asciiTheme="minorEastAsia" w:hAnsiTheme="minorEastAsia" w:eastAsiaTheme="minorEastAsia" w:cstheme="minorEastAsia"/>
          <w:spacing w:val="0"/>
          <w:position w:val="0"/>
          <w:sz w:val="24"/>
          <w:szCs w:val="24"/>
          <w:highlight w:val="none"/>
        </w:rPr>
        <w:t>月</w:t>
      </w:r>
      <w:r>
        <w:rPr>
          <w:rFonts w:hint="eastAsia" w:asciiTheme="minorEastAsia" w:hAnsiTheme="minorEastAsia" w:eastAsiaTheme="minorEastAsia" w:cstheme="minorEastAsia"/>
          <w:spacing w:val="0"/>
          <w:position w:val="0"/>
          <w:sz w:val="24"/>
          <w:szCs w:val="24"/>
          <w:highlight w:val="none"/>
          <w:u w:val="single" w:color="auto"/>
        </w:rPr>
        <w:t xml:space="preserve">  </w:t>
      </w:r>
      <w:r>
        <w:rPr>
          <w:rFonts w:hint="eastAsia" w:asciiTheme="minorEastAsia" w:hAnsiTheme="minorEastAsia" w:eastAsiaTheme="minorEastAsia" w:cstheme="minorEastAsia"/>
          <w:spacing w:val="0"/>
          <w:position w:val="0"/>
          <w:sz w:val="24"/>
          <w:szCs w:val="24"/>
          <w:highlight w:val="none"/>
          <w:u w:val="single" w:color="auto"/>
          <w:lang w:val="en-US" w:eastAsia="zh-CN"/>
        </w:rPr>
        <w:t xml:space="preserve">  </w:t>
      </w:r>
      <w:r>
        <w:rPr>
          <w:rFonts w:hint="eastAsia" w:asciiTheme="minorEastAsia" w:hAnsiTheme="minorEastAsia" w:eastAsiaTheme="minorEastAsia" w:cstheme="minorEastAsia"/>
          <w:spacing w:val="0"/>
          <w:position w:val="0"/>
          <w:sz w:val="24"/>
          <w:szCs w:val="24"/>
          <w:highlight w:val="none"/>
          <w:u w:val="single" w:color="auto"/>
        </w:rPr>
        <w:t xml:space="preserve"> </w:t>
      </w:r>
      <w:r>
        <w:rPr>
          <w:rFonts w:hint="eastAsia" w:asciiTheme="minorEastAsia" w:hAnsiTheme="minorEastAsia" w:eastAsiaTheme="minorEastAsia" w:cstheme="minorEastAsia"/>
          <w:spacing w:val="0"/>
          <w:position w:val="0"/>
          <w:sz w:val="24"/>
          <w:szCs w:val="24"/>
          <w:highlight w:val="none"/>
        </w:rPr>
        <w:t>日</w:t>
      </w:r>
    </w:p>
    <w:p w14:paraId="54089512">
      <w:pPr>
        <w:pStyle w:val="6"/>
        <w:keepNext w:val="0"/>
        <w:keepLines w:val="0"/>
        <w:pageBreakBefore w:val="0"/>
        <w:shd w:val="clear"/>
        <w:wordWrap/>
        <w:overflowPunct/>
        <w:topLinePunct w:val="0"/>
        <w:bidi w:val="0"/>
        <w:adjustRightInd w:val="0"/>
        <w:snapToGrid w:val="0"/>
        <w:spacing w:line="360" w:lineRule="auto"/>
        <w:textAlignment w:val="baseline"/>
        <w:rPr>
          <w:rFonts w:hint="eastAsia" w:asciiTheme="minorEastAsia" w:hAnsiTheme="minorEastAsia" w:eastAsiaTheme="minorEastAsia" w:cstheme="minorEastAsia"/>
          <w:spacing w:val="0"/>
          <w:position w:val="0"/>
          <w:sz w:val="24"/>
          <w:szCs w:val="24"/>
          <w:highlight w:val="none"/>
        </w:rPr>
      </w:pPr>
    </w:p>
    <w:p w14:paraId="5C23F92A">
      <w:pPr>
        <w:pStyle w:val="6"/>
        <w:keepNext w:val="0"/>
        <w:keepLines w:val="0"/>
        <w:pageBreakBefore w:val="0"/>
        <w:shd w:val="clear"/>
        <w:wordWrap/>
        <w:overflowPunct/>
        <w:topLinePunct w:val="0"/>
        <w:bidi w:val="0"/>
        <w:adjustRightInd w:val="0"/>
        <w:snapToGrid w:val="0"/>
        <w:spacing w:line="360" w:lineRule="auto"/>
        <w:textAlignment w:val="baseline"/>
        <w:rPr>
          <w:rFonts w:hint="eastAsia" w:asciiTheme="minorEastAsia" w:hAnsiTheme="minorEastAsia" w:eastAsiaTheme="minorEastAsia" w:cstheme="minorEastAsia"/>
          <w:spacing w:val="0"/>
          <w:position w:val="0"/>
          <w:sz w:val="24"/>
          <w:szCs w:val="24"/>
          <w:highlight w:val="none"/>
        </w:rPr>
      </w:pPr>
    </w:p>
    <w:p w14:paraId="1F9DC6D6">
      <w:pPr>
        <w:pStyle w:val="6"/>
        <w:keepNext w:val="0"/>
        <w:keepLines w:val="0"/>
        <w:pageBreakBefore w:val="0"/>
        <w:shd w:val="clear"/>
        <w:wordWrap/>
        <w:overflowPunct/>
        <w:topLinePunct w:val="0"/>
        <w:bidi w:val="0"/>
        <w:adjustRightInd w:val="0"/>
        <w:snapToGrid w:val="0"/>
        <w:spacing w:line="360" w:lineRule="auto"/>
        <w:textAlignment w:val="baseline"/>
        <w:rPr>
          <w:rFonts w:hint="eastAsia" w:asciiTheme="minorEastAsia" w:hAnsiTheme="minorEastAsia" w:eastAsiaTheme="minorEastAsia" w:cstheme="minorEastAsia"/>
          <w:spacing w:val="0"/>
          <w:position w:val="0"/>
          <w:sz w:val="24"/>
          <w:szCs w:val="24"/>
          <w:highlight w:val="none"/>
        </w:rPr>
      </w:pPr>
    </w:p>
    <w:p w14:paraId="1E744C62">
      <w:pPr>
        <w:pStyle w:val="6"/>
        <w:keepNext w:val="0"/>
        <w:keepLines w:val="0"/>
        <w:pageBreakBefore w:val="0"/>
        <w:shd w:val="clear"/>
        <w:wordWrap/>
        <w:overflowPunct/>
        <w:topLinePunct w:val="0"/>
        <w:bidi w:val="0"/>
        <w:adjustRightInd w:val="0"/>
        <w:snapToGrid w:val="0"/>
        <w:spacing w:line="360" w:lineRule="auto"/>
        <w:textAlignment w:val="baseline"/>
        <w:rPr>
          <w:rFonts w:hint="eastAsia" w:asciiTheme="minorEastAsia" w:hAnsiTheme="minorEastAsia" w:eastAsiaTheme="minorEastAsia" w:cstheme="minorEastAsia"/>
          <w:spacing w:val="0"/>
          <w:position w:val="0"/>
          <w:sz w:val="24"/>
          <w:szCs w:val="24"/>
          <w:highlight w:val="none"/>
        </w:rPr>
      </w:pPr>
    </w:p>
    <w:p w14:paraId="6429730B">
      <w:pPr>
        <w:pStyle w:val="6"/>
        <w:keepNext w:val="0"/>
        <w:keepLines w:val="0"/>
        <w:pageBreakBefore w:val="0"/>
        <w:shd w:val="clear"/>
        <w:wordWrap/>
        <w:overflowPunct/>
        <w:topLinePunct w:val="0"/>
        <w:bidi w:val="0"/>
        <w:adjustRightInd w:val="0"/>
        <w:snapToGrid w:val="0"/>
        <w:spacing w:line="360" w:lineRule="auto"/>
        <w:textAlignment w:val="baseline"/>
        <w:rPr>
          <w:rFonts w:hint="eastAsia" w:asciiTheme="minorEastAsia" w:hAnsiTheme="minorEastAsia" w:eastAsiaTheme="minorEastAsia" w:cstheme="minorEastAsia"/>
          <w:spacing w:val="0"/>
          <w:position w:val="0"/>
          <w:sz w:val="24"/>
          <w:szCs w:val="24"/>
          <w:highlight w:val="none"/>
        </w:rPr>
      </w:pPr>
    </w:p>
    <w:p w14:paraId="6D41B338">
      <w:pPr>
        <w:pStyle w:val="6"/>
        <w:keepNext w:val="0"/>
        <w:keepLines w:val="0"/>
        <w:pageBreakBefore w:val="0"/>
        <w:shd w:val="clear"/>
        <w:wordWrap/>
        <w:overflowPunct/>
        <w:topLinePunct w:val="0"/>
        <w:bidi w:val="0"/>
        <w:adjustRightInd w:val="0"/>
        <w:snapToGrid w:val="0"/>
        <w:spacing w:line="360" w:lineRule="auto"/>
        <w:textAlignment w:val="baseline"/>
        <w:rPr>
          <w:rFonts w:hint="eastAsia" w:asciiTheme="minorEastAsia" w:hAnsiTheme="minorEastAsia" w:eastAsiaTheme="minorEastAsia" w:cstheme="minorEastAsia"/>
          <w:spacing w:val="0"/>
          <w:position w:val="0"/>
          <w:sz w:val="24"/>
          <w:szCs w:val="24"/>
          <w:highlight w:val="none"/>
        </w:rPr>
      </w:pPr>
    </w:p>
    <w:p w14:paraId="6978708E">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注：非残疾人福利性单位不需提供此函。</w:t>
      </w:r>
    </w:p>
    <w:p w14:paraId="684F10A2">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p>
    <w:sectPr>
      <w:headerReference r:id="rId36" w:type="default"/>
      <w:footerReference r:id="rId37" w:type="default"/>
      <w:pgSz w:w="11906" w:h="16839"/>
      <w:pgMar w:top="1440" w:right="1080" w:bottom="1440" w:left="1080" w:header="866" w:footer="994" w:gutter="0"/>
      <w:pgNumType w:fmt="decimal"/>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方正小标宋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仿宋_GBK">
    <w:altName w:val="微软雅黑"/>
    <w:panose1 w:val="02000000000000000000"/>
    <w:charset w:val="86"/>
    <w:family w:val="auto"/>
    <w:pitch w:val="default"/>
    <w:sig w:usb0="00000000" w:usb1="00000000" w:usb2="00082016" w:usb3="00000000" w:csb0="00040001" w:csb1="00000000"/>
  </w:font>
  <w:font w:name="Segoe UI">
    <w:panose1 w:val="020B0502040204020203"/>
    <w:charset w:val="00"/>
    <w:family w:val="auto"/>
    <w:pitch w:val="default"/>
    <w:sig w:usb0="E4002EFF" w:usb1="C000E47F" w:usb2="00000009" w:usb3="00000000" w:csb0="200001F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381C12">
    <w:pPr>
      <w:spacing w:line="176" w:lineRule="auto"/>
      <w:ind w:left="4513"/>
      <w:rPr>
        <w:rFonts w:ascii="Times New Roman" w:hAnsi="Times New Roman" w:eastAsia="Times New Roman" w:cs="Times New Roman"/>
        <w:sz w:val="18"/>
        <w:szCs w:val="18"/>
      </w:rP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E7C494">
    <w:pPr>
      <w:spacing w:line="176" w:lineRule="auto"/>
      <w:ind w:left="4737"/>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13457324">
                          <w:pPr>
                            <w:pStyle w:val="8"/>
                          </w:pPr>
                          <w:r>
                            <w:fldChar w:fldCharType="begin"/>
                          </w:r>
                          <w:r>
                            <w:instrText xml:space="preserve"> PAGE  \* MERGEFORMAT </w:instrText>
                          </w:r>
                          <w:r>
                            <w:fldChar w:fldCharType="separate"/>
                          </w:r>
                          <w:r>
                            <w:t>38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Ci6pUg3AIAACQGAAAOAAAAAAAAAAEAIAAAAB8BAABkcnMvZTJvRG9jLnhtbFBLBQYA&#10;AAAABgAGAFkBAABtBgAAAAA=&#10;">
              <v:fill on="f" focussize="0,0"/>
              <v:stroke on="f" weight="0.5pt"/>
              <v:imagedata o:title=""/>
              <o:lock v:ext="edit" aspectratio="f"/>
              <v:textbox inset="0mm,0mm,0mm,0mm" style="mso-fit-shape-to-text:t;">
                <w:txbxContent>
                  <w:p w14:paraId="13457324">
                    <w:pPr>
                      <w:pStyle w:val="8"/>
                    </w:pPr>
                    <w:r>
                      <w:fldChar w:fldCharType="begin"/>
                    </w:r>
                    <w:r>
                      <w:instrText xml:space="preserve"> PAGE  \* MERGEFORMAT </w:instrText>
                    </w:r>
                    <w:r>
                      <w:fldChar w:fldCharType="separate"/>
                    </w:r>
                    <w:r>
                      <w:t>38</w:t>
                    </w:r>
                    <w:r>
                      <w:fldChar w:fldCharType="end"/>
                    </w:r>
                  </w:p>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F1A54D">
    <w:pPr>
      <w:spacing w:line="176" w:lineRule="auto"/>
      <w:ind w:left="4737"/>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398B778E">
                          <w:pPr>
                            <w:pStyle w:val="8"/>
                          </w:pPr>
                          <w:r>
                            <w:fldChar w:fldCharType="begin"/>
                          </w:r>
                          <w:r>
                            <w:instrText xml:space="preserve"> PAGE  \* MERGEFORMAT </w:instrText>
                          </w:r>
                          <w:r>
                            <w:fldChar w:fldCharType="separate"/>
                          </w:r>
                          <w:r>
                            <w:t>39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E4ftx90CAAAmBgAADgAAAAAAAAABACAAAAAfAQAAZHJzL2Uyb0RvYy54bWxQSwUG&#10;AAAAAAYABgBZAQAAbgYAAAAA&#10;">
              <v:fill on="f" focussize="0,0"/>
              <v:stroke on="f" weight="0.5pt"/>
              <v:imagedata o:title=""/>
              <o:lock v:ext="edit" aspectratio="f"/>
              <v:textbox inset="0mm,0mm,0mm,0mm" style="mso-fit-shape-to-text:t;">
                <w:txbxContent>
                  <w:p w14:paraId="398B778E">
                    <w:pPr>
                      <w:pStyle w:val="8"/>
                    </w:pPr>
                    <w:r>
                      <w:fldChar w:fldCharType="begin"/>
                    </w:r>
                    <w:r>
                      <w:instrText xml:space="preserve"> PAGE  \* MERGEFORMAT </w:instrText>
                    </w:r>
                    <w:r>
                      <w:fldChar w:fldCharType="separate"/>
                    </w:r>
                    <w:r>
                      <w:t>39</w:t>
                    </w:r>
                    <w:r>
                      <w:fldChar w:fldCharType="end"/>
                    </w:r>
                  </w:p>
                </w:txbxContent>
              </v:textbox>
            </v:shape>
          </w:pict>
        </mc:Fallback>
      </mc:AlternateConten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6DBD00">
    <w:pPr>
      <w:spacing w:line="173" w:lineRule="auto"/>
      <w:ind w:left="4737"/>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2BD684FF">
                          <w:pPr>
                            <w:pStyle w:val="8"/>
                          </w:pPr>
                          <w:r>
                            <w:fldChar w:fldCharType="begin"/>
                          </w:r>
                          <w:r>
                            <w:instrText xml:space="preserve"> PAGE  \* MERGEFORMAT </w:instrText>
                          </w:r>
                          <w:r>
                            <w:fldChar w:fldCharType="separate"/>
                          </w:r>
                          <w:r>
                            <w:t>40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RbjTbd0CAAAmBgAADgAAAAAAAAABACAAAAAfAQAAZHJzL2Uyb0RvYy54bWxQSwUG&#10;AAAAAAYABgBZAQAAbgYAAAAA&#10;">
              <v:fill on="f" focussize="0,0"/>
              <v:stroke on="f" weight="0.5pt"/>
              <v:imagedata o:title=""/>
              <o:lock v:ext="edit" aspectratio="f"/>
              <v:textbox inset="0mm,0mm,0mm,0mm" style="mso-fit-shape-to-text:t;">
                <w:txbxContent>
                  <w:p w14:paraId="2BD684FF">
                    <w:pPr>
                      <w:pStyle w:val="8"/>
                    </w:pPr>
                    <w:r>
                      <w:fldChar w:fldCharType="begin"/>
                    </w:r>
                    <w:r>
                      <w:instrText xml:space="preserve"> PAGE  \* MERGEFORMAT </w:instrText>
                    </w:r>
                    <w:r>
                      <w:fldChar w:fldCharType="separate"/>
                    </w:r>
                    <w:r>
                      <w:t>40</w:t>
                    </w:r>
                    <w:r>
                      <w:fldChar w:fldCharType="end"/>
                    </w:r>
                  </w:p>
                </w:txbxContent>
              </v:textbox>
            </v:shape>
          </w:pict>
        </mc:Fallback>
      </mc:AlternateConten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DBAEA4">
    <w:pPr>
      <w:spacing w:line="176" w:lineRule="auto"/>
      <w:ind w:left="4737"/>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8480"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7D5422E9">
                          <w:pPr>
                            <w:pStyle w:val="8"/>
                          </w:pPr>
                          <w:r>
                            <w:fldChar w:fldCharType="begin"/>
                          </w:r>
                          <w:r>
                            <w:instrText xml:space="preserve"> PAGE  \* MERGEFORMAT </w:instrText>
                          </w:r>
                          <w:r>
                            <w:fldChar w:fldCharType="separate"/>
                          </w:r>
                          <w:r>
                            <w:t>42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v/gSN0CAAAmBgAADgAAAAAAAAABACAAAAAfAQAAZHJzL2Uyb0RvYy54bWxQSwUG&#10;AAAAAAYABgBZAQAAbgYAAAAA&#10;">
              <v:fill on="f" focussize="0,0"/>
              <v:stroke on="f" weight="0.5pt"/>
              <v:imagedata o:title=""/>
              <o:lock v:ext="edit" aspectratio="f"/>
              <v:textbox inset="0mm,0mm,0mm,0mm" style="mso-fit-shape-to-text:t;">
                <w:txbxContent>
                  <w:p w14:paraId="7D5422E9">
                    <w:pPr>
                      <w:pStyle w:val="8"/>
                    </w:pPr>
                    <w:r>
                      <w:fldChar w:fldCharType="begin"/>
                    </w:r>
                    <w:r>
                      <w:instrText xml:space="preserve"> PAGE  \* MERGEFORMAT </w:instrText>
                    </w:r>
                    <w:r>
                      <w:fldChar w:fldCharType="separate"/>
                    </w:r>
                    <w:r>
                      <w:t>42</w:t>
                    </w:r>
                    <w:r>
                      <w:fldChar w:fldCharType="end"/>
                    </w:r>
                  </w:p>
                </w:txbxContent>
              </v:textbox>
            </v:shape>
          </w:pict>
        </mc:Fallback>
      </mc:AlternateConten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51BB37">
    <w:pPr>
      <w:spacing w:line="173" w:lineRule="auto"/>
      <w:ind w:left="4737"/>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9504"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5148805C">
                          <w:pPr>
                            <w:pStyle w:val="8"/>
                          </w:pPr>
                          <w:r>
                            <w:fldChar w:fldCharType="begin"/>
                          </w:r>
                          <w:r>
                            <w:instrText xml:space="preserve"> PAGE  \* MERGEFORMAT </w:instrText>
                          </w:r>
                          <w:r>
                            <w:fldChar w:fldCharType="separate"/>
                          </w:r>
                          <w:r>
                            <w:t>44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950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">
              <v:fill on="f" focussize="0,0"/>
              <v:stroke on="f" weight="0.5pt"/>
              <v:imagedata o:title=""/>
              <o:lock v:ext="edit" aspectratio="f"/>
              <v:textbox inset="0mm,0mm,0mm,0mm" style="mso-fit-shape-to-text:t;">
                <w:txbxContent>
                  <w:p w14:paraId="5148805C">
                    <w:pPr>
                      <w:pStyle w:val="8"/>
                    </w:pPr>
                    <w:r>
                      <w:fldChar w:fldCharType="begin"/>
                    </w:r>
                    <w:r>
                      <w:instrText xml:space="preserve"> PAGE  \* MERGEFORMAT </w:instrText>
                    </w:r>
                    <w:r>
                      <w:fldChar w:fldCharType="separate"/>
                    </w:r>
                    <w:r>
                      <w:t>44</w:t>
                    </w:r>
                    <w:r>
                      <w:fldChar w:fldCharType="end"/>
                    </w:r>
                  </w:p>
                </w:txbxContent>
              </v:textbox>
            </v:shape>
          </w:pict>
        </mc:Fallback>
      </mc:AlternateConten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C068EB">
    <w:pPr>
      <w:spacing w:line="176" w:lineRule="auto"/>
      <w:ind w:left="4737"/>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0528"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1C473DAC">
                          <w:pPr>
                            <w:pStyle w:val="8"/>
                          </w:pPr>
                          <w:r>
                            <w:fldChar w:fldCharType="begin"/>
                          </w:r>
                          <w:r>
                            <w:instrText xml:space="preserve"> PAGE  \* MERGEFORMAT </w:instrText>
                          </w:r>
                          <w:r>
                            <w:fldChar w:fldCharType="separate"/>
                          </w:r>
                          <w:r>
                            <w:t>45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052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iHCGAt0CAAAmBgAADgAAAAAAAAABACAAAAAfAQAAZHJzL2Uyb0RvYy54bWxQSwUG&#10;AAAAAAYABgBZAQAAbgYAAAAA&#10;">
              <v:fill on="f" focussize="0,0"/>
              <v:stroke on="f" weight="0.5pt"/>
              <v:imagedata o:title=""/>
              <o:lock v:ext="edit" aspectratio="f"/>
              <v:textbox inset="0mm,0mm,0mm,0mm" style="mso-fit-shape-to-text:t;">
                <w:txbxContent>
                  <w:p w14:paraId="1C473DAC">
                    <w:pPr>
                      <w:pStyle w:val="8"/>
                    </w:pPr>
                    <w:r>
                      <w:fldChar w:fldCharType="begin"/>
                    </w:r>
                    <w:r>
                      <w:instrText xml:space="preserve"> PAGE  \* MERGEFORMAT </w:instrText>
                    </w:r>
                    <w:r>
                      <w:fldChar w:fldCharType="separate"/>
                    </w:r>
                    <w:r>
                      <w:t>45</w:t>
                    </w:r>
                    <w:r>
                      <w:fldChar w:fldCharType="end"/>
                    </w:r>
                  </w:p>
                </w:txbxContent>
              </v:textbox>
            </v:shape>
          </w:pict>
        </mc:Fallback>
      </mc:AlternateConten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990B17">
    <w:pPr>
      <w:spacing w:line="176" w:lineRule="auto"/>
      <w:ind w:left="4737"/>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1552"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52EB188E">
                          <w:pPr>
                            <w:pStyle w:val="8"/>
                          </w:pPr>
                          <w:r>
                            <w:fldChar w:fldCharType="begin"/>
                          </w:r>
                          <w:r>
                            <w:instrText xml:space="preserve"> PAGE  \* MERGEFORMAT </w:instrText>
                          </w:r>
                          <w:r>
                            <w:fldChar w:fldCharType="separate"/>
                          </w:r>
                          <w:r>
                            <w:t>46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155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3k+4qN0CAAAmBgAADgAAAAAAAAABACAAAAAfAQAAZHJzL2Uyb0RvYy54bWxQSwUG&#10;AAAAAAYABgBZAQAAbgYAAAAA&#10;">
              <v:fill on="f" focussize="0,0"/>
              <v:stroke on="f" weight="0.5pt"/>
              <v:imagedata o:title=""/>
              <o:lock v:ext="edit" aspectratio="f"/>
              <v:textbox inset="0mm,0mm,0mm,0mm" style="mso-fit-shape-to-text:t;">
                <w:txbxContent>
                  <w:p w14:paraId="52EB188E">
                    <w:pPr>
                      <w:pStyle w:val="8"/>
                    </w:pPr>
                    <w:r>
                      <w:fldChar w:fldCharType="begin"/>
                    </w:r>
                    <w:r>
                      <w:instrText xml:space="preserve"> PAGE  \* MERGEFORMAT </w:instrText>
                    </w:r>
                    <w:r>
                      <w:fldChar w:fldCharType="separate"/>
                    </w:r>
                    <w:r>
                      <w:t>46</w:t>
                    </w:r>
                    <w:r>
                      <w:fldChar w:fldCharType="end"/>
                    </w:r>
                  </w:p>
                </w:txbxContent>
              </v:textbox>
            </v:shape>
          </w:pict>
        </mc:Fallback>
      </mc:AlternateConten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DEBC4C">
    <w:pPr>
      <w:spacing w:line="176" w:lineRule="auto"/>
      <w:ind w:left="4736"/>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2576" behindDoc="0" locked="0" layoutInCell="1" allowOverlap="1">
              <wp:simplePos x="0" y="0"/>
              <wp:positionH relativeFrom="margin">
                <wp:align>center</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290450C7">
                          <w:pPr>
                            <w:pStyle w:val="8"/>
                          </w:pPr>
                          <w:r>
                            <w:fldChar w:fldCharType="begin"/>
                          </w:r>
                          <w:r>
                            <w:instrText xml:space="preserve"> PAGE  \* MERGEFORMAT </w:instrText>
                          </w:r>
                          <w:r>
                            <w:fldChar w:fldCharType="separate"/>
                          </w:r>
                          <w:r>
                            <w:t>47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257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ZQiLjd0CAAAmBgAADgAAAAAAAAABACAAAAAfAQAAZHJzL2Uyb0RvYy54bWxQSwUG&#10;AAAAAAYABgBZAQAAbgYAAAAA&#10;">
              <v:fill on="f" focussize="0,0"/>
              <v:stroke on="f" weight="0.5pt"/>
              <v:imagedata o:title=""/>
              <o:lock v:ext="edit" aspectratio="f"/>
              <v:textbox inset="0mm,0mm,0mm,0mm" style="mso-fit-shape-to-text:t;">
                <w:txbxContent>
                  <w:p w14:paraId="290450C7">
                    <w:pPr>
                      <w:pStyle w:val="8"/>
                    </w:pPr>
                    <w:r>
                      <w:fldChar w:fldCharType="begin"/>
                    </w:r>
                    <w:r>
                      <w:instrText xml:space="preserve"> PAGE  \* MERGEFORMAT </w:instrText>
                    </w:r>
                    <w:r>
                      <w:fldChar w:fldCharType="separate"/>
                    </w:r>
                    <w:r>
                      <w:t>47</w:t>
                    </w:r>
                    <w:r>
                      <w:fldChar w:fldCharType="end"/>
                    </w:r>
                  </w:p>
                </w:txbxContent>
              </v:textbox>
            </v:shape>
          </w:pict>
        </mc:Fallback>
      </mc:AlternateContent>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83D30E">
    <w:pPr>
      <w:spacing w:line="176" w:lineRule="auto"/>
      <w:ind w:left="4738"/>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3600" behindDoc="0" locked="0" layoutInCell="1" allowOverlap="1">
              <wp:simplePos x="0" y="0"/>
              <wp:positionH relativeFrom="margin">
                <wp:align>center</wp:align>
              </wp:positionH>
              <wp:positionV relativeFrom="paragraph">
                <wp:posOffset>0</wp:posOffset>
              </wp:positionV>
              <wp:extent cx="1828800" cy="18288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54F2EB89">
                          <w:pPr>
                            <w:pStyle w:val="8"/>
                          </w:pPr>
                          <w:r>
                            <w:fldChar w:fldCharType="begin"/>
                          </w:r>
                          <w:r>
                            <w:instrText xml:space="preserve"> PAGE  \* MERGEFORMAT </w:instrText>
                          </w:r>
                          <w:r>
                            <w:fldChar w:fldCharType="separate"/>
                          </w:r>
                          <w:r>
                            <w:t>48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360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Mze1J90CAAAmBgAADgAAAAAAAAABACAAAAAfAQAAZHJzL2Uyb0RvYy54bWxQSwUG&#10;AAAAAAYABgBZAQAAbgYAAAAA&#10;">
              <v:fill on="f" focussize="0,0"/>
              <v:stroke on="f" weight="0.5pt"/>
              <v:imagedata o:title=""/>
              <o:lock v:ext="edit" aspectratio="f"/>
              <v:textbox inset="0mm,0mm,0mm,0mm" style="mso-fit-shape-to-text:t;">
                <w:txbxContent>
                  <w:p w14:paraId="54F2EB89">
                    <w:pPr>
                      <w:pStyle w:val="8"/>
                    </w:pPr>
                    <w:r>
                      <w:fldChar w:fldCharType="begin"/>
                    </w:r>
                    <w:r>
                      <w:instrText xml:space="preserve"> PAGE  \* MERGEFORMAT </w:instrText>
                    </w:r>
                    <w:r>
                      <w:fldChar w:fldCharType="separate"/>
                    </w:r>
                    <w:r>
                      <w:t>48</w:t>
                    </w:r>
                    <w:r>
                      <w:fldChar w:fldCharType="end"/>
                    </w:r>
                  </w:p>
                </w:txbxContent>
              </v:textbox>
            </v:shape>
          </w:pict>
        </mc:Fallback>
      </mc:AlternateContent>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1ACFA7">
    <w:pPr>
      <w:spacing w:line="176" w:lineRule="auto"/>
      <w:ind w:left="4736"/>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4624" behindDoc="0" locked="0" layoutInCell="1" allowOverlap="1">
              <wp:simplePos x="0" y="0"/>
              <wp:positionH relativeFrom="margin">
                <wp:align>center</wp:align>
              </wp:positionH>
              <wp:positionV relativeFrom="paragraph">
                <wp:posOffset>0</wp:posOffset>
              </wp:positionV>
              <wp:extent cx="1828800" cy="1828800"/>
              <wp:effectExtent l="0" t="0" r="0" b="0"/>
              <wp:wrapNone/>
              <wp:docPr id="18" name="文本框 1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69CA8CB4">
                          <w:pPr>
                            <w:pStyle w:val="8"/>
                          </w:pPr>
                          <w:r>
                            <w:fldChar w:fldCharType="begin"/>
                          </w:r>
                          <w:r>
                            <w:instrText xml:space="preserve"> PAGE  \* MERGEFORMAT </w:instrText>
                          </w:r>
                          <w:r>
                            <w:fldChar w:fldCharType="separate"/>
                          </w:r>
                          <w:r>
                            <w:t>51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462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ZG5Llt0CAAAmBgAADgAAAAAAAAABACAAAAAfAQAAZHJzL2Uyb0RvYy54bWxQSwUG&#10;AAAAAAYABgBZAQAAbgYAAAAA&#10;">
              <v:fill on="f" focussize="0,0"/>
              <v:stroke on="f" weight="0.5pt"/>
              <v:imagedata o:title=""/>
              <o:lock v:ext="edit" aspectratio="f"/>
              <v:textbox inset="0mm,0mm,0mm,0mm" style="mso-fit-shape-to-text:t;">
                <w:txbxContent>
                  <w:p w14:paraId="69CA8CB4">
                    <w:pPr>
                      <w:pStyle w:val="8"/>
                    </w:pPr>
                    <w:r>
                      <w:fldChar w:fldCharType="begin"/>
                    </w:r>
                    <w:r>
                      <w:instrText xml:space="preserve"> PAGE  \* MERGEFORMAT </w:instrText>
                    </w:r>
                    <w:r>
                      <w:fldChar w:fldCharType="separate"/>
                    </w:r>
                    <w:r>
                      <w:t>51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FD72D1">
    <w:pPr>
      <w:spacing w:line="176" w:lineRule="auto"/>
      <w:ind w:left="4708"/>
      <w:rPr>
        <w:rFonts w:ascii="Times New Roman" w:hAnsi="Times New Roman" w:eastAsia="Times New Roman" w:cs="Times New Roman"/>
        <w:sz w:val="18"/>
        <w:szCs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F74496">
    <w:pPr>
      <w:spacing w:line="176" w:lineRule="auto"/>
      <w:ind w:left="4500"/>
      <w:rPr>
        <w:rFonts w:ascii="Times New Roman" w:hAnsi="Times New Roman" w:eastAsia="Times New Roman" w:cs="Times New Roman"/>
        <w:sz w:val="18"/>
        <w:szCs w:val="18"/>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578537">
    <w:pPr>
      <w:spacing w:line="176" w:lineRule="auto"/>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5A2CD18A">
                          <w:pPr>
                            <w:pStyle w:val="8"/>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UuKWy90CAAAkBgAADgAAAAAAAAABACAAAAAfAQAAZHJzL2Uyb0RvYy54bWxQSwUG&#10;AAAAAAYABgBZAQAAbgYAAAAA&#10;">
              <v:fill on="f" focussize="0,0"/>
              <v:stroke on="f" weight="0.5pt"/>
              <v:imagedata o:title=""/>
              <o:lock v:ext="edit" aspectratio="f"/>
              <v:textbox inset="0mm,0mm,0mm,0mm" style="mso-fit-shape-to-text:t;">
                <w:txbxContent>
                  <w:p w14:paraId="5A2CD18A">
                    <w:pPr>
                      <w:pStyle w:val="8"/>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76C6E5">
    <w:pPr>
      <w:spacing w:line="176" w:lineRule="auto"/>
      <w:ind w:left="4736"/>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762098CA">
                          <w:pPr>
                            <w:pStyle w:val="8"/>
                          </w:pPr>
                          <w:r>
                            <w:fldChar w:fldCharType="begin"/>
                          </w:r>
                          <w:r>
                            <w:instrText xml:space="preserve"> PAGE  \* MERGEFORMAT </w:instrText>
                          </w:r>
                          <w:r>
                            <w:fldChar w:fldCharType="separate"/>
                          </w:r>
                          <w:r>
                            <w:t>23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MDJ3Ut0CAAAkBgAADgAAAAAAAAABACAAAAAfAQAAZHJzL2Uyb0RvYy54bWxQSwUG&#10;AAAAAAYABgBZAQAAbgYAAAAA&#10;">
              <v:fill on="f" focussize="0,0"/>
              <v:stroke on="f" weight="0.5pt"/>
              <v:imagedata o:title=""/>
              <o:lock v:ext="edit" aspectratio="f"/>
              <v:textbox inset="0mm,0mm,0mm,0mm" style="mso-fit-shape-to-text:t;">
                <w:txbxContent>
                  <w:p w14:paraId="762098CA">
                    <w:pPr>
                      <w:pStyle w:val="8"/>
                    </w:pPr>
                    <w:r>
                      <w:fldChar w:fldCharType="begin"/>
                    </w:r>
                    <w:r>
                      <w:instrText xml:space="preserve"> PAGE  \* MERGEFORMAT </w:instrText>
                    </w:r>
                    <w:r>
                      <w:fldChar w:fldCharType="separate"/>
                    </w:r>
                    <w:r>
                      <w:t>23</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AF5D73">
    <w:pPr>
      <w:spacing w:line="176" w:lineRule="auto"/>
      <w:ind w:left="4732"/>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49A4E5D5">
                          <w:pPr>
                            <w:pStyle w:val="8"/>
                          </w:pPr>
                          <w:r>
                            <w:fldChar w:fldCharType="begin"/>
                          </w:r>
                          <w:r>
                            <w:instrText xml:space="preserve"> PAGE  \* MERGEFORMAT </w:instrText>
                          </w:r>
                          <w:r>
                            <w:fldChar w:fldCharType="separate"/>
                          </w:r>
                          <w:r>
                            <w:t>27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PRhHJN0CAAAkBgAADgAAAAAAAAABACAAAAAfAQAAZHJzL2Uyb0RvYy54bWxQSwUG&#10;AAAAAAYABgBZAQAAbgYAAAAA&#10;">
              <v:fill on="f" focussize="0,0"/>
              <v:stroke on="f" weight="0.5pt"/>
              <v:imagedata o:title=""/>
              <o:lock v:ext="edit" aspectratio="f"/>
              <v:textbox inset="0mm,0mm,0mm,0mm" style="mso-fit-shape-to-text:t;">
                <w:txbxContent>
                  <w:p w14:paraId="49A4E5D5">
                    <w:pPr>
                      <w:pStyle w:val="8"/>
                    </w:pPr>
                    <w:r>
                      <w:fldChar w:fldCharType="begin"/>
                    </w:r>
                    <w:r>
                      <w:instrText xml:space="preserve"> PAGE  \* MERGEFORMAT </w:instrText>
                    </w:r>
                    <w:r>
                      <w:fldChar w:fldCharType="separate"/>
                    </w:r>
                    <w:r>
                      <w:t>27</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1250F0">
    <w:pPr>
      <w:spacing w:line="176" w:lineRule="auto"/>
      <w:ind w:left="4732"/>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7A354B0F">
                          <w:pPr>
                            <w:pStyle w:val="8"/>
                          </w:pPr>
                          <w:r>
                            <w:fldChar w:fldCharType="begin"/>
                          </w:r>
                          <w:r>
                            <w:instrText xml:space="preserve"> PAGE  \* MERGEFORMAT </w:instrText>
                          </w:r>
                          <w:r>
                            <w:fldChar w:fldCharType="separate"/>
                          </w:r>
                          <w:r>
                            <w:t>34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AqZhe+3AIAACQGAAAOAAAAAAAAAAEAIAAAAB8BAABkcnMvZTJvRG9jLnhtbFBLBQYA&#10;AAAABgAGAFkBAABtBgAAAAA=&#10;">
              <v:fill on="f" focussize="0,0"/>
              <v:stroke on="f" weight="0.5pt"/>
              <v:imagedata o:title=""/>
              <o:lock v:ext="edit" aspectratio="f"/>
              <v:textbox inset="0mm,0mm,0mm,0mm" style="mso-fit-shape-to-text:t;">
                <w:txbxContent>
                  <w:p w14:paraId="7A354B0F">
                    <w:pPr>
                      <w:pStyle w:val="8"/>
                    </w:pPr>
                    <w:r>
                      <w:fldChar w:fldCharType="begin"/>
                    </w:r>
                    <w:r>
                      <w:instrText xml:space="preserve"> PAGE  \* MERGEFORMAT </w:instrText>
                    </w:r>
                    <w:r>
                      <w:fldChar w:fldCharType="separate"/>
                    </w:r>
                    <w:r>
                      <w:t>34</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6AA4E7">
    <w:pPr>
      <w:spacing w:line="176" w:lineRule="auto"/>
      <w:ind w:left="4732"/>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7FFD26B6">
                          <w:pPr>
                            <w:pStyle w:val="8"/>
                          </w:pPr>
                          <w:r>
                            <w:fldChar w:fldCharType="begin"/>
                          </w:r>
                          <w:r>
                            <w:instrText xml:space="preserve"> PAGE  \* MERGEFORMAT </w:instrText>
                          </w:r>
                          <w:r>
                            <w:fldChar w:fldCharType="separate"/>
                          </w:r>
                          <w:r>
                            <w:t>35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J0wnyN0CAAAkBgAADgAAAAAAAAABACAAAAAfAQAAZHJzL2Uyb0RvYy54bWxQSwUG&#10;AAAAAAYABgBZAQAAbgYAAAAA&#10;">
              <v:fill on="f" focussize="0,0"/>
              <v:stroke on="f" weight="0.5pt"/>
              <v:imagedata o:title=""/>
              <o:lock v:ext="edit" aspectratio="f"/>
              <v:textbox inset="0mm,0mm,0mm,0mm" style="mso-fit-shape-to-text:t;">
                <w:txbxContent>
                  <w:p w14:paraId="7FFD26B6">
                    <w:pPr>
                      <w:pStyle w:val="8"/>
                    </w:pPr>
                    <w:r>
                      <w:fldChar w:fldCharType="begin"/>
                    </w:r>
                    <w:r>
                      <w:instrText xml:space="preserve"> PAGE  \* MERGEFORMAT </w:instrText>
                    </w:r>
                    <w:r>
                      <w:fldChar w:fldCharType="separate"/>
                    </w:r>
                    <w:r>
                      <w:t>35</w:t>
                    </w:r>
                    <w: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218298">
    <w:pPr>
      <w:spacing w:line="176" w:lineRule="auto"/>
      <w:ind w:left="5213"/>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249EA6DC">
                          <w:pPr>
                            <w:pStyle w:val="8"/>
                          </w:pPr>
                          <w:r>
                            <w:fldChar w:fldCharType="begin"/>
                          </w:r>
                          <w:r>
                            <w:instrText xml:space="preserve"> PAGE  \* MERGEFORMAT </w:instrText>
                          </w:r>
                          <w:r>
                            <w:fldChar w:fldCharType="separate"/>
                          </w:r>
                          <w:r>
                            <w:t>36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CvwKVW3AIAACQGAAAOAAAAAAAAAAEAIAAAAB8BAABkcnMvZTJvRG9jLnhtbFBLBQYA&#10;AAAABgAGAFkBAABtBgAAAAA=&#10;">
              <v:fill on="f" focussize="0,0"/>
              <v:stroke on="f" weight="0.5pt"/>
              <v:imagedata o:title=""/>
              <o:lock v:ext="edit" aspectratio="f"/>
              <v:textbox inset="0mm,0mm,0mm,0mm" style="mso-fit-shape-to-text:t;">
                <w:txbxContent>
                  <w:p w14:paraId="249EA6DC">
                    <w:pPr>
                      <w:pStyle w:val="8"/>
                    </w:pPr>
                    <w:r>
                      <w:fldChar w:fldCharType="begin"/>
                    </w:r>
                    <w:r>
                      <w:instrText xml:space="preserve"> PAGE  \* MERGEFORMAT </w:instrText>
                    </w:r>
                    <w:r>
                      <w:fldChar w:fldCharType="separate"/>
                    </w:r>
                    <w:r>
                      <w:t>36</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730B45">
    <w:pPr>
      <w:keepNext w:val="0"/>
      <w:keepLines w:val="0"/>
      <w:pageBreakBefore w:val="0"/>
      <w:widowControl/>
      <w:pBdr>
        <w:bottom w:val="single" w:color="auto" w:sz="4" w:space="0"/>
      </w:pBdr>
      <w:kinsoku w:val="0"/>
      <w:wordWrap/>
      <w:overflowPunct/>
      <w:topLinePunct w:val="0"/>
      <w:bidi w:val="0"/>
      <w:adjustRightInd w:val="0"/>
      <w:snapToGrid w:val="0"/>
      <w:spacing w:line="240" w:lineRule="auto"/>
      <w:ind w:left="0"/>
      <w:jc w:val="center"/>
      <w:textAlignment w:val="baseline"/>
      <w:rPr>
        <w:rFonts w:ascii="宋体" w:hAnsi="宋体" w:eastAsia="宋体" w:cs="宋体"/>
        <w:sz w:val="28"/>
        <w:szCs w:val="28"/>
      </w:rPr>
    </w:pPr>
    <w:r>
      <w:rPr>
        <w:rFonts w:hint="eastAsia" w:ascii="仿宋" w:hAnsi="仿宋" w:eastAsia="仿宋" w:cs="仿宋"/>
        <w:b/>
        <w:bCs/>
        <w:sz w:val="28"/>
        <w:szCs w:val="28"/>
      </w:rPr>
      <w:t>淮安市采购项目“全流程不见面交易”</w:t>
    </w:r>
    <w:r>
      <w:rPr>
        <w:rFonts w:hint="eastAsia" w:ascii="仿宋" w:hAnsi="仿宋" w:eastAsia="仿宋" w:cs="仿宋"/>
        <w:b/>
        <w:bCs/>
        <w:sz w:val="28"/>
        <w:szCs w:val="28"/>
        <w:lang w:val="en-US" w:eastAsia="zh-CN"/>
      </w:rPr>
      <w:t>公开</w:t>
    </w:r>
    <w:r>
      <w:rPr>
        <w:rFonts w:hint="eastAsia" w:ascii="仿宋" w:hAnsi="仿宋" w:eastAsia="仿宋" w:cs="仿宋"/>
        <w:b/>
        <w:bCs/>
        <w:sz w:val="28"/>
        <w:szCs w:val="28"/>
      </w:rPr>
      <w:t>招标文件</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B71DDA">
    <w:pPr>
      <w:keepNext w:val="0"/>
      <w:keepLines w:val="0"/>
      <w:pageBreakBefore w:val="0"/>
      <w:widowControl/>
      <w:pBdr>
        <w:bottom w:val="single" w:color="auto" w:sz="4" w:space="0"/>
      </w:pBdr>
      <w:kinsoku w:val="0"/>
      <w:wordWrap/>
      <w:overflowPunct/>
      <w:topLinePunct w:val="0"/>
      <w:bidi w:val="0"/>
      <w:adjustRightInd w:val="0"/>
      <w:snapToGrid w:val="0"/>
      <w:spacing w:line="240" w:lineRule="auto"/>
      <w:ind w:left="0"/>
      <w:jc w:val="center"/>
      <w:textAlignment w:val="baseline"/>
    </w:pPr>
    <w:r>
      <w:rPr>
        <w:rFonts w:hint="eastAsia" w:ascii="仿宋" w:hAnsi="仿宋" w:eastAsia="仿宋" w:cs="仿宋"/>
        <w:b/>
        <w:bCs/>
        <w:sz w:val="28"/>
        <w:szCs w:val="28"/>
      </w:rPr>
      <w:t>淮安市采购项目“全流程不见面交易”</w:t>
    </w:r>
    <w:r>
      <w:rPr>
        <w:rFonts w:hint="eastAsia" w:ascii="仿宋" w:hAnsi="仿宋" w:eastAsia="仿宋" w:cs="仿宋"/>
        <w:b/>
        <w:bCs/>
        <w:sz w:val="28"/>
        <w:szCs w:val="28"/>
        <w:lang w:val="en-US" w:eastAsia="zh-CN"/>
      </w:rPr>
      <w:t>公开</w:t>
    </w:r>
    <w:r>
      <w:rPr>
        <w:rFonts w:hint="eastAsia" w:ascii="仿宋" w:hAnsi="仿宋" w:eastAsia="仿宋" w:cs="仿宋"/>
        <w:b/>
        <w:bCs/>
        <w:sz w:val="28"/>
        <w:szCs w:val="28"/>
      </w:rPr>
      <w:t>招标文件</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192E4F">
    <w:pPr>
      <w:keepNext w:val="0"/>
      <w:keepLines w:val="0"/>
      <w:pageBreakBefore w:val="0"/>
      <w:widowControl/>
      <w:pBdr>
        <w:bottom w:val="single" w:color="auto" w:sz="4" w:space="0"/>
      </w:pBdr>
      <w:kinsoku w:val="0"/>
      <w:wordWrap/>
      <w:overflowPunct/>
      <w:topLinePunct w:val="0"/>
      <w:bidi w:val="0"/>
      <w:adjustRightInd w:val="0"/>
      <w:snapToGrid w:val="0"/>
      <w:spacing w:line="240" w:lineRule="auto"/>
      <w:ind w:left="0"/>
      <w:jc w:val="center"/>
      <w:textAlignment w:val="baseline"/>
    </w:pPr>
    <w:r>
      <w:rPr>
        <w:rFonts w:hint="eastAsia" w:ascii="仿宋" w:hAnsi="仿宋" w:eastAsia="仿宋" w:cs="仿宋"/>
        <w:b/>
        <w:bCs/>
        <w:sz w:val="28"/>
        <w:szCs w:val="28"/>
      </w:rPr>
      <w:t>淮安市采购项目“全流程不见面交易”</w:t>
    </w:r>
    <w:r>
      <w:rPr>
        <w:rFonts w:hint="eastAsia" w:ascii="仿宋" w:hAnsi="仿宋" w:eastAsia="仿宋" w:cs="仿宋"/>
        <w:b/>
        <w:bCs/>
        <w:sz w:val="28"/>
        <w:szCs w:val="28"/>
        <w:lang w:val="en-US" w:eastAsia="zh-CN"/>
      </w:rPr>
      <w:t>公开</w:t>
    </w:r>
    <w:r>
      <w:rPr>
        <w:rFonts w:hint="eastAsia" w:ascii="仿宋" w:hAnsi="仿宋" w:eastAsia="仿宋" w:cs="仿宋"/>
        <w:b/>
        <w:bCs/>
        <w:sz w:val="28"/>
        <w:szCs w:val="28"/>
      </w:rPr>
      <w:t>招标文件</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8D308C">
    <w:pPr>
      <w:keepNext w:val="0"/>
      <w:keepLines w:val="0"/>
      <w:pageBreakBefore w:val="0"/>
      <w:widowControl/>
      <w:pBdr>
        <w:bottom w:val="single" w:color="auto" w:sz="4" w:space="0"/>
      </w:pBdr>
      <w:kinsoku w:val="0"/>
      <w:wordWrap/>
      <w:overflowPunct/>
      <w:topLinePunct w:val="0"/>
      <w:bidi w:val="0"/>
      <w:adjustRightInd w:val="0"/>
      <w:snapToGrid w:val="0"/>
      <w:spacing w:line="240" w:lineRule="auto"/>
      <w:ind w:left="0"/>
      <w:jc w:val="center"/>
      <w:textAlignment w:val="baseline"/>
    </w:pPr>
    <w:r>
      <w:rPr>
        <w:rFonts w:hint="eastAsia" w:ascii="仿宋" w:hAnsi="仿宋" w:eastAsia="仿宋" w:cs="仿宋"/>
        <w:b/>
        <w:bCs/>
        <w:sz w:val="28"/>
        <w:szCs w:val="28"/>
      </w:rPr>
      <w:t>淮安市采购项目“全流程不见面交易”</w:t>
    </w:r>
    <w:r>
      <w:rPr>
        <w:rFonts w:hint="eastAsia" w:ascii="仿宋" w:hAnsi="仿宋" w:eastAsia="仿宋" w:cs="仿宋"/>
        <w:b/>
        <w:bCs/>
        <w:sz w:val="28"/>
        <w:szCs w:val="28"/>
        <w:lang w:val="en-US" w:eastAsia="zh-CN"/>
      </w:rPr>
      <w:t>公开</w:t>
    </w:r>
    <w:r>
      <w:rPr>
        <w:rFonts w:hint="eastAsia" w:ascii="仿宋" w:hAnsi="仿宋" w:eastAsia="仿宋" w:cs="仿宋"/>
        <w:b/>
        <w:bCs/>
        <w:sz w:val="28"/>
        <w:szCs w:val="28"/>
      </w:rPr>
      <w:t>招标文件</w: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848485">
    <w:pPr>
      <w:keepNext w:val="0"/>
      <w:keepLines w:val="0"/>
      <w:pageBreakBefore w:val="0"/>
      <w:widowControl/>
      <w:pBdr>
        <w:bottom w:val="single" w:color="auto" w:sz="4" w:space="0"/>
      </w:pBdr>
      <w:kinsoku w:val="0"/>
      <w:wordWrap/>
      <w:overflowPunct/>
      <w:topLinePunct w:val="0"/>
      <w:bidi w:val="0"/>
      <w:adjustRightInd w:val="0"/>
      <w:snapToGrid w:val="0"/>
      <w:spacing w:line="240" w:lineRule="auto"/>
      <w:ind w:left="0"/>
      <w:jc w:val="center"/>
      <w:textAlignment w:val="baseline"/>
    </w:pPr>
    <w:r>
      <w:rPr>
        <w:rFonts w:hint="eastAsia" w:ascii="仿宋" w:hAnsi="仿宋" w:eastAsia="仿宋" w:cs="仿宋"/>
        <w:b/>
        <w:bCs/>
        <w:sz w:val="28"/>
        <w:szCs w:val="28"/>
      </w:rPr>
      <w:t>淮安市采购项目“全流程不见面交易”</w:t>
    </w:r>
    <w:r>
      <w:rPr>
        <w:rFonts w:hint="eastAsia" w:ascii="仿宋" w:hAnsi="仿宋" w:eastAsia="仿宋" w:cs="仿宋"/>
        <w:b/>
        <w:bCs/>
        <w:sz w:val="28"/>
        <w:szCs w:val="28"/>
        <w:lang w:val="en-US" w:eastAsia="zh-CN"/>
      </w:rPr>
      <w:t>公开</w:t>
    </w:r>
    <w:r>
      <w:rPr>
        <w:rFonts w:hint="eastAsia" w:ascii="仿宋" w:hAnsi="仿宋" w:eastAsia="仿宋" w:cs="仿宋"/>
        <w:b/>
        <w:bCs/>
        <w:sz w:val="28"/>
        <w:szCs w:val="28"/>
      </w:rPr>
      <w:t>招标文件</w: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214505">
    <w:pPr>
      <w:keepNext w:val="0"/>
      <w:keepLines w:val="0"/>
      <w:pageBreakBefore w:val="0"/>
      <w:widowControl/>
      <w:pBdr>
        <w:bottom w:val="single" w:color="auto" w:sz="4" w:space="0"/>
      </w:pBdr>
      <w:kinsoku w:val="0"/>
      <w:wordWrap/>
      <w:overflowPunct/>
      <w:topLinePunct w:val="0"/>
      <w:bidi w:val="0"/>
      <w:adjustRightInd w:val="0"/>
      <w:snapToGrid w:val="0"/>
      <w:spacing w:line="240" w:lineRule="auto"/>
      <w:ind w:left="0"/>
      <w:jc w:val="center"/>
      <w:textAlignment w:val="baseline"/>
    </w:pPr>
    <w:r>
      <w:rPr>
        <w:rFonts w:hint="eastAsia" w:ascii="仿宋" w:hAnsi="仿宋" w:eastAsia="仿宋" w:cs="仿宋"/>
        <w:b/>
        <w:bCs/>
        <w:sz w:val="28"/>
        <w:szCs w:val="28"/>
      </w:rPr>
      <w:t>淮安市采购项目“全流程不见面交易”</w:t>
    </w:r>
    <w:r>
      <w:rPr>
        <w:rFonts w:hint="eastAsia" w:ascii="仿宋" w:hAnsi="仿宋" w:eastAsia="仿宋" w:cs="仿宋"/>
        <w:b/>
        <w:bCs/>
        <w:sz w:val="28"/>
        <w:szCs w:val="28"/>
        <w:lang w:val="en-US" w:eastAsia="zh-CN"/>
      </w:rPr>
      <w:t>公开</w:t>
    </w:r>
    <w:r>
      <w:rPr>
        <w:rFonts w:hint="eastAsia" w:ascii="仿宋" w:hAnsi="仿宋" w:eastAsia="仿宋" w:cs="仿宋"/>
        <w:b/>
        <w:bCs/>
        <w:sz w:val="28"/>
        <w:szCs w:val="28"/>
      </w:rPr>
      <w:t>招标文件</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31F4A5">
    <w:pPr>
      <w:keepNext w:val="0"/>
      <w:keepLines w:val="0"/>
      <w:pageBreakBefore w:val="0"/>
      <w:widowControl/>
      <w:pBdr>
        <w:bottom w:val="single" w:color="auto" w:sz="4" w:space="0"/>
      </w:pBdr>
      <w:kinsoku w:val="0"/>
      <w:wordWrap/>
      <w:overflowPunct/>
      <w:topLinePunct w:val="0"/>
      <w:bidi w:val="0"/>
      <w:adjustRightInd w:val="0"/>
      <w:snapToGrid w:val="0"/>
      <w:spacing w:line="240" w:lineRule="auto"/>
      <w:ind w:left="0"/>
      <w:jc w:val="center"/>
      <w:textAlignment w:val="baseline"/>
      <w:rPr>
        <w:rFonts w:ascii="宋体" w:hAnsi="宋体" w:eastAsia="宋体" w:cs="宋体"/>
        <w:sz w:val="28"/>
        <w:szCs w:val="28"/>
      </w:rPr>
    </w:pPr>
    <w:r>
      <w:rPr>
        <w:rFonts w:hint="eastAsia" w:ascii="仿宋" w:hAnsi="仿宋" w:eastAsia="仿宋" w:cs="仿宋"/>
        <w:b/>
        <w:bCs/>
        <w:sz w:val="28"/>
        <w:szCs w:val="28"/>
      </w:rPr>
      <w:t>淮安市采购项目“全流程不见面交易”</w:t>
    </w:r>
    <w:r>
      <w:rPr>
        <w:rFonts w:hint="eastAsia" w:ascii="仿宋" w:hAnsi="仿宋" w:eastAsia="仿宋" w:cs="仿宋"/>
        <w:b/>
        <w:bCs/>
        <w:sz w:val="28"/>
        <w:szCs w:val="28"/>
        <w:lang w:val="en-US" w:eastAsia="zh-CN"/>
      </w:rPr>
      <w:t>公开</w:t>
    </w:r>
    <w:r>
      <w:rPr>
        <w:rFonts w:hint="eastAsia" w:ascii="仿宋" w:hAnsi="仿宋" w:eastAsia="仿宋" w:cs="仿宋"/>
        <w:b/>
        <w:bCs/>
        <w:sz w:val="28"/>
        <w:szCs w:val="28"/>
      </w:rPr>
      <w:t>招标文件</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BD641E">
    <w:pPr>
      <w:keepNext w:val="0"/>
      <w:keepLines w:val="0"/>
      <w:pageBreakBefore w:val="0"/>
      <w:widowControl/>
      <w:pBdr>
        <w:bottom w:val="single" w:color="auto" w:sz="4" w:space="0"/>
      </w:pBdr>
      <w:kinsoku w:val="0"/>
      <w:wordWrap/>
      <w:overflowPunct/>
      <w:topLinePunct w:val="0"/>
      <w:bidi w:val="0"/>
      <w:adjustRightInd w:val="0"/>
      <w:snapToGrid w:val="0"/>
      <w:spacing w:line="240" w:lineRule="auto"/>
      <w:ind w:left="0"/>
      <w:jc w:val="center"/>
      <w:textAlignment w:val="baseline"/>
      <w:rPr>
        <w:rFonts w:ascii="宋体" w:hAnsi="宋体" w:eastAsia="宋体" w:cs="宋体"/>
        <w:sz w:val="28"/>
        <w:szCs w:val="28"/>
      </w:rPr>
    </w:pPr>
    <w:r>
      <w:rPr>
        <w:rFonts w:hint="eastAsia" w:ascii="仿宋" w:hAnsi="仿宋" w:eastAsia="仿宋" w:cs="仿宋"/>
        <w:b/>
        <w:bCs/>
        <w:sz w:val="28"/>
        <w:szCs w:val="28"/>
      </w:rPr>
      <w:t>淮安市采购项目“全流程不见面交易”</w:t>
    </w:r>
    <w:r>
      <w:rPr>
        <w:rFonts w:hint="eastAsia" w:ascii="仿宋" w:hAnsi="仿宋" w:eastAsia="仿宋" w:cs="仿宋"/>
        <w:b/>
        <w:bCs/>
        <w:sz w:val="28"/>
        <w:szCs w:val="28"/>
        <w:lang w:val="en-US" w:eastAsia="zh-CN"/>
      </w:rPr>
      <w:t>公开</w:t>
    </w:r>
    <w:r>
      <w:rPr>
        <w:rFonts w:hint="eastAsia" w:ascii="仿宋" w:hAnsi="仿宋" w:eastAsia="仿宋" w:cs="仿宋"/>
        <w:b/>
        <w:bCs/>
        <w:sz w:val="28"/>
        <w:szCs w:val="28"/>
      </w:rPr>
      <w:t>招标文件</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0B26DA">
    <w:pPr>
      <w:keepNext w:val="0"/>
      <w:keepLines w:val="0"/>
      <w:pageBreakBefore w:val="0"/>
      <w:widowControl/>
      <w:pBdr>
        <w:bottom w:val="single" w:color="auto" w:sz="4" w:space="0"/>
      </w:pBdr>
      <w:kinsoku w:val="0"/>
      <w:wordWrap/>
      <w:overflowPunct/>
      <w:topLinePunct w:val="0"/>
      <w:bidi w:val="0"/>
      <w:adjustRightInd w:val="0"/>
      <w:snapToGrid w:val="0"/>
      <w:spacing w:line="240" w:lineRule="auto"/>
      <w:ind w:left="0"/>
      <w:jc w:val="center"/>
      <w:textAlignment w:val="baseline"/>
    </w:pPr>
    <w:r>
      <w:rPr>
        <w:rFonts w:hint="eastAsia" w:ascii="仿宋" w:hAnsi="仿宋" w:eastAsia="仿宋" w:cs="仿宋"/>
        <w:b/>
        <w:bCs/>
        <w:sz w:val="28"/>
        <w:szCs w:val="28"/>
      </w:rPr>
      <w:t>淮安市采购项目“全流程不见面交易”</w:t>
    </w:r>
    <w:r>
      <w:rPr>
        <w:rFonts w:hint="eastAsia" w:ascii="仿宋" w:hAnsi="仿宋" w:eastAsia="仿宋" w:cs="仿宋"/>
        <w:b/>
        <w:bCs/>
        <w:sz w:val="28"/>
        <w:szCs w:val="28"/>
        <w:lang w:val="en-US" w:eastAsia="zh-CN"/>
      </w:rPr>
      <w:t>公开</w:t>
    </w:r>
    <w:r>
      <w:rPr>
        <w:rFonts w:hint="eastAsia" w:ascii="仿宋" w:hAnsi="仿宋" w:eastAsia="仿宋" w:cs="仿宋"/>
        <w:b/>
        <w:bCs/>
        <w:sz w:val="28"/>
        <w:szCs w:val="28"/>
      </w:rPr>
      <w:t>招标文件</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FF0715">
    <w:pPr>
      <w:keepNext w:val="0"/>
      <w:keepLines w:val="0"/>
      <w:pageBreakBefore w:val="0"/>
      <w:widowControl/>
      <w:pBdr>
        <w:bottom w:val="single" w:color="auto" w:sz="4" w:space="0"/>
      </w:pBdr>
      <w:kinsoku w:val="0"/>
      <w:wordWrap/>
      <w:overflowPunct/>
      <w:topLinePunct w:val="0"/>
      <w:bidi w:val="0"/>
      <w:adjustRightInd w:val="0"/>
      <w:snapToGrid w:val="0"/>
      <w:spacing w:line="240" w:lineRule="auto"/>
      <w:ind w:left="0"/>
      <w:jc w:val="center"/>
      <w:textAlignment w:val="baseline"/>
    </w:pPr>
    <w:r>
      <w:rPr>
        <w:rFonts w:hint="eastAsia" w:ascii="仿宋" w:hAnsi="仿宋" w:eastAsia="仿宋" w:cs="仿宋"/>
        <w:b/>
        <w:bCs/>
        <w:sz w:val="28"/>
        <w:szCs w:val="28"/>
      </w:rPr>
      <w:t>淮安市采购项目“全流程不见面交易”</w:t>
    </w:r>
    <w:r>
      <w:rPr>
        <w:rFonts w:hint="eastAsia" w:ascii="仿宋" w:hAnsi="仿宋" w:eastAsia="仿宋" w:cs="仿宋"/>
        <w:b/>
        <w:bCs/>
        <w:sz w:val="28"/>
        <w:szCs w:val="28"/>
        <w:lang w:val="en-US" w:eastAsia="zh-CN"/>
      </w:rPr>
      <w:t>公开</w:t>
    </w:r>
    <w:r>
      <w:rPr>
        <w:rFonts w:hint="eastAsia" w:ascii="仿宋" w:hAnsi="仿宋" w:eastAsia="仿宋" w:cs="仿宋"/>
        <w:b/>
        <w:bCs/>
        <w:sz w:val="28"/>
        <w:szCs w:val="28"/>
      </w:rPr>
      <w:t>招标文件</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431E83">
    <w:pPr>
      <w:keepNext w:val="0"/>
      <w:keepLines w:val="0"/>
      <w:pageBreakBefore w:val="0"/>
      <w:widowControl/>
      <w:pBdr>
        <w:bottom w:val="single" w:color="auto" w:sz="4" w:space="0"/>
      </w:pBdr>
      <w:kinsoku w:val="0"/>
      <w:wordWrap/>
      <w:overflowPunct/>
      <w:topLinePunct w:val="0"/>
      <w:bidi w:val="0"/>
      <w:adjustRightInd w:val="0"/>
      <w:snapToGrid w:val="0"/>
      <w:spacing w:line="240" w:lineRule="auto"/>
      <w:ind w:left="0"/>
      <w:jc w:val="center"/>
      <w:textAlignment w:val="baseline"/>
    </w:pPr>
    <w:r>
      <w:rPr>
        <w:rFonts w:hint="eastAsia" w:ascii="仿宋" w:hAnsi="仿宋" w:eastAsia="仿宋" w:cs="仿宋"/>
        <w:b/>
        <w:bCs/>
        <w:sz w:val="28"/>
        <w:szCs w:val="28"/>
      </w:rPr>
      <w:t>淮安市采购项目“全流程不见面交易”</w:t>
    </w:r>
    <w:r>
      <w:rPr>
        <w:rFonts w:hint="eastAsia" w:ascii="仿宋" w:hAnsi="仿宋" w:eastAsia="仿宋" w:cs="仿宋"/>
        <w:b/>
        <w:bCs/>
        <w:sz w:val="28"/>
        <w:szCs w:val="28"/>
        <w:lang w:val="en-US" w:eastAsia="zh-CN"/>
      </w:rPr>
      <w:t>公开</w:t>
    </w:r>
    <w:r>
      <w:rPr>
        <w:rFonts w:hint="eastAsia" w:ascii="仿宋" w:hAnsi="仿宋" w:eastAsia="仿宋" w:cs="仿宋"/>
        <w:b/>
        <w:bCs/>
        <w:sz w:val="28"/>
        <w:szCs w:val="28"/>
      </w:rPr>
      <w:t>招标文件</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C6A377">
    <w:pPr>
      <w:keepNext w:val="0"/>
      <w:keepLines w:val="0"/>
      <w:pageBreakBefore w:val="0"/>
      <w:widowControl/>
      <w:pBdr>
        <w:bottom w:val="single" w:color="auto" w:sz="4" w:space="0"/>
      </w:pBdr>
      <w:kinsoku w:val="0"/>
      <w:wordWrap/>
      <w:overflowPunct/>
      <w:topLinePunct w:val="0"/>
      <w:bidi w:val="0"/>
      <w:adjustRightInd w:val="0"/>
      <w:snapToGrid w:val="0"/>
      <w:spacing w:line="240" w:lineRule="auto"/>
      <w:ind w:left="0"/>
      <w:jc w:val="center"/>
      <w:textAlignment w:val="baseline"/>
    </w:pPr>
    <w:r>
      <w:rPr>
        <w:rFonts w:hint="eastAsia" w:ascii="仿宋" w:hAnsi="仿宋" w:eastAsia="仿宋" w:cs="仿宋"/>
        <w:b/>
        <w:bCs/>
        <w:sz w:val="28"/>
        <w:szCs w:val="28"/>
      </w:rPr>
      <w:t>淮安市采购项目“全流程不见面交易”</w:t>
    </w:r>
    <w:r>
      <w:rPr>
        <w:rFonts w:hint="eastAsia" w:ascii="仿宋" w:hAnsi="仿宋" w:eastAsia="仿宋" w:cs="仿宋"/>
        <w:b/>
        <w:bCs/>
        <w:sz w:val="28"/>
        <w:szCs w:val="28"/>
        <w:lang w:val="en-US" w:eastAsia="zh-CN"/>
      </w:rPr>
      <w:t>公开</w:t>
    </w:r>
    <w:r>
      <w:rPr>
        <w:rFonts w:hint="eastAsia" w:ascii="仿宋" w:hAnsi="仿宋" w:eastAsia="仿宋" w:cs="仿宋"/>
        <w:b/>
        <w:bCs/>
        <w:sz w:val="28"/>
        <w:szCs w:val="28"/>
      </w:rPr>
      <w:t>招标文件</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53EEFF">
    <w:pPr>
      <w:keepNext w:val="0"/>
      <w:keepLines w:val="0"/>
      <w:pageBreakBefore w:val="0"/>
      <w:widowControl/>
      <w:pBdr>
        <w:bottom w:val="single" w:color="auto" w:sz="4" w:space="0"/>
      </w:pBdr>
      <w:kinsoku w:val="0"/>
      <w:wordWrap/>
      <w:overflowPunct/>
      <w:topLinePunct w:val="0"/>
      <w:bidi w:val="0"/>
      <w:adjustRightInd w:val="0"/>
      <w:snapToGrid w:val="0"/>
      <w:spacing w:line="240" w:lineRule="auto"/>
      <w:ind w:left="0"/>
      <w:jc w:val="center"/>
      <w:textAlignment w:val="baseline"/>
    </w:pPr>
    <w:r>
      <w:rPr>
        <w:rFonts w:hint="eastAsia" w:ascii="仿宋" w:hAnsi="仿宋" w:eastAsia="仿宋" w:cs="仿宋"/>
        <w:b/>
        <w:bCs/>
        <w:sz w:val="28"/>
        <w:szCs w:val="28"/>
      </w:rPr>
      <w:t>淮安市采购项目“全流程不见面交易”</w:t>
    </w:r>
    <w:r>
      <w:rPr>
        <w:rFonts w:hint="eastAsia" w:ascii="仿宋" w:hAnsi="仿宋" w:eastAsia="仿宋" w:cs="仿宋"/>
        <w:b/>
        <w:bCs/>
        <w:sz w:val="28"/>
        <w:szCs w:val="28"/>
        <w:lang w:val="en-US" w:eastAsia="zh-CN"/>
      </w:rPr>
      <w:t>公开</w:t>
    </w:r>
    <w:r>
      <w:rPr>
        <w:rFonts w:hint="eastAsia" w:ascii="仿宋" w:hAnsi="仿宋" w:eastAsia="仿宋" w:cs="仿宋"/>
        <w:b/>
        <w:bCs/>
        <w:sz w:val="28"/>
        <w:szCs w:val="28"/>
      </w:rPr>
      <w:t>招标文件</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6782F0">
    <w:pPr>
      <w:keepNext w:val="0"/>
      <w:keepLines w:val="0"/>
      <w:pageBreakBefore w:val="0"/>
      <w:widowControl/>
      <w:pBdr>
        <w:bottom w:val="single" w:color="auto" w:sz="4" w:space="0"/>
      </w:pBdr>
      <w:kinsoku w:val="0"/>
      <w:wordWrap/>
      <w:overflowPunct/>
      <w:topLinePunct w:val="0"/>
      <w:bidi w:val="0"/>
      <w:adjustRightInd w:val="0"/>
      <w:snapToGrid w:val="0"/>
      <w:spacing w:line="240" w:lineRule="auto"/>
      <w:ind w:left="0"/>
      <w:jc w:val="center"/>
      <w:textAlignment w:val="baseline"/>
    </w:pPr>
    <w:r>
      <w:rPr>
        <w:rFonts w:hint="eastAsia" w:ascii="仿宋" w:hAnsi="仿宋" w:eastAsia="仿宋" w:cs="仿宋"/>
        <w:b/>
        <w:bCs/>
        <w:sz w:val="28"/>
        <w:szCs w:val="28"/>
      </w:rPr>
      <w:t>淮安市采购项目“全流程不见面交易”</w:t>
    </w:r>
    <w:r>
      <w:rPr>
        <w:rFonts w:hint="eastAsia" w:ascii="仿宋" w:hAnsi="仿宋" w:eastAsia="仿宋" w:cs="仿宋"/>
        <w:b/>
        <w:bCs/>
        <w:sz w:val="28"/>
        <w:szCs w:val="28"/>
        <w:lang w:val="en-US" w:eastAsia="zh-CN"/>
      </w:rPr>
      <w:t>公开</w:t>
    </w:r>
    <w:r>
      <w:rPr>
        <w:rFonts w:hint="eastAsia" w:ascii="仿宋" w:hAnsi="仿宋" w:eastAsia="仿宋" w:cs="仿宋"/>
        <w:b/>
        <w:bCs/>
        <w:sz w:val="28"/>
        <w:szCs w:val="28"/>
      </w:rPr>
      <w:t>招标文件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642208F"/>
    <w:multiLevelType w:val="singleLevel"/>
    <w:tmpl w:val="D642208F"/>
    <w:lvl w:ilvl="0" w:tentative="0">
      <w:start w:val="1"/>
      <w:numFmt w:val="decimal"/>
      <w:suff w:val="nothing"/>
      <w:lvlText w:val="（%1）"/>
      <w:lvlJc w:val="left"/>
    </w:lvl>
  </w:abstractNum>
  <w:abstractNum w:abstractNumId="1">
    <w:nsid w:val="09C9C464"/>
    <w:multiLevelType w:val="singleLevel"/>
    <w:tmpl w:val="09C9C464"/>
    <w:lvl w:ilvl="0" w:tentative="0">
      <w:start w:val="3"/>
      <w:numFmt w:val="chineseCounting"/>
      <w:suff w:val="nothing"/>
      <w:lvlText w:val="%1、"/>
      <w:lvlJc w:val="left"/>
      <w:rPr>
        <w:rFonts w:hint="eastAsia"/>
      </w:rPr>
    </w:lvl>
  </w:abstractNum>
  <w:abstractNum w:abstractNumId="2">
    <w:nsid w:val="0A4BBD61"/>
    <w:multiLevelType w:val="singleLevel"/>
    <w:tmpl w:val="0A4BBD61"/>
    <w:lvl w:ilvl="0" w:tentative="0">
      <w:start w:val="1"/>
      <w:numFmt w:val="decimal"/>
      <w:suff w:val="nothing"/>
      <w:lvlText w:val="（%1）"/>
      <w:lvlJc w:val="left"/>
      <w:pPr>
        <w:ind w:left="225" w:leftChars="0" w:firstLine="0" w:firstLineChars="0"/>
      </w:pPr>
    </w:lvl>
  </w:abstractNum>
  <w:abstractNum w:abstractNumId="3">
    <w:nsid w:val="2D57F8F8"/>
    <w:multiLevelType w:val="singleLevel"/>
    <w:tmpl w:val="2D57F8F8"/>
    <w:lvl w:ilvl="0" w:tentative="0">
      <w:start w:val="5"/>
      <w:numFmt w:val="chineseCounting"/>
      <w:suff w:val="nothing"/>
      <w:lvlText w:val="（%1）"/>
      <w:lvlJc w:val="left"/>
      <w:rPr>
        <w:rFonts w:hint="eastAsia"/>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hdrShapeDefaults>
    <o:shapelayout v:ext="edit">
      <o:idmap v:ext="edit" data="3,4"/>
    </o:shapelayout>
  </w:hdrShapeDefaults>
  <w:footnotePr>
    <w:footnote w:id="0"/>
    <w:footnote w:id="1"/>
  </w:footnotePr>
  <w:endnotePr>
    <w:endnote w:id="0"/>
    <w:endnote w:id="1"/>
  </w:endnotePr>
  <w:compat>
    <w:spaceForUL/>
    <w:ulTrailSpace/>
    <w:doNotExpandShiftReturn/>
    <w:doNotWrapTextWithPunct/>
    <w:doNotUseEastAsianBreakRules/>
    <w:useFELayout/>
    <w:doNotUseIndentAsNumberingTabStop/>
    <w:compatSetting w:name="compatibilityMode" w:uri="http://schemas.microsoft.com/office/word" w:val="14"/>
  </w:compat>
  <w:rsids>
    <w:rsidRoot w:val="00000000"/>
    <w:rsid w:val="00112403"/>
    <w:rsid w:val="00402E72"/>
    <w:rsid w:val="00665BAD"/>
    <w:rsid w:val="00960E41"/>
    <w:rsid w:val="00FC3E6D"/>
    <w:rsid w:val="014161A7"/>
    <w:rsid w:val="01536131"/>
    <w:rsid w:val="01E66FA5"/>
    <w:rsid w:val="0206252C"/>
    <w:rsid w:val="025D115D"/>
    <w:rsid w:val="02EB738D"/>
    <w:rsid w:val="038E47F6"/>
    <w:rsid w:val="04897582"/>
    <w:rsid w:val="04B34E6A"/>
    <w:rsid w:val="057436F0"/>
    <w:rsid w:val="06430CCF"/>
    <w:rsid w:val="067A63FF"/>
    <w:rsid w:val="07596CD5"/>
    <w:rsid w:val="07A12647"/>
    <w:rsid w:val="07B643D7"/>
    <w:rsid w:val="07F56E32"/>
    <w:rsid w:val="082E5075"/>
    <w:rsid w:val="08652701"/>
    <w:rsid w:val="087F0A78"/>
    <w:rsid w:val="08CF7BC5"/>
    <w:rsid w:val="08FB4B1A"/>
    <w:rsid w:val="091B2781"/>
    <w:rsid w:val="098B09F7"/>
    <w:rsid w:val="098F3067"/>
    <w:rsid w:val="0A065174"/>
    <w:rsid w:val="0A222018"/>
    <w:rsid w:val="0A285931"/>
    <w:rsid w:val="0A3311C8"/>
    <w:rsid w:val="0A382368"/>
    <w:rsid w:val="0AB16FE0"/>
    <w:rsid w:val="0ABC11CA"/>
    <w:rsid w:val="0ABD286D"/>
    <w:rsid w:val="0AD80D95"/>
    <w:rsid w:val="0B327919"/>
    <w:rsid w:val="0B3E0951"/>
    <w:rsid w:val="0B877EEF"/>
    <w:rsid w:val="0B9E05A2"/>
    <w:rsid w:val="0BF87246"/>
    <w:rsid w:val="0C492E64"/>
    <w:rsid w:val="0CD143AE"/>
    <w:rsid w:val="0CD576F8"/>
    <w:rsid w:val="0DAF09BF"/>
    <w:rsid w:val="0DDC1732"/>
    <w:rsid w:val="0E4946FF"/>
    <w:rsid w:val="0E4F6329"/>
    <w:rsid w:val="10212962"/>
    <w:rsid w:val="103C3101"/>
    <w:rsid w:val="104B495B"/>
    <w:rsid w:val="11020FDA"/>
    <w:rsid w:val="11AA74E6"/>
    <w:rsid w:val="11B177BD"/>
    <w:rsid w:val="12137B8E"/>
    <w:rsid w:val="125A4EAA"/>
    <w:rsid w:val="12A5105D"/>
    <w:rsid w:val="13747A05"/>
    <w:rsid w:val="139B5716"/>
    <w:rsid w:val="141304B6"/>
    <w:rsid w:val="14143426"/>
    <w:rsid w:val="14B97BC9"/>
    <w:rsid w:val="15941994"/>
    <w:rsid w:val="15A9365D"/>
    <w:rsid w:val="15B01B2E"/>
    <w:rsid w:val="15D1338E"/>
    <w:rsid w:val="15D4240B"/>
    <w:rsid w:val="15EA3519"/>
    <w:rsid w:val="16293EF3"/>
    <w:rsid w:val="166C3CE2"/>
    <w:rsid w:val="16A841C6"/>
    <w:rsid w:val="16DC3F07"/>
    <w:rsid w:val="175110DB"/>
    <w:rsid w:val="176E449F"/>
    <w:rsid w:val="180E0EFA"/>
    <w:rsid w:val="185B7AD5"/>
    <w:rsid w:val="18803DEB"/>
    <w:rsid w:val="19272A32"/>
    <w:rsid w:val="194408BD"/>
    <w:rsid w:val="19550F50"/>
    <w:rsid w:val="1A2C03BF"/>
    <w:rsid w:val="1A651885"/>
    <w:rsid w:val="1A8D25D2"/>
    <w:rsid w:val="1AC437A4"/>
    <w:rsid w:val="1AE7123F"/>
    <w:rsid w:val="1B261DE7"/>
    <w:rsid w:val="1B340F05"/>
    <w:rsid w:val="1B64457C"/>
    <w:rsid w:val="1B9016AF"/>
    <w:rsid w:val="1C006B2E"/>
    <w:rsid w:val="1C2E319B"/>
    <w:rsid w:val="1D7F12F2"/>
    <w:rsid w:val="1E3929FE"/>
    <w:rsid w:val="1EF425BE"/>
    <w:rsid w:val="1F0A7BCF"/>
    <w:rsid w:val="1F2A47C3"/>
    <w:rsid w:val="1F642E60"/>
    <w:rsid w:val="1F7072B8"/>
    <w:rsid w:val="1F994711"/>
    <w:rsid w:val="20BF2809"/>
    <w:rsid w:val="20D41224"/>
    <w:rsid w:val="20E029BA"/>
    <w:rsid w:val="20E40884"/>
    <w:rsid w:val="21313F61"/>
    <w:rsid w:val="21DF31DD"/>
    <w:rsid w:val="226225B1"/>
    <w:rsid w:val="22F3494E"/>
    <w:rsid w:val="230A1B07"/>
    <w:rsid w:val="233E456B"/>
    <w:rsid w:val="23911F3A"/>
    <w:rsid w:val="23E519B1"/>
    <w:rsid w:val="246D27B7"/>
    <w:rsid w:val="24BE7DEB"/>
    <w:rsid w:val="26541A94"/>
    <w:rsid w:val="27012EFA"/>
    <w:rsid w:val="270F6953"/>
    <w:rsid w:val="27536BD8"/>
    <w:rsid w:val="2815195D"/>
    <w:rsid w:val="285055FC"/>
    <w:rsid w:val="28C2001B"/>
    <w:rsid w:val="28E52151"/>
    <w:rsid w:val="29115E06"/>
    <w:rsid w:val="29124DEF"/>
    <w:rsid w:val="291E134A"/>
    <w:rsid w:val="29357A83"/>
    <w:rsid w:val="294F3B29"/>
    <w:rsid w:val="29F40FD1"/>
    <w:rsid w:val="2A8A1988"/>
    <w:rsid w:val="2A8F5005"/>
    <w:rsid w:val="2AB679ED"/>
    <w:rsid w:val="2C2D6D1B"/>
    <w:rsid w:val="2C5806F8"/>
    <w:rsid w:val="2D733C4B"/>
    <w:rsid w:val="2EB578C0"/>
    <w:rsid w:val="2F0A4710"/>
    <w:rsid w:val="2F7B189A"/>
    <w:rsid w:val="30244984"/>
    <w:rsid w:val="30470360"/>
    <w:rsid w:val="304902AE"/>
    <w:rsid w:val="306A0C1F"/>
    <w:rsid w:val="30C75BBC"/>
    <w:rsid w:val="31232B7B"/>
    <w:rsid w:val="312D1C4B"/>
    <w:rsid w:val="312E6D2F"/>
    <w:rsid w:val="31E27948"/>
    <w:rsid w:val="32A05887"/>
    <w:rsid w:val="33461C1A"/>
    <w:rsid w:val="33502742"/>
    <w:rsid w:val="337C05BE"/>
    <w:rsid w:val="33AB32FB"/>
    <w:rsid w:val="33B77164"/>
    <w:rsid w:val="33F626CA"/>
    <w:rsid w:val="343E0E9F"/>
    <w:rsid w:val="3490278E"/>
    <w:rsid w:val="3492787D"/>
    <w:rsid w:val="35070027"/>
    <w:rsid w:val="36324846"/>
    <w:rsid w:val="363B7E11"/>
    <w:rsid w:val="368C042F"/>
    <w:rsid w:val="36F00E38"/>
    <w:rsid w:val="375D14A9"/>
    <w:rsid w:val="37927296"/>
    <w:rsid w:val="37B7401D"/>
    <w:rsid w:val="38113D1D"/>
    <w:rsid w:val="38BF1523"/>
    <w:rsid w:val="38D2663D"/>
    <w:rsid w:val="392C0A4D"/>
    <w:rsid w:val="39451ED2"/>
    <w:rsid w:val="3A836438"/>
    <w:rsid w:val="3A8A4BA7"/>
    <w:rsid w:val="3AA1697F"/>
    <w:rsid w:val="3AF06D94"/>
    <w:rsid w:val="3B002C8A"/>
    <w:rsid w:val="3BBA704E"/>
    <w:rsid w:val="3BD61364"/>
    <w:rsid w:val="3C11052C"/>
    <w:rsid w:val="3C223023"/>
    <w:rsid w:val="3C3B527C"/>
    <w:rsid w:val="3CA51796"/>
    <w:rsid w:val="3D107010"/>
    <w:rsid w:val="3D1368B4"/>
    <w:rsid w:val="3D223F11"/>
    <w:rsid w:val="3D3F7DF8"/>
    <w:rsid w:val="3DCF2DF0"/>
    <w:rsid w:val="3DDB1FB9"/>
    <w:rsid w:val="3DE13C88"/>
    <w:rsid w:val="3F750D19"/>
    <w:rsid w:val="400B5234"/>
    <w:rsid w:val="419340C0"/>
    <w:rsid w:val="421F4DB2"/>
    <w:rsid w:val="42853FB7"/>
    <w:rsid w:val="431247FD"/>
    <w:rsid w:val="431C567C"/>
    <w:rsid w:val="43387889"/>
    <w:rsid w:val="43F94D92"/>
    <w:rsid w:val="443E022D"/>
    <w:rsid w:val="4464090B"/>
    <w:rsid w:val="447C0AC8"/>
    <w:rsid w:val="45092C67"/>
    <w:rsid w:val="46354E5C"/>
    <w:rsid w:val="491F6C45"/>
    <w:rsid w:val="492C413F"/>
    <w:rsid w:val="49B01204"/>
    <w:rsid w:val="4A583883"/>
    <w:rsid w:val="4A5F6BF4"/>
    <w:rsid w:val="4AB927E4"/>
    <w:rsid w:val="4AD24262"/>
    <w:rsid w:val="4AD55B10"/>
    <w:rsid w:val="4AD83002"/>
    <w:rsid w:val="4AE64EED"/>
    <w:rsid w:val="4B662E76"/>
    <w:rsid w:val="4B773D97"/>
    <w:rsid w:val="4B922091"/>
    <w:rsid w:val="4BA244E5"/>
    <w:rsid w:val="4C744D5C"/>
    <w:rsid w:val="4C957720"/>
    <w:rsid w:val="4CF949BC"/>
    <w:rsid w:val="4D096E2A"/>
    <w:rsid w:val="4D2C273C"/>
    <w:rsid w:val="4D350DD6"/>
    <w:rsid w:val="4E1E499E"/>
    <w:rsid w:val="4F343003"/>
    <w:rsid w:val="4F8E4489"/>
    <w:rsid w:val="4FF167DB"/>
    <w:rsid w:val="50E22B52"/>
    <w:rsid w:val="528B7935"/>
    <w:rsid w:val="532716FD"/>
    <w:rsid w:val="535755A4"/>
    <w:rsid w:val="539F23E4"/>
    <w:rsid w:val="53E80BF8"/>
    <w:rsid w:val="542378B6"/>
    <w:rsid w:val="54766E12"/>
    <w:rsid w:val="556F7934"/>
    <w:rsid w:val="55C02324"/>
    <w:rsid w:val="5619321D"/>
    <w:rsid w:val="562038AD"/>
    <w:rsid w:val="56722684"/>
    <w:rsid w:val="56850DE6"/>
    <w:rsid w:val="569B2584"/>
    <w:rsid w:val="578641C7"/>
    <w:rsid w:val="57C100EB"/>
    <w:rsid w:val="57C53ED7"/>
    <w:rsid w:val="57CA7277"/>
    <w:rsid w:val="57EC11D4"/>
    <w:rsid w:val="581F4B46"/>
    <w:rsid w:val="58237FC8"/>
    <w:rsid w:val="58694A02"/>
    <w:rsid w:val="59AF66B5"/>
    <w:rsid w:val="5A59675B"/>
    <w:rsid w:val="5AC60E8C"/>
    <w:rsid w:val="5ADA54C0"/>
    <w:rsid w:val="5B135AE6"/>
    <w:rsid w:val="5BB716B9"/>
    <w:rsid w:val="5BB92F1E"/>
    <w:rsid w:val="5BFB027A"/>
    <w:rsid w:val="5C8B76A2"/>
    <w:rsid w:val="5D12769C"/>
    <w:rsid w:val="5D4777EC"/>
    <w:rsid w:val="5D4E00E6"/>
    <w:rsid w:val="5DD479B8"/>
    <w:rsid w:val="5F7302EE"/>
    <w:rsid w:val="5FCF518C"/>
    <w:rsid w:val="5FF87A4F"/>
    <w:rsid w:val="5FF92B75"/>
    <w:rsid w:val="600B4FBD"/>
    <w:rsid w:val="6053523D"/>
    <w:rsid w:val="60985381"/>
    <w:rsid w:val="60FB729B"/>
    <w:rsid w:val="61213BFC"/>
    <w:rsid w:val="61830268"/>
    <w:rsid w:val="618F1CE1"/>
    <w:rsid w:val="61EF06E1"/>
    <w:rsid w:val="62820C83"/>
    <w:rsid w:val="628731FE"/>
    <w:rsid w:val="62B20F47"/>
    <w:rsid w:val="630B24F7"/>
    <w:rsid w:val="63755EEA"/>
    <w:rsid w:val="639B4D41"/>
    <w:rsid w:val="644C01F6"/>
    <w:rsid w:val="649966BA"/>
    <w:rsid w:val="64D93BCC"/>
    <w:rsid w:val="65177955"/>
    <w:rsid w:val="651F27A6"/>
    <w:rsid w:val="657607C4"/>
    <w:rsid w:val="66011AE5"/>
    <w:rsid w:val="6629004F"/>
    <w:rsid w:val="66A82D53"/>
    <w:rsid w:val="66ED13A2"/>
    <w:rsid w:val="674F751F"/>
    <w:rsid w:val="67780823"/>
    <w:rsid w:val="67DA6DE3"/>
    <w:rsid w:val="680F4451"/>
    <w:rsid w:val="68B47F81"/>
    <w:rsid w:val="69112481"/>
    <w:rsid w:val="6A4E03C1"/>
    <w:rsid w:val="6A5A6906"/>
    <w:rsid w:val="6AB46016"/>
    <w:rsid w:val="6B4C44A1"/>
    <w:rsid w:val="6B8F0831"/>
    <w:rsid w:val="6BFA214F"/>
    <w:rsid w:val="6C1528BB"/>
    <w:rsid w:val="6C5E0357"/>
    <w:rsid w:val="6C847855"/>
    <w:rsid w:val="6D4F41FA"/>
    <w:rsid w:val="6DBD77CC"/>
    <w:rsid w:val="6E457DF8"/>
    <w:rsid w:val="6F0E4FAF"/>
    <w:rsid w:val="6F5F4E0C"/>
    <w:rsid w:val="6FE56C72"/>
    <w:rsid w:val="70812E3F"/>
    <w:rsid w:val="709F6EA7"/>
    <w:rsid w:val="714E63B6"/>
    <w:rsid w:val="71571B51"/>
    <w:rsid w:val="71D47AC2"/>
    <w:rsid w:val="73255DD7"/>
    <w:rsid w:val="739D7DC2"/>
    <w:rsid w:val="74315173"/>
    <w:rsid w:val="74517805"/>
    <w:rsid w:val="74853D1F"/>
    <w:rsid w:val="756D61E1"/>
    <w:rsid w:val="75746E8D"/>
    <w:rsid w:val="75C17AC7"/>
    <w:rsid w:val="76007FF6"/>
    <w:rsid w:val="76C05F93"/>
    <w:rsid w:val="76E2676F"/>
    <w:rsid w:val="77104BC7"/>
    <w:rsid w:val="77200D37"/>
    <w:rsid w:val="7849083D"/>
    <w:rsid w:val="784F0486"/>
    <w:rsid w:val="787B4FE4"/>
    <w:rsid w:val="78935F8D"/>
    <w:rsid w:val="793C12BF"/>
    <w:rsid w:val="794B66E5"/>
    <w:rsid w:val="7A7C0321"/>
    <w:rsid w:val="7B002E81"/>
    <w:rsid w:val="7B2F4181"/>
    <w:rsid w:val="7BB27DEC"/>
    <w:rsid w:val="7BD26EE1"/>
    <w:rsid w:val="7BDF4B6C"/>
    <w:rsid w:val="7C6E769A"/>
    <w:rsid w:val="7CB7753A"/>
    <w:rsid w:val="7CF52DBD"/>
    <w:rsid w:val="7D0746CC"/>
    <w:rsid w:val="7D1353A6"/>
    <w:rsid w:val="7DB25FD4"/>
    <w:rsid w:val="7E28142A"/>
    <w:rsid w:val="7EBE59C1"/>
    <w:rsid w:val="7ED94D69"/>
    <w:rsid w:val="7FEA462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2"/>
    <w:basedOn w:val="1"/>
    <w:next w:val="1"/>
    <w:qFormat/>
    <w:uiPriority w:val="0"/>
    <w:pPr>
      <w:keepNext/>
      <w:keepLines/>
      <w:framePr w:hSpace="181" w:vSpace="181" w:wrap="notBeside" w:vAnchor="text" w:hAnchor="text" w:y="1"/>
      <w:jc w:val="center"/>
      <w:outlineLvl w:val="1"/>
    </w:pPr>
    <w:rPr>
      <w:rFonts w:ascii="Arial" w:hAnsi="Arial" w:eastAsia="楷体"/>
    </w:rPr>
  </w:style>
  <w:style w:type="paragraph" w:styleId="3">
    <w:name w:val="heading 3"/>
    <w:next w:val="1"/>
    <w:qFormat/>
    <w:uiPriority w:val="0"/>
    <w:pPr>
      <w:widowControl w:val="0"/>
      <w:spacing w:before="100" w:beforeAutospacing="1" w:after="100" w:afterAutospacing="1"/>
      <w:jc w:val="left"/>
      <w:outlineLvl w:val="2"/>
    </w:pPr>
    <w:rPr>
      <w:rFonts w:hint="eastAsia" w:ascii="宋体" w:hAnsi="宋体" w:eastAsia="宋体" w:cs="宋体"/>
      <w:b/>
      <w:bCs/>
      <w:kern w:val="0"/>
      <w:sz w:val="27"/>
      <w:szCs w:val="27"/>
      <w:lang w:val="en-US" w:eastAsia="zh-CN" w:bidi="ar"/>
    </w:rPr>
  </w:style>
  <w:style w:type="paragraph" w:styleId="4">
    <w:name w:val="heading 4"/>
    <w:next w:val="1"/>
    <w:qFormat/>
    <w:uiPriority w:val="0"/>
    <w:pPr>
      <w:widowControl w:val="0"/>
      <w:spacing w:before="100" w:beforeAutospacing="1" w:after="100" w:afterAutospacing="1"/>
      <w:jc w:val="left"/>
      <w:outlineLvl w:val="3"/>
    </w:pPr>
    <w:rPr>
      <w:rFonts w:hint="eastAsia" w:ascii="宋体" w:hAnsi="宋体" w:eastAsia="宋体" w:cs="宋体"/>
      <w:b/>
      <w:bCs/>
      <w:kern w:val="0"/>
      <w:sz w:val="24"/>
      <w:szCs w:val="24"/>
      <w:lang w:val="en-US" w:eastAsia="zh-CN" w:bidi="ar"/>
    </w:rPr>
  </w:style>
  <w:style w:type="character" w:default="1" w:styleId="14">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Body Text"/>
    <w:basedOn w:val="1"/>
    <w:semiHidden/>
    <w:qFormat/>
    <w:uiPriority w:val="0"/>
    <w:rPr>
      <w:rFonts w:ascii="Arial" w:hAnsi="Arial" w:eastAsia="Arial" w:cs="Arial"/>
      <w:sz w:val="21"/>
      <w:szCs w:val="21"/>
      <w:lang w:val="en-US" w:eastAsia="en-US" w:bidi="ar-SA"/>
    </w:rPr>
  </w:style>
  <w:style w:type="paragraph" w:styleId="7">
    <w:name w:val="toc 3"/>
    <w:basedOn w:val="1"/>
    <w:next w:val="1"/>
    <w:qFormat/>
    <w:uiPriority w:val="0"/>
    <w:pPr>
      <w:ind w:left="840" w:leftChars="400"/>
    </w:p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qFormat/>
    <w:uiPriority w:val="0"/>
    <w:pPr>
      <w:widowControl w:val="0"/>
      <w:pBdr>
        <w:bottom w:val="single" w:color="auto" w:sz="6" w:space="1"/>
      </w:pBdr>
      <w:tabs>
        <w:tab w:val="center" w:pos="4153"/>
        <w:tab w:val="right" w:pos="8306"/>
      </w:tabs>
      <w:snapToGrid w:val="0"/>
      <w:jc w:val="center"/>
    </w:pPr>
    <w:rPr>
      <w:rFonts w:ascii="Times New Roman" w:hAnsi="Times New Roman" w:eastAsia="宋体" w:cs="Times New Roman"/>
      <w:kern w:val="2"/>
      <w:sz w:val="18"/>
      <w:szCs w:val="20"/>
      <w:lang w:val="en-US" w:eastAsia="zh-CN" w:bidi="ar-SA"/>
    </w:rPr>
  </w:style>
  <w:style w:type="paragraph" w:styleId="10">
    <w:name w:val="toc 1"/>
    <w:basedOn w:val="1"/>
    <w:next w:val="1"/>
    <w:qFormat/>
    <w:uiPriority w:val="0"/>
  </w:style>
  <w:style w:type="paragraph" w:styleId="11">
    <w:name w:val="toc 2"/>
    <w:basedOn w:val="1"/>
    <w:next w:val="1"/>
    <w:qFormat/>
    <w:uiPriority w:val="0"/>
    <w:pPr>
      <w:ind w:left="420" w:leftChars="200"/>
    </w:p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page number"/>
    <w:qFormat/>
    <w:uiPriority w:val="0"/>
    <w:rPr>
      <w:rFonts w:ascii="Times New Roman" w:hAnsi="Times New Roman" w:eastAsia="宋体" w:cs="Times New Roman"/>
    </w:rPr>
  </w:style>
  <w:style w:type="character" w:styleId="16">
    <w:name w:val="Hyperlink"/>
    <w:basedOn w:val="14"/>
    <w:qFormat/>
    <w:uiPriority w:val="0"/>
    <w:rPr>
      <w:color w:val="0000FF"/>
      <w:u w:val="single"/>
    </w:rPr>
  </w:style>
  <w:style w:type="table" w:customStyle="1" w:styleId="17">
    <w:name w:val="Table Normal"/>
    <w:semiHidden/>
    <w:unhideWhenUsed/>
    <w:qFormat/>
    <w:uiPriority w:val="0"/>
    <w:tblPr>
      <w:tblCellMar>
        <w:top w:w="0" w:type="dxa"/>
        <w:left w:w="0" w:type="dxa"/>
        <w:bottom w:w="0" w:type="dxa"/>
        <w:right w:w="0" w:type="dxa"/>
      </w:tblCellMar>
    </w:tblPr>
  </w:style>
  <w:style w:type="paragraph" w:customStyle="1" w:styleId="18">
    <w:name w:val="Table Text"/>
    <w:basedOn w:val="1"/>
    <w:semiHidden/>
    <w:qFormat/>
    <w:uiPriority w:val="0"/>
    <w:rPr>
      <w:rFonts w:ascii="仿宋" w:hAnsi="仿宋" w:eastAsia="仿宋" w:cs="仿宋"/>
      <w:sz w:val="30"/>
      <w:szCs w:val="30"/>
      <w:lang w:val="en-US" w:eastAsia="en-US" w:bidi="ar-SA"/>
    </w:rPr>
  </w:style>
  <w:style w:type="paragraph" w:customStyle="1" w:styleId="19">
    <w:name w:val="WPSOffice手动目录 1"/>
    <w:qFormat/>
    <w:uiPriority w:val="0"/>
    <w:pPr>
      <w:ind w:leftChars="0"/>
    </w:pPr>
    <w:rPr>
      <w:rFonts w:ascii="Times New Roman" w:hAnsi="Times New Roman" w:eastAsia="宋体" w:cs="Times New Roman"/>
      <w:sz w:val="20"/>
      <w:szCs w:val="20"/>
    </w:rPr>
  </w:style>
  <w:style w:type="paragraph" w:customStyle="1" w:styleId="20">
    <w:name w:val="WPSOffice手动目录 2"/>
    <w:qFormat/>
    <w:uiPriority w:val="0"/>
    <w:pPr>
      <w:ind w:leftChars="200"/>
    </w:pPr>
    <w:rPr>
      <w:rFonts w:ascii="Times New Roman" w:hAnsi="Times New Roman" w:eastAsia="宋体" w:cs="Times New Roman"/>
      <w:sz w:val="20"/>
      <w:szCs w:val="20"/>
    </w:rPr>
  </w:style>
  <w:style w:type="paragraph" w:customStyle="1" w:styleId="21">
    <w:name w:val="WPSOffice手动目录 3"/>
    <w:qFormat/>
    <w:uiPriority w:val="0"/>
    <w:pPr>
      <w:ind w:leftChars="400"/>
    </w:pPr>
    <w:rPr>
      <w:rFonts w:ascii="Times New Roman" w:hAnsi="Times New Roman" w:eastAsia="宋体" w:cs="Times New Roman"/>
      <w:sz w:val="20"/>
      <w:szCs w:val="20"/>
    </w:rPr>
  </w:style>
  <w:style w:type="paragraph" w:styleId="22">
    <w:name w:val="List Paragraph"/>
    <w:qFormat/>
    <w:uiPriority w:val="34"/>
    <w:pPr>
      <w:widowControl w:val="0"/>
      <w:ind w:firstLine="420" w:firstLineChars="200"/>
      <w:jc w:val="both"/>
    </w:pPr>
    <w:rPr>
      <w:rFonts w:ascii="Calibri" w:hAnsi="Calibri"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header" Target="header2.xml"/><Relationship Id="rId6" Type="http://schemas.openxmlformats.org/officeDocument/2006/relationships/footer" Target="footer1.xml"/><Relationship Id="rId5" Type="http://schemas.openxmlformats.org/officeDocument/2006/relationships/header" Target="header1.xml"/><Relationship Id="rId42" Type="http://schemas.openxmlformats.org/officeDocument/2006/relationships/fontTable" Target="fontTable.xml"/><Relationship Id="rId41" Type="http://schemas.openxmlformats.org/officeDocument/2006/relationships/customXml" Target="../customXml/item2.xml"/><Relationship Id="rId40" Type="http://schemas.openxmlformats.org/officeDocument/2006/relationships/numbering" Target="numbering.xml"/><Relationship Id="rId4" Type="http://schemas.openxmlformats.org/officeDocument/2006/relationships/endnotes" Target="endnotes.xml"/><Relationship Id="rId39" Type="http://schemas.openxmlformats.org/officeDocument/2006/relationships/customXml" Target="../customXml/item1.xml"/><Relationship Id="rId38" Type="http://schemas.openxmlformats.org/officeDocument/2006/relationships/theme" Target="theme/theme1.xml"/><Relationship Id="rId37" Type="http://schemas.openxmlformats.org/officeDocument/2006/relationships/footer" Target="footer19.xml"/><Relationship Id="rId36" Type="http://schemas.openxmlformats.org/officeDocument/2006/relationships/header" Target="header14.xml"/><Relationship Id="rId35" Type="http://schemas.openxmlformats.org/officeDocument/2006/relationships/footer" Target="footer18.xml"/><Relationship Id="rId34" Type="http://schemas.openxmlformats.org/officeDocument/2006/relationships/header" Target="header13.xml"/><Relationship Id="rId33" Type="http://schemas.openxmlformats.org/officeDocument/2006/relationships/footer" Target="footer17.xml"/><Relationship Id="rId32" Type="http://schemas.openxmlformats.org/officeDocument/2006/relationships/footer" Target="footer16.xml"/><Relationship Id="rId31" Type="http://schemas.openxmlformats.org/officeDocument/2006/relationships/header" Target="header12.xml"/><Relationship Id="rId30" Type="http://schemas.openxmlformats.org/officeDocument/2006/relationships/footer" Target="footer15.xml"/><Relationship Id="rId3" Type="http://schemas.openxmlformats.org/officeDocument/2006/relationships/footnotes" Target="footnotes.xml"/><Relationship Id="rId29" Type="http://schemas.openxmlformats.org/officeDocument/2006/relationships/footer" Target="footer14.xml"/><Relationship Id="rId28" Type="http://schemas.openxmlformats.org/officeDocument/2006/relationships/header" Target="header11.xml"/><Relationship Id="rId27" Type="http://schemas.openxmlformats.org/officeDocument/2006/relationships/footer" Target="footer13.xml"/><Relationship Id="rId26" Type="http://schemas.openxmlformats.org/officeDocument/2006/relationships/header" Target="header10.xml"/><Relationship Id="rId25" Type="http://schemas.openxmlformats.org/officeDocument/2006/relationships/footer" Target="footer12.xml"/><Relationship Id="rId24" Type="http://schemas.openxmlformats.org/officeDocument/2006/relationships/header" Target="header9.xml"/><Relationship Id="rId23" Type="http://schemas.openxmlformats.org/officeDocument/2006/relationships/footer" Target="footer11.xml"/><Relationship Id="rId22" Type="http://schemas.openxmlformats.org/officeDocument/2006/relationships/footer" Target="footer10.xml"/><Relationship Id="rId21" Type="http://schemas.openxmlformats.org/officeDocument/2006/relationships/header" Target="header8.xml"/><Relationship Id="rId20" Type="http://schemas.openxmlformats.org/officeDocument/2006/relationships/footer" Target="footer9.xml"/><Relationship Id="rId2" Type="http://schemas.openxmlformats.org/officeDocument/2006/relationships/settings" Target="settings.xml"/><Relationship Id="rId19" Type="http://schemas.openxmlformats.org/officeDocument/2006/relationships/header" Target="header7.xml"/><Relationship Id="rId18" Type="http://schemas.openxmlformats.org/officeDocument/2006/relationships/footer" Target="footer8.xml"/><Relationship Id="rId17" Type="http://schemas.openxmlformats.org/officeDocument/2006/relationships/header" Target="header6.xml"/><Relationship Id="rId16" Type="http://schemas.openxmlformats.org/officeDocument/2006/relationships/footer" Target="footer7.xml"/><Relationship Id="rId15" Type="http://schemas.openxmlformats.org/officeDocument/2006/relationships/footer" Target="footer6.xml"/><Relationship Id="rId14" Type="http://schemas.openxmlformats.org/officeDocument/2006/relationships/header" Target="header5.xml"/><Relationship Id="rId13" Type="http://schemas.openxmlformats.org/officeDocument/2006/relationships/footer" Target="footer5.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contractReview xmlns="http://schemas.wps.cn/vas-ai-hub/contract-review">
  <reviewItems>
    <reviewItem>
      <errorID>46e02e8e-1432-45dc-8eae-90a11e12b21a</errorID>
      <errorWord>2026年06月</errorWord>
      <group>L1_Knowledge</group>
      <groupName>知识性问题</groupName>
      <ability>L2_Time</ability>
      <abilityName>日期时间</abilityName>
      <candidateList>
        <item>2026年6月</item>
      </candidateList>
      <explain>根据日常书写习惯，月份一般会省略前导零。</explain>
      <paraID> 5F5A078</paraID>
      <start>76</start>
      <end>84</end>
      <status>unmodified</status>
      <modifiedWord/>
      <trackRevisions>false</trackRevisions>
    </reviewItem>
    <reviewItem>
      <errorID>150e493e-b5c5-47c7-958e-cf9f2b5d3a0d</errorID>
      <errorWord>(</errorWord>
      <group>L1_Format</group>
      <groupName>格式问题</groupName>
      <ability>L2_HalfPunc_CN</ability>
      <abilityName/>
      <candidateList>
        <item>（</item>
      </candidateList>
      <explain>文本全半角错误。</explain>
      <paraID>53382D0E</paraID>
      <start>21</start>
      <end>22</end>
      <status>unmodified</status>
      <modifiedWord/>
      <trackRevisions>false</trackRevisions>
    </reviewItem>
    <reviewItem>
      <errorID>83bb86ef-ca4e-4b21-9f51-73beade51271</errorID>
      <errorWord>(</errorWord>
      <group>L1_Format</group>
      <groupName>格式问题</groupName>
      <ability>L2_HalfPunc_CN</ability>
      <abilityName/>
      <candidateList>
        <item>（</item>
      </candidateList>
      <explain>文本全半角错误。</explain>
      <paraID>55463959</paraID>
      <start>23</start>
      <end>24</end>
      <status>unmodified</status>
      <modifiedWord/>
      <trackRevisions>false</trackRevisions>
    </reviewItem>
    <reviewItem>
      <errorID>cf54fa23-83cf-45db-9179-6f645258f87c</errorID>
      <errorWord>(</errorWord>
      <group>L1_Format</group>
      <groupName>格式问题</groupName>
      <ability>L2_HalfPunc_CN</ability>
      <abilityName/>
      <candidateList>
        <item>（</item>
      </candidateList>
      <explain>文本全半角错误。</explain>
      <paraID>3F101CBD</paraID>
      <start>25</start>
      <end>26</end>
      <status>unmodified</status>
      <modifiedWord/>
      <trackRevisions>false</trackRevisions>
    </reviewItem>
    <reviewItem>
      <errorID>75545648-c6ba-4766-8d8a-8fe920edbb6e</errorID>
      <errorWord>)</errorWord>
      <group>L1_Format</group>
      <groupName>格式问题</groupName>
      <ability>L2_HalfPunc_CN</ability>
      <abilityName/>
      <candidateList>
        <item>）</item>
      </candidateList>
      <explain>文本全半角错误。</explain>
      <paraID>3F101CBD</paraID>
      <start>29</start>
      <end>30</end>
      <status>unmodified</status>
      <modifiedWord/>
      <trackRevisions>false</trackRevisions>
    </reviewItem>
    <reviewItem>
      <errorID>dfb1d980-20e2-4ae8-a45d-f441639c2cf4</errorID>
      <errorWord>(</errorWord>
      <group>L1_Format</group>
      <groupName>格式问题</groupName>
      <ability>L2_HalfPunc_CN</ability>
      <abilityName/>
      <candidateList>
        <item>（</item>
      </candidateList>
      <explain>文本全半角错误。</explain>
      <paraID>1B79A440</paraID>
      <start>4</start>
      <end>5</end>
      <status>unmodified</status>
      <modifiedWord/>
      <trackRevisions>false</trackRevisions>
    </reviewItem>
    <reviewItem>
      <errorID>0ea54ff4-2944-47d6-853a-d0b44170fade</errorID>
      <errorWord>)</errorWord>
      <group>L1_Format</group>
      <groupName>格式问题</groupName>
      <ability>L2_HalfPunc_CN</ability>
      <abilityName/>
      <candidateList>
        <item>）</item>
      </candidateList>
      <explain>文本全半角错误。</explain>
      <paraID>1B79A440</paraID>
      <start>8</start>
      <end>9</end>
      <status>unmodified</status>
      <modifiedWord/>
      <trackRevisions>false</trackRevisions>
    </reviewItem>
    <reviewItem>
      <errorID>7f166635-05ff-428f-a06b-7664345661b1</errorID>
      <errorWord>)</errorWord>
      <group>L1_Format</group>
      <groupName>格式问题</groupName>
      <ability>L2_HalfPunc_CN</ability>
      <abilityName/>
      <candidateList>
        <item>）</item>
      </candidateList>
      <explain>文本全半角错误。</explain>
      <paraID>5647AEE1</paraID>
      <start>30</start>
      <end>31</end>
      <status>unmodified</status>
      <modifiedWord/>
      <trackRevisions>false</trackRevisions>
    </reviewItem>
    <reviewItem>
      <errorID>6c9de169-3573-4b7d-811b-5092536c0972</errorID>
      <errorWord>(</errorWord>
      <group>L1_Format</group>
      <groupName>格式问题</groupName>
      <ability>L2_HalfPunc_CN</ability>
      <abilityName/>
      <candidateList>
        <item>（</item>
      </candidateList>
      <explain>文本全半角错误。</explain>
      <paraID>464F353F</paraID>
      <start>25</start>
      <end>26</end>
      <status>unmodified</status>
      <modifiedWord/>
      <trackRevisions>false</trackRevisions>
    </reviewItem>
    <reviewItem>
      <errorID>3c62c556-204a-468d-9938-78fc626a2eba</errorID>
      <errorWord>)</errorWord>
      <group>L1_Format</group>
      <groupName>格式问题</groupName>
      <ability>L2_HalfPunc_CN</ability>
      <abilityName/>
      <candidateList>
        <item>）</item>
      </candidateList>
      <explain>文本全半角错误。</explain>
      <paraID>464F353F</paraID>
      <start>29</start>
      <end>30</end>
      <status>unmodified</status>
      <modifiedWord/>
      <trackRevisions>false</trackRevisions>
    </reviewItem>
    <reviewItem>
      <errorID>a2c3a875-b0e4-404e-8e2b-92fecaca4694</errorID>
      <errorWord>(</errorWord>
      <group>L1_Format</group>
      <groupName>格式问题</groupName>
      <ability>L2_HalfPunc_CN</ability>
      <abilityName/>
      <candidateList>
        <item>（</item>
      </candidateList>
      <explain>文本全半角错误。</explain>
      <paraID> 5EEEFF9</paraID>
      <start>25</start>
      <end>26</end>
      <status>unmodified</status>
      <modifiedWord/>
      <trackRevisions>false</trackRevisions>
    </reviewItem>
    <reviewItem>
      <errorID>f6cb737e-66cc-4656-9199-8f7a31cb9517</errorID>
      <errorWord>)</errorWord>
      <group>L1_Format</group>
      <groupName>格式问题</groupName>
      <ability>L2_HalfPunc_CN</ability>
      <abilityName/>
      <candidateList>
        <item>）</item>
      </candidateList>
      <explain>文本全半角错误。</explain>
      <paraID> 5EEEFF9</paraID>
      <start>29</start>
      <end>30</end>
      <status>unmodified</status>
      <modifiedWord/>
      <trackRevisions>false</trackRevisions>
    </reviewItem>
    <reviewItem>
      <errorID>2af96ee9-efd0-4ef6-9847-3b7aa6436be6</errorID>
      <errorWord>(</errorWord>
      <group>L1_Format</group>
      <groupName>格式问题</groupName>
      <ability>L2_HalfPunc_CN</ability>
      <abilityName/>
      <candidateList>
        <item>（</item>
      </candidateList>
      <explain>文本全半角错误。</explain>
      <paraID>4FDFC926</paraID>
      <start>27</start>
      <end>28</end>
      <status>unmodified</status>
      <modifiedWord/>
      <trackRevisions>false</trackRevisions>
    </reviewItem>
    <reviewItem>
      <errorID>c70b4f85-cb81-4cba-862b-4fa5379d56a0</errorID>
      <errorWord>)</errorWord>
      <group>L1_Format</group>
      <groupName>格式问题</groupName>
      <ability>L2_HalfPunc_CN</ability>
      <abilityName/>
      <candidateList>
        <item>）</item>
      </candidateList>
      <explain>文本全半角错误。</explain>
      <paraID>4FDFC926</paraID>
      <start>31</start>
      <end>32</end>
      <status>unmodified</status>
      <modifiedWord/>
      <trackRevisions>false</trackRevisions>
    </reviewItem>
    <reviewItem>
      <errorID>095125ef-574d-4b3d-a4a8-4ca90ddd5d2e</errorID>
      <errorWord>(</errorWord>
      <group>L1_Format</group>
      <groupName>格式问题</groupName>
      <ability>L2_HalfPunc_CN</ability>
      <abilityName/>
      <candidateList>
        <item>（</item>
      </candidateList>
      <explain>文本全半角错误。</explain>
      <paraID>51384E33</paraID>
      <start>25</start>
      <end>26</end>
      <status>unmodified</status>
      <modifiedWord/>
      <trackRevisions>false</trackRevisions>
    </reviewItem>
    <reviewItem>
      <errorID>86ed4fbd-acf4-48f3-a567-60da9751fd44</errorID>
      <errorWord>)</errorWord>
      <group>L1_Format</group>
      <groupName>格式问题</groupName>
      <ability>L2_HalfPunc_CN</ability>
      <abilityName/>
      <candidateList>
        <item>）</item>
      </candidateList>
      <explain>文本全半角错误。</explain>
      <paraID>51384E33</paraID>
      <start>29</start>
      <end>30</end>
      <status>unmodified</status>
      <modifiedWord/>
      <trackRevisions>false</trackRevisions>
    </reviewItem>
    <reviewItem>
      <errorID>2fbbe529-eee1-4e5f-a163-e136831aee9f</errorID>
      <errorWord>(</errorWord>
      <group>L1_Format</group>
      <groupName>格式问题</groupName>
      <ability>L2_HalfPunc_CN</ability>
      <abilityName/>
      <candidateList>
        <item>（</item>
      </candidateList>
      <explain>文本全半角错误。</explain>
      <paraID>2C38FE11</paraID>
      <start>25</start>
      <end>26</end>
      <status>unmodified</status>
      <modifiedWord/>
      <trackRevisions>false</trackRevisions>
    </reviewItem>
    <reviewItem>
      <errorID>134f0c2e-1c43-4119-9a84-d7a8506e5236</errorID>
      <errorWord>)</errorWord>
      <group>L1_Format</group>
      <groupName>格式问题</groupName>
      <ability>L2_HalfPunc_CN</ability>
      <abilityName/>
      <candidateList>
        <item>）</item>
      </candidateList>
      <explain>文本全半角错误。</explain>
      <paraID>2C38FE11</paraID>
      <start>29</start>
      <end>30</end>
      <status>unmodified</status>
      <modifiedWord/>
      <trackRevisions>false</trackRevisions>
    </reviewItem>
    <reviewItem>
      <errorID>6b8d6320-3012-4c80-b01f-d434d42b55d9</errorID>
      <errorWord>(</errorWord>
      <group>L1_Format</group>
      <groupName>格式问题</groupName>
      <ability>L2_HalfPunc_CN</ability>
      <abilityName/>
      <candidateList>
        <item>（</item>
      </candidateList>
      <explain>文本全半角错误。</explain>
      <paraID>238C2EEB</paraID>
      <start>25</start>
      <end>26</end>
      <status>unmodified</status>
      <modifiedWord/>
      <trackRevisions>false</trackRevisions>
    </reviewItem>
    <reviewItem>
      <errorID>1a584ebb-8a14-4f52-a30e-efbd07d5d58c</errorID>
      <errorWord>)</errorWord>
      <group>L1_Format</group>
      <groupName>格式问题</groupName>
      <ability>L2_HalfPunc_CN</ability>
      <abilityName/>
      <candidateList>
        <item>）</item>
      </candidateList>
      <explain>文本全半角错误。</explain>
      <paraID>238C2EEB</paraID>
      <start>29</start>
      <end>30</end>
      <status>unmodified</status>
      <modifiedWord/>
      <trackRevisions>false</trackRevisions>
    </reviewItem>
    <reviewItem>
      <errorID>5b1c949f-8a90-474a-b50c-b7e3c175fba8</errorID>
      <errorWord>(</errorWord>
      <group>L1_Format</group>
      <groupName>格式问题</groupName>
      <ability>L2_HalfPunc_CN</ability>
      <abilityName/>
      <candidateList>
        <item>（</item>
      </candidateList>
      <explain>文本全半角错误。</explain>
      <paraID>43A1AB25</paraID>
      <start>25</start>
      <end>26</end>
      <status>unmodified</status>
      <modifiedWord/>
      <trackRevisions>false</trackRevisions>
    </reviewItem>
    <reviewItem>
      <errorID>d78e61cd-818c-4bf2-837e-2381dd093aeb</errorID>
      <errorWord>)</errorWord>
      <group>L1_Format</group>
      <groupName>格式问题</groupName>
      <ability>L2_HalfPunc_CN</ability>
      <abilityName/>
      <candidateList>
        <item>）</item>
      </candidateList>
      <explain>文本全半角错误。</explain>
      <paraID>43A1AB25</paraID>
      <start>28</start>
      <end>29</end>
      <status>unmodified</status>
      <modifiedWord/>
      <trackRevisions>false</trackRevisions>
    </reviewItem>
    <reviewItem>
      <errorID>a0c26b99-853c-4435-bca9-905fd6a65e59</errorID>
      <errorWord>(</errorWord>
      <group>L1_Format</group>
      <groupName>格式问题</groupName>
      <ability>L2_HalfPunc_CN</ability>
      <abilityName/>
      <candidateList>
        <item>（</item>
      </candidateList>
      <explain>文本全半角错误。</explain>
      <paraID>666BF23C</paraID>
      <start>26</start>
      <end>27</end>
      <status>unmodified</status>
      <modifiedWord/>
      <trackRevisions>false</trackRevisions>
    </reviewItem>
    <reviewItem>
      <errorID>53c81cc8-5b1e-4142-aee1-6870ca5bea83</errorID>
      <errorWord>)</errorWord>
      <group>L1_Format</group>
      <groupName>格式问题</groupName>
      <ability>L2_HalfPunc_CN</ability>
      <abilityName/>
      <candidateList>
        <item>）</item>
      </candidateList>
      <explain>文本全半角错误。</explain>
      <paraID>666BF23C</paraID>
      <start>29</start>
      <end>30</end>
      <status>unmodified</status>
      <modifiedWord/>
      <trackRevisions>false</trackRevisions>
    </reviewItem>
    <reviewItem>
      <errorID>9203ee71-5543-4aba-a85e-e489295de200</errorID>
      <errorWord>(</errorWord>
      <group>L1_Format</group>
      <groupName>格式问题</groupName>
      <ability>L2_HalfPunc_CN</ability>
      <abilityName/>
      <candidateList>
        <item>（</item>
      </candidateList>
      <explain>文本全半角错误。</explain>
      <paraID> 344B298</paraID>
      <start>24</start>
      <end>25</end>
      <status>unmodified</status>
      <modifiedWord/>
      <trackRevisions>false</trackRevisions>
    </reviewItem>
    <reviewItem>
      <errorID>268c1c0b-14e1-42ce-9121-74f006979035</errorID>
      <errorWord>)</errorWord>
      <group>L1_Format</group>
      <groupName>格式问题</groupName>
      <ability>L2_HalfPunc_CN</ability>
      <abilityName/>
      <candidateList>
        <item>）</item>
      </candidateList>
      <explain>文本全半角错误。</explain>
      <paraID> 344B298</paraID>
      <start>28</start>
      <end>29</end>
      <status>unmodified</status>
      <modifiedWord/>
      <trackRevisions>false</trackRevisions>
    </reviewItem>
    <reviewItem>
      <errorID>179308a3-e719-4614-ab3f-b992c5d9fbce</errorID>
      <errorWord>”</errorWord>
      <group>L1_Punc</group>
      <groupName>标点问题</groupName>
      <ability>L2_Punc_CN</ability>
      <abilityName/>
      <candidateList/>
      <explain>此处标点可能未正确匹配，请检查句子中是否存在标点冗余、缺失或使用错误的情况。</explain>
      <paraID>3813CCA6</paraID>
      <start>51</start>
      <end>52</end>
      <status>unmodified</status>
      <modifiedWord/>
      <trackRevisions>false</trackRevisions>
    </reviewItem>
    <reviewItem>
      <errorID>749640af-01d8-48d0-8515-e50c02cdecbb</errorID>
      <errorWord>2026年06月</errorWord>
      <group>L1_Knowledge</group>
      <groupName>知识性问题</groupName>
      <ability>L2_Time</ability>
      <abilityName>日期时间</abilityName>
      <candidateList>
        <item>2026年6月</item>
      </candidateList>
      <explain>根据日常书写习惯，月份一般会省略前导零。</explain>
      <paraID>4CDAF5C2</paraID>
      <start>20</start>
      <end>28</end>
      <status>unmodified</status>
      <modifiedWord/>
      <trackRevisions>false</trackRevisions>
    </reviewItem>
    <reviewItem>
      <errorID>ca70b9c1-1a07-4288-8564-0e9fcd3052b2</errorID>
      <errorWord>》、《</errorWord>
      <group>L1_Punc</group>
      <groupName>标点问题</groupName>
      <ability>L2_Punc_CN</ability>
      <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531D33DD</paraID>
      <start>17</start>
      <end>20</end>
      <status>unmodified</status>
      <modifiedWord/>
      <trackRevisions>false</trackRevisions>
    </reviewItem>
    <reviewItem>
      <errorID>8423b1fb-db76-427d-a690-c9140b083768</errorID>
      <errorWord>》、《</errorWord>
      <group>L1_Punc</group>
      <groupName>标点问题</groupName>
      <ability>L2_Punc_CN</ability>
      <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531D33DD</paraID>
      <start>36</start>
      <end>39</end>
      <status>unmodified</status>
      <modifiedWord/>
      <trackRevisions>false</trackRevisions>
    </reviewItem>
    <reviewItem>
      <errorID>c47d9631-3d5a-4370-8e62-3c014591f747</errorID>
      <errorWord>作</errorWord>
      <group>L1_Word</group>
      <groupName>字词问题</groupName>
      <ability>L2_Typo</ability>
      <abilityName>字词错误</abilityName>
      <candidateList>
        <item>做</item>
      </candidateList>
      <explain>（作）zuò〈动〉❶制造：～衣服｜用这木头～张桌子。❷写作：～文章。❸从事某种工作或活动：～工｜～事｜～买卖。❹举行庆祝或纪念活动：～寿｜～生日。❺充当；担任：～母亲的｜～官｜～教员｜～保育员｜今天开会由他～主席。❻当做：树皮可以～造纸的原料｜这篇文章可以～教材。❼结成（某种关系）：～亲｜～对头｜～朋友。</explain>
      <paraID>1E96D55B</paraID>
      <start>27</start>
      <end>28</end>
      <status>unmodified</status>
      <modifiedWord/>
      <trackRevisions>false</trackRevisions>
    </reviewItem>
    <reviewItem>
      <errorID>ad73f3c1-a9d3-451e-b4c3-926fac67ac5c</errorID>
      <errorWord>【2002】1980号</errorWord>
      <group>L1_Knowledge</group>
      <groupName>知识性问题</groupName>
      <ability>L2_Knowledge</ability>
      <abilityName>其他知识</abilityName>
      <candidateList>
        <item>〔2002〕1980号</item>
      </candidateList>
      <explain>发文字号格式错误。</explain>
      <paraID>1E96D55B</paraID>
      <start>79</start>
      <end>90</end>
      <status>unmodified</status>
      <modifiedWord/>
      <trackRevisions>false</trackRevisions>
    </reviewItem>
    <reviewItem>
      <errorID>22236d66-5f29-44f0-8844-01ad4ae14448</errorID>
      <errorWord>涉及到</errorWord>
      <group>L1_Grammar</group>
      <groupName>语法问题</groupName>
      <ability>L2_Grammar</ability>
      <abilityName>语法错误</abilityName>
      <candidateList>
        <item>涉及</item>
      </candidateList>
      <explain>〈动〉牵涉到；关联到：案子～好几个人｜这个问题～面很广。</explain>
      <paraID>66DF4FA7</paraID>
      <start>174</start>
      <end>177</end>
      <status>unmodified</status>
      <modifiedWord/>
      <trackRevisions>false</trackRevisions>
    </reviewItem>
    <reviewItem>
      <errorID>b2675add-7c77-4b16-914c-aa36517453b7</errorID>
      <errorWord>&lt;</errorWord>
      <group>L1_Format</group>
      <groupName>格式问题</groupName>
      <ability>L2_HalfPunc_CN</ability>
      <abilityName/>
      <candidateList>
        <item>〈</item>
      </candidateList>
      <explain>文本全半角错误。</explain>
      <paraID>2DA66604</paraID>
      <start>52</start>
      <end>53</end>
      <status>unmodified</status>
      <modifiedWord/>
      <trackRevisions>false</trackRevisions>
    </reviewItem>
    <reviewItem>
      <errorID>6644fa66-5426-4f56-a49a-e9bce0ef46b0</errorID>
      <errorWord>&lt;</errorWord>
      <group>L1_Format</group>
      <groupName>格式问题</groupName>
      <ability>L2_HalfPunc_CN</ability>
      <abilityName/>
      <candidateList>
        <item>〈</item>
      </candidateList>
      <explain>文本全半角错误。</explain>
      <paraID>61BACD7A</paraID>
      <start>52</start>
      <end>53</end>
      <status>unmodified</status>
      <modifiedWord/>
      <trackRevisions>false</trackRevisions>
    </reviewItem>
    <reviewItem>
      <errorID>1e6dbabc-c6d7-4340-adba-f174057e8472</errorID>
      <errorWord>&lt;</errorWord>
      <group>L1_Format</group>
      <groupName>格式问题</groupName>
      <ability>L2_HalfPunc_CN</ability>
      <abilityName/>
      <candidateList>
        <item>〈</item>
      </candidateList>
      <explain>文本全半角错误。</explain>
      <paraID>18271E58</paraID>
      <start>33</start>
      <end>34</end>
      <status>unmodified</status>
      <modifiedWord/>
      <trackRevisions>false</trackRevisions>
    </reviewItem>
    <reviewItem>
      <errorID>8dd3011c-857e-42f3-baa2-de76a6716595</errorID>
      <errorWord>（</errorWord>
      <group>L1_Punc</group>
      <groupName>标点问题</groupName>
      <ability>L2_Punc_CN</ability>
      <abilityName/>
      <candidateList/>
      <explain>同一形式括号套用。</explain>
      <paraID>4D869F1D</paraID>
      <start>275</start>
      <end>276</end>
      <status>unmodified</status>
      <modifiedWord/>
      <trackRevisions>false</trackRevisions>
    </reviewItem>
    <reviewItem>
      <errorID>2949e2c7-2da3-42eb-8f3f-9a8681835009</errorID>
      <errorWord>）</errorWord>
      <group>L1_Punc</group>
      <groupName>标点问题</groupName>
      <ability>L2_Punc_CN</ability>
      <abilityName/>
      <candidateList/>
      <explain>同一形式括号套用。</explain>
      <paraID>4D869F1D</paraID>
      <start>281</start>
      <end>282</end>
      <status>unmodified</status>
      <modifiedWord/>
      <trackRevisions>false</trackRevisions>
    </reviewItem>
    <reviewItem>
      <errorID>121cba72-965c-4bb3-bc9f-274352bdbf87</errorID>
      <errorWord>（</errorWord>
      <group>L1_Punc</group>
      <groupName>标点问题</groupName>
      <ability>L2_Punc_CN</ability>
      <abilityName/>
      <candidateList/>
      <explain>同一形式括号套用。</explain>
      <paraID> 2450C10</paraID>
      <start>115</start>
      <end>116</end>
      <status>unmodified</status>
      <modifiedWord/>
      <trackRevisions>false</trackRevisions>
    </reviewItem>
    <reviewItem>
      <errorID>3c8798e4-866a-4e20-83df-79c1f1575e45</errorID>
      <errorWord>）</errorWord>
      <group>L1_Punc</group>
      <groupName>标点问题</groupName>
      <ability>L2_Punc_CN</ability>
      <abilityName/>
      <candidateList/>
      <explain>同一形式括号套用。</explain>
      <paraID> 2450C10</paraID>
      <start>130</start>
      <end>131</end>
      <status>unmodified</status>
      <modifiedWord/>
      <trackRevisions>false</trackRevisions>
    </reviewItem>
    <reviewItem>
      <errorID>8cda0681-8dc4-47d1-85fd-fd772f642cc4</errorID>
      <errorWord>有助于对</errorWord>
      <group>L1_Grammar</group>
      <groupName>语法问题</groupName>
      <ability>L2_Grammar</ability>
      <abilityName>语法错误</abilityName>
      <candidateList>
        <item>有助于</item>
      </candidateList>
      <explain/>
      <paraID>2717E2B4</paraID>
      <start>16</start>
      <end>20</end>
      <status>unmodified</status>
      <modifiedWord/>
      <trackRevisions>false</trackRevisions>
    </reviewItem>
    <reviewItem>
      <errorID>725b2291-3129-4757-ae3f-fae017f4a7af</errorID>
      <errorWord>-</errorWord>
      <group>L1_Format</group>
      <groupName>格式问题</groupName>
      <ability>L2_HalfPunc_CN</ability>
      <abilityName/>
      <candidateList>
        <item>－</item>
      </candidateList>
      <explain>文本全半角错误。</explain>
      <paraID>4B325CA1</paraID>
      <start>88</start>
      <end>89</end>
      <status>unmodified</status>
      <modifiedWord/>
      <trackRevisions>false</trackRevisions>
    </reviewItem>
    <reviewItem>
      <errorID>fb4dbc5d-dca5-4e19-9638-1916929cbe59</errorID>
      <errorWord>-</errorWord>
      <group>L1_Format</group>
      <groupName>格式问题</groupName>
      <ability>L2_HalfPunc_CN</ability>
      <abilityName/>
      <candidateList>
        <item>－</item>
      </candidateList>
      <explain>文本全半角错误。</explain>
      <paraID>4B325CA1</paraID>
      <start>102</start>
      <end>103</end>
      <status>unmodified</status>
      <modifiedWord/>
      <trackRevisions>false</trackRevisions>
    </reviewItem>
    <reviewItem>
      <errorID>18d22cfe-e380-4749-8947-642bee40e4ae</errorID>
      <errorWord>提出质疑</errorWord>
      <group>L1_Grammar</group>
      <groupName>语法问题</groupName>
      <ability>L2_Grammar</ability>
      <abilityName>语法错误</abilityName>
      <candidateList>
        <item>质疑</item>
      </candidateList>
      <explain>〈动〉提出疑问：～问难。</explain>
      <paraID>4B325CA1</paraID>
      <start>108</start>
      <end>112</end>
      <status>unmodified</status>
      <modifiedWord/>
      <trackRevisions>false</trackRevisions>
    </reviewItem>
    <reviewItem>
      <errorID>178f0da1-d621-45f0-b0da-7c20f91359d4</errorID>
      <errorWord>，</errorWord>
      <group>L1_Word</group>
      <groupName>字词问题</groupName>
      <ability>L2_Typo</ability>
      <abilityName>字词错误</abilityName>
      <candidateList>
        <item>，对</item>
      </candidateList>
      <explain/>
      <paraID>2F85F87E</paraID>
      <start>26</start>
      <end>27</end>
      <status>unmodified</status>
      <modifiedWord/>
      <trackRevisions>false</trackRevisions>
    </reviewItem>
    <reviewItem>
      <errorID>03aeaf50-d3dc-4394-b03b-7c5f2d50f60b</errorID>
      <errorWord>提出质疑</errorWord>
      <group>L1_Grammar</group>
      <groupName>语法问题</groupName>
      <ability>L2_Grammar</ability>
      <abilityName>语法错误</abilityName>
      <candidateList>
        <item>质疑</item>
      </candidateList>
      <explain>〈动〉提出疑问：～问难。</explain>
      <paraID> 870FA34</paraID>
      <start>32</start>
      <end>36</end>
      <status>unmodified</status>
      <modifiedWord/>
      <trackRevisions>false</trackRevisions>
    </reviewItem>
    <reviewItem>
      <errorID>a73a4715-db00-4967-aa6e-b66b86b4982a</errorID>
      <errorWord>）</errorWord>
      <group>L1_Punc</group>
      <groupName>标点问题</groupName>
      <ability>L2_Punc_CN</ability>
      <abilityName/>
      <candidateList/>
      <explain>此处标点可能未正确匹配，请检查句子中是否存在标点冗余、缺失或使用错误的情况。</explain>
      <paraID>16847EEA</paraID>
      <start>61</start>
      <end>62</end>
      <status>unmodified</status>
      <modifiedWord/>
      <trackRevisions>false</trackRevisions>
    </reviewItem>
    <reviewItem>
      <errorID>2f65bc8f-86fb-4ac0-ade7-3fc08b94ef6b</errorID>
      <errorWord>详实</errorWord>
      <group>L1_Word</group>
      <groupName>字词问题</groupName>
      <ability>L2_Typo</ability>
      <abilityName>字词错误</abilityName>
      <candidateList>
        <item>翔实</item>
      </candidateList>
      <explain>存在发音相同字词的误用。</explain>
      <paraID> 440D8C1</paraID>
      <start>11</start>
      <end>13</end>
      <status>unmodified</status>
      <modifiedWord/>
      <trackRevisions>false</trackRevisions>
    </reviewItem>
    <reviewItem>
      <errorID>2407f245-76a7-4536-b55d-090df20a41f4</errorID>
      <errorWord>(</errorWord>
      <group>L1_Format</group>
      <groupName>格式问题</groupName>
      <ability>L2_HalfPunc_CN</ability>
      <abilityName/>
      <candidateList>
        <item>（</item>
      </candidateList>
      <explain>文本全半角错误。</explain>
      <paraID> DD4C0F2</paraID>
      <start>6</start>
      <end>7</end>
      <status>unmodified</status>
      <modifiedWord/>
      <trackRevisions>false</trackRevisions>
    </reviewItem>
    <reviewItem>
      <errorID>6ff10d92-45aa-4ce5-8ba1-4038e07c25f7</errorID>
      <errorWord>)</errorWord>
      <group>L1_Format</group>
      <groupName>格式问题</groupName>
      <ability>L2_HalfPunc_CN</ability>
      <abilityName/>
      <candidateList>
        <item>）</item>
      </candidateList>
      <explain>文本全半角错误。</explain>
      <paraID> DD4C0F2</paraID>
      <start>8</start>
      <end>9</end>
      <status>unmodified</status>
      <modifiedWord/>
      <trackRevisions>false</trackRevisions>
    </reviewItem>
    <reviewItem>
      <errorID>2014345a-4652-48c9-966f-2038c8cc53fa</errorID>
      <errorWord>。】</errorWord>
      <group>L1_Punc</group>
      <groupName>标点问题</groupName>
      <ability>L2_Punc_CN</ability>
      <abilityName/>
      <candidateList>
        <item>】</item>
      </candidateList>
      <explain/>
      <paraID>42D555FF</paraID>
      <start>33</start>
      <end>35</end>
      <status>unmodified</status>
      <modifiedWord/>
      <trackRevisions>false</trackRevisions>
    </reviewItem>
    <reviewItem>
      <errorID>dc5eebef-f08a-478b-b4fd-606c695060e7</errorID>
      <errorWord>(</errorWord>
      <group>L1_Format</group>
      <groupName>格式问题</groupName>
      <ability>L2_HalfPunc_CN</ability>
      <abilityName/>
      <candidateList>
        <item>（</item>
      </candidateList>
      <explain>文本全半角错误。</explain>
      <paraID>7772D823</paraID>
      <start>26</start>
      <end>27</end>
      <status>unmodified</status>
      <modifiedWord/>
      <trackRevisions>false</trackRevisions>
    </reviewItem>
    <reviewItem>
      <errorID>798d7a23-8261-478e-8b96-70d618c68c8b</errorID>
      <errorWord>)</errorWord>
      <group>L1_Format</group>
      <groupName>格式问题</groupName>
      <ability>L2_HalfPunc_CN</ability>
      <abilityName/>
      <candidateList>
        <item>）</item>
      </candidateList>
      <explain>文本全半角错误。</explain>
      <paraID>7772D823</paraID>
      <start>30</start>
      <end>31</end>
      <status>unmodified</status>
      <modifiedWord/>
      <trackRevisions>false</trackRevisions>
    </reviewItem>
    <reviewItem>
      <errorID>a49c582b-ddfe-472a-8757-6e37c5024ce3</errorID>
      <errorWord>(</errorWord>
      <group>L1_Format</group>
      <groupName>格式问题</groupName>
      <ability>L2_HalfPunc_CN</ability>
      <abilityName/>
      <candidateList>
        <item>（</item>
      </candidateList>
      <explain>文本全半角错误。</explain>
      <paraID>50935149</paraID>
      <start>4</start>
      <end>5</end>
      <status>unmodified</status>
      <modifiedWord/>
      <trackRevisions>false</trackRevisions>
    </reviewItem>
    <reviewItem>
      <errorID>1b7335d9-fd53-4442-9f04-d7bbf30358a8</errorID>
      <errorWord>)</errorWord>
      <group>L1_Format</group>
      <groupName>格式问题</groupName>
      <ability>L2_HalfPunc_CN</ability>
      <abilityName/>
      <candidateList>
        <item>）</item>
      </candidateList>
      <explain>文本全半角错误。</explain>
      <paraID>50935149</paraID>
      <start>8</start>
      <end>9</end>
      <status>unmodified</status>
      <modifiedWord/>
      <trackRevisions>false</trackRevisions>
    </reviewItem>
    <reviewItem>
      <errorID>f4762f57-4d1e-4cf7-b2b5-9e644b39e17f</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748EC706</paraID>
      <start>0</start>
      <end>2</end>
      <status>unmodified</status>
      <modifiedWord/>
      <trackRevisions>false</trackRevisions>
    </reviewItem>
    <reviewItem>
      <errorID>1a9d7fb1-c1f1-4628-a13c-c2e76835ab38</errorID>
      <errorWord>;</errorWord>
      <group>L1_Format</group>
      <groupName>格式问题</groupName>
      <ability>L2_HalfPunc_CN</ability>
      <abilityName/>
      <candidateList>
        <item>；</item>
      </candidateList>
      <explain>文本全半角错误。</explain>
      <paraID>748EC706</paraID>
      <start>103</start>
      <end>104</end>
      <status>unmodified</status>
      <modifiedWord/>
      <trackRevisions>false</trackRevisions>
    </reviewItem>
    <reviewItem>
      <errorID>3203124b-451f-4d86-acc4-13c4c09bd38f</errorID>
      <errorWord>;</errorWord>
      <group>L1_Format</group>
      <groupName>格式问题</groupName>
      <ability>L2_HalfPunc_CN</ability>
      <abilityName/>
      <candidateList>
        <item>；</item>
      </candidateList>
      <explain>文本全半角错误。</explain>
      <paraID>748EC706</paraID>
      <start>160</start>
      <end>161</end>
      <status>unmodified</status>
      <modifiedWord/>
      <trackRevisions>false</trackRevisions>
    </reviewItem>
    <reviewItem>
      <errorID>1651a451-4135-478a-96b7-2549bb9086b5</errorID>
      <errorWord>、以及</errorWord>
      <group>L1_Punc</group>
      <groupName>标点问题</groupName>
      <ability>L2_Punc_CN</ability>
      <abilityName/>
      <candidateList>
        <item>，以及</item>
      </candidateList>
      <explain>连接词前后不宜使用顿号，建议使用逗号。</explain>
      <paraID>748EC706</paraID>
      <start>223</start>
      <end>226</end>
      <status>unmodified</status>
      <modifiedWord/>
      <trackRevisions>false</trackRevisions>
    </reviewItem>
    <reviewItem>
      <errorID>0c527b4d-7b57-47b2-87e7-ac0a25d56b4b</errorID>
      <errorWord>,</errorWord>
      <group>L1_Format</group>
      <groupName>格式问题</groupName>
      <ability>L2_HalfPunc_CN</ability>
      <abilityName/>
      <candidateList>
        <item>，</item>
      </candidateList>
      <explain>文本全半角错误。</explain>
      <paraID>748EC706</paraID>
      <start>370</start>
      <end>371</end>
      <status>unmodified</status>
      <modifiedWord/>
      <trackRevisions>false</trackRevisions>
    </reviewItem>
    <reviewItem>
      <errorID>8ddb795c-017d-4d10-a33a-004bc30c280c</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2032F7A4</paraID>
      <start>0</start>
      <end>2</end>
      <status>unmodified</status>
      <modifiedWord/>
      <trackRevisions>false</trackRevisions>
    </reviewItem>
    <reviewItem>
      <errorID>3d6e712a-dd4a-4fca-a042-8909d46b6a9f</errorID>
      <errorWord>的其它指标</errorWord>
      <group>L1_Word</group>
      <groupName>字词问题</groupName>
      <ability>L2_Alias</ability>
      <abilityName>也作/曾用词</abilityName>
      <candidateList>
        <item>的其他指标</item>
      </candidateList>
      <explain>词汇[的其它指标]为不规范表述或旧称，其规范书面表述为[的其他指标]。</explain>
      <paraID>469FB660</paraID>
      <start>70</start>
      <end>75</end>
      <status>unmodified</status>
      <modifiedWord/>
      <trackRevisions>false</trackRevisions>
    </reviewItem>
    <reviewItem>
      <errorID>d65c7403-4546-4e48-bb79-8ad95036ccf2</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2B0F4FCC</paraID>
      <start>0</start>
      <end>2</end>
      <status>unmodified</status>
      <modifiedWord/>
      <trackRevisions>false</trackRevisions>
    </reviewItem>
    <reviewItem>
      <errorID>88777a04-8f2f-433e-9476-80bb6a10c945</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DFB61D0</paraID>
      <start>0</start>
      <end>2</end>
      <status>unmodified</status>
      <modifiedWord/>
      <trackRevisions>false</trackRevisions>
    </reviewItem>
    <reviewItem>
      <errorID>c8cf9e75-b914-4b09-b6c6-02abbb2f48b2</errorID>
      <errorWord>作</errorWord>
      <group>L1_Word</group>
      <groupName>字词问题</groupName>
      <ability>L2_Typo</ability>
      <abilityName>字词错误</abilityName>
      <candidateList>
        <item>做</item>
      </candidateList>
      <explain>存在发音相同字词的误用。</explain>
      <paraID> DFB61D0</paraID>
      <start>100</start>
      <end>101</end>
      <status>unmodified</status>
      <modifiedWord/>
      <trackRevisions>false</trackRevisions>
    </reviewItem>
    <reviewItem>
      <errorID>5ae96355-94ed-4b0c-92a6-1f8ff6f7d46b</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1FB6A668</paraID>
      <start>0</start>
      <end>2</end>
      <status>unmodified</status>
      <modifiedWord/>
      <trackRevisions>false</trackRevisions>
    </reviewItem>
    <reviewItem>
      <errorID>3e55a05d-dce8-47fe-8a38-79720e158389</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30E52776</paraID>
      <start>0</start>
      <end>2</end>
      <status>unmodified</status>
      <modifiedWord/>
      <trackRevisions>false</trackRevisions>
    </reviewItem>
    <reviewItem>
      <errorID>19ef18f9-6863-43e6-8b3d-81bfe84b5402</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7B90A2F</paraID>
      <start>0</start>
      <end>2</end>
      <status>unmodified</status>
      <modifiedWord/>
      <trackRevisions>false</trackRevisions>
    </reviewItem>
    <reviewItem>
      <errorID>cb8ced97-b092-42cd-9b50-9e4ab540f6ab</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7332187E</paraID>
      <start>0</start>
      <end>2</end>
      <status>unmodified</status>
      <modifiedWord/>
      <trackRevisions>false</trackRevisions>
    </reviewItem>
    <reviewItem>
      <errorID>ed856765-c2d0-428b-aa1f-4781732f8507</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602E1358</paraID>
      <start>0</start>
      <end>2</end>
      <status>unmodified</status>
      <modifiedWord/>
      <trackRevisions>false</trackRevisions>
    </reviewItem>
    <reviewItem>
      <errorID>8ecde265-e293-4591-8605-61fb2da99af3</errorID>
      <errorWord>(</errorWord>
      <group>L1_Format</group>
      <groupName>格式问题</groupName>
      <ability>L2_HalfPunc_CN</ability>
      <abilityName/>
      <candidateList>
        <item>（</item>
      </candidateList>
      <explain>文本全半角错误。</explain>
      <paraID>223F6CE4</paraID>
      <start>4</start>
      <end>5</end>
      <status>unmodified</status>
      <modifiedWord/>
      <trackRevisions>false</trackRevisions>
    </reviewItem>
    <reviewItem>
      <errorID>17779e25-4173-464a-9e9a-02ae37c5ed89</errorID>
      <errorWord>)</errorWord>
      <group>L1_Format</group>
      <groupName>格式问题</groupName>
      <ability>L2_HalfPunc_CN</ability>
      <abilityName/>
      <candidateList>
        <item>）</item>
      </candidateList>
      <explain>文本全半角错误。</explain>
      <paraID>223F6CE4</paraID>
      <start>8</start>
      <end>9</end>
      <status>unmodified</status>
      <modifiedWord/>
      <trackRevisions>false</trackRevisions>
    </reviewItem>
    <reviewItem>
      <errorID>e4d969fa-898d-4bc9-97c4-8871e727a290</errorID>
      <errorWord>(</errorWord>
      <group>L1_Format</group>
      <groupName>格式问题</groupName>
      <ability>L2_HalfPunc_CN</ability>
      <abilityName/>
      <candidateList>
        <item>（</item>
      </candidateList>
      <explain>文本全半角错误。</explain>
      <paraID>234BC07F</paraID>
      <start>25</start>
      <end>26</end>
      <status>unmodified</status>
      <modifiedWord/>
      <trackRevisions>false</trackRevisions>
    </reviewItem>
    <reviewItem>
      <errorID>dc71c98b-309f-49ee-972e-abd2d676673b</errorID>
      <errorWord>)</errorWord>
      <group>L1_Format</group>
      <groupName>格式问题</groupName>
      <ability>L2_HalfPunc_CN</ability>
      <abilityName/>
      <candidateList>
        <item>）</item>
      </candidateList>
      <explain>文本全半角错误。</explain>
      <paraID>234BC07F</paraID>
      <start>29</start>
      <end>30</end>
      <status>unmodified</status>
      <modifiedWord/>
      <trackRevisions>false</trackRevisions>
    </reviewItem>
    <reviewItem>
      <errorID>7278aea0-28ad-4b69-a1eb-eff423804c74</errorID>
      <errorWord>(一)</errorWord>
      <group>L1_Format</group>
      <groupName>格式问题</groupName>
      <ability>L2_Ordinal</ability>
      <abilityName>序号格式</abilityName>
      <candidateList>
        <item>（一）</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377151DC</paraID>
      <start>0</start>
      <end>3</end>
      <status>unmodified</status>
      <modifiedWord/>
      <trackRevisions>false</trackRevisions>
    </reviewItem>
    <reviewItem>
      <errorID>a254287a-f18b-4829-84bf-e792d46f192b</errorID>
      <errorWord>,</errorWord>
      <group>L1_Format</group>
      <groupName>格式问题</groupName>
      <ability>L2_HalfPunc_CN</ability>
      <abilityName/>
      <candidateList>
        <item>，</item>
      </candidateList>
      <explain>文本全半角错误。</explain>
      <paraID>4B7A1EEA</paraID>
      <start>19</start>
      <end>20</end>
      <status>unmodified</status>
      <modifiedWord/>
      <trackRevisions>false</trackRevisions>
    </reviewItem>
    <reviewItem>
      <errorID>0fde3791-dca7-4bb2-96cf-bad9d2ea0278</errorID>
      <errorWord>(</errorWord>
      <group>L1_Format</group>
      <groupName>格式问题</groupName>
      <ability>L2_HalfPunc_CN</ability>
      <abilityName/>
      <candidateList>
        <item>（</item>
      </candidateList>
      <explain>文本全半角错误。</explain>
      <paraID>3093D36E</paraID>
      <start>10</start>
      <end>11</end>
      <status>unmodified</status>
      <modifiedWord/>
      <trackRevisions>false</trackRevisions>
    </reviewItem>
    <reviewItem>
      <errorID>adaa933a-825d-420b-b7c3-e7b08b92fa05</errorID>
      <errorWord>)</errorWord>
      <group>L1_Format</group>
      <groupName>格式问题</groupName>
      <ability>L2_HalfPunc_CN</ability>
      <abilityName/>
      <candidateList>
        <item>）</item>
      </candidateList>
      <explain>文本全半角错误。</explain>
      <paraID>3093D36E</paraID>
      <start>31</start>
      <end>32</end>
      <status>unmodified</status>
      <modifiedWord/>
      <trackRevisions>false</trackRevisions>
    </reviewItem>
    <reviewItem>
      <errorID>d0601ae9-8cb7-4706-bbbc-b2058edf5caa</errorID>
      <errorWord>,</errorWord>
      <group>L1_Format</group>
      <groupName>格式问题</groupName>
      <ability>L2_HalfPunc_CN</ability>
      <abilityName/>
      <candidateList>
        <item>，</item>
      </candidateList>
      <explain>文本全半角错误。</explain>
      <paraID>5E81F5BB</paraID>
      <start>10</start>
      <end>11</end>
      <status>unmodified</status>
      <modifiedWord/>
      <trackRevisions>false</trackRevisions>
    </reviewItem>
    <reviewItem>
      <errorID>5fc3d502-00ad-43a8-873c-085655400f2d</errorID>
      <errorWord>相素</errorWord>
      <group>L1_Word</group>
      <groupName>字词问题</groupName>
      <ability>L2_Typo</ability>
      <abilityName>字词错误</abilityName>
      <candidateList>
        <item>像素</item>
      </candidateList>
      <explain>〈名〉构成数字图像的基本单元，在光电转换系统中，是电子束或光束每一瞬间在图像上扫描的部分。图像中像素的数目越多，画面越清晰。</explain>
      <paraID>3A394708</paraID>
      <start>14</start>
      <end>16</end>
      <status>modified</status>
      <modifiedWord>像素</modifiedWord>
      <trackRevisions>false</trackRevisions>
    </reviewItem>
    <reviewItem>
      <errorID>a4b074b5-7e94-4ee3-8576-bf6899ce7511</errorID>
      <errorWord>&gt;</errorWord>
      <group>L1_Format</group>
      <groupName>格式问题</groupName>
      <ability>L2_HalfPunc_CN</ability>
      <abilityName/>
      <candidateList>
        <item>〉</item>
      </candidateList>
      <explain>文本全半角错误。</explain>
      <paraID>45F4DDEA</paraID>
      <start>29</start>
      <end>30</end>
      <status>unmodified</status>
      <modifiedWord/>
      <trackRevisions>false</trackRevisions>
    </reviewItem>
    <reviewItem>
      <errorID>e010d951-a51b-47c5-afed-8c0eb32aeb0c</errorID>
      <errorWord>&gt;</errorWord>
      <group>L1_Format</group>
      <groupName>格式问题</groupName>
      <ability>L2_HalfPunc_CN</ability>
      <abilityName/>
      <candidateList>
        <item>〉</item>
      </candidateList>
      <explain>文本全半角错误。</explain>
      <paraID>193A034E</paraID>
      <start>33</start>
      <end>34</end>
      <status>unmodified</status>
      <modifiedWord/>
      <trackRevisions>false</trackRevisions>
    </reviewItem>
    <reviewItem>
      <errorID>07e22ae7-3fcb-4cd3-ae14-632f651cf344</errorID>
      <errorWord>,</errorWord>
      <group>L1_Format</group>
      <groupName>格式问题</groupName>
      <ability>L2_HalfPunc_CN</ability>
      <abilityName/>
      <candidateList>
        <item>，</item>
      </candidateList>
      <explain>文本全半角错误。</explain>
      <paraID> 3650E60</paraID>
      <start>17</start>
      <end>18</end>
      <status>unmodified</status>
      <modifiedWord/>
      <trackRevisions>false</trackRevisions>
    </reviewItem>
    <reviewItem>
      <errorID>63ebee21-092f-4d51-b9ae-626333a70cb2</errorID>
      <errorWord>)</errorWord>
      <group>L1_Format</group>
      <groupName>格式问题</groupName>
      <ability>L2_HalfPunc_CN</ability>
      <abilityName/>
      <candidateList>
        <item>）</item>
      </candidateList>
      <explain>文本全半角错误。</explain>
      <paraID>1F7CC8F1</paraID>
      <start>19</start>
      <end>20</end>
      <status>unmodified</status>
      <modifiedWord/>
      <trackRevisions>false</trackRevisions>
    </reviewItem>
    <reviewItem>
      <errorID>6dbf0ba5-d276-4f58-9d9f-6fc01d3c6639</errorID>
      <errorWord>)</errorWord>
      <group>L1_Format</group>
      <groupName>格式问题</groupName>
      <ability>L2_HalfPunc_CN</ability>
      <abilityName/>
      <candidateList>
        <item>）</item>
      </candidateList>
      <explain>文本全半角错误。</explain>
      <paraID>1F7CC8F1</paraID>
      <start>35</start>
      <end>36</end>
      <status>unmodified</status>
      <modifiedWord/>
      <trackRevisions>false</trackRevisions>
    </reviewItem>
    <reviewItem>
      <errorID>b523ac88-af22-4929-9605-6f0d3ffd3e0e</errorID>
      <errorWord>,</errorWord>
      <group>L1_Format</group>
      <groupName>格式问题</groupName>
      <ability>L2_HalfPunc_CN</ability>
      <abilityName/>
      <candidateList>
        <item>，</item>
      </candidateList>
      <explain>文本全半角错误。</explain>
      <paraID>4350FF9E</paraID>
      <start>21</start>
      <end>22</end>
      <status>unmodified</status>
      <modifiedWord/>
      <trackRevisions>false</trackRevisions>
    </reviewItem>
    <reviewItem>
      <errorID>f718d021-3ec6-4b65-825e-23ca07a4db0a</errorID>
      <errorWord>,</errorWord>
      <group>L1_Format</group>
      <groupName>格式问题</groupName>
      <ability>L2_HalfPunc_CN</ability>
      <abilityName/>
      <candidateList>
        <item>，</item>
      </candidateList>
      <explain>文本全半角错误。</explain>
      <paraID>61F45B53</paraID>
      <start>10</start>
      <end>11</end>
      <status>unmodified</status>
      <modifiedWord/>
      <trackRevisions>false</trackRevisions>
    </reviewItem>
    <reviewItem>
      <errorID>3574bdbd-c04a-46ff-aac5-b9f0b6194e2b</errorID>
      <errorWord>(</errorWord>
      <group>L1_Format</group>
      <groupName>格式问题</groupName>
      <ability>L2_HalfPunc_CN</ability>
      <abilityName/>
      <candidateList>
        <item>（</item>
      </candidateList>
      <explain>文本全半角错误。</explain>
      <paraID>73CD75C1</paraID>
      <start>21</start>
      <end>22</end>
      <status>unmodified</status>
      <modifiedWord/>
      <trackRevisions>false</trackRevisions>
    </reviewItem>
    <reviewItem>
      <errorID>9beeac19-1b90-4a70-b314-7e3d1167aad3</errorID>
      <errorWord>噪音</errorWord>
      <group>L1_Word</group>
      <groupName>字词问题</groupName>
      <ability>L2_Alias</ability>
      <abilityName>也作/曾用词</abilityName>
      <candidateList>
        <item>噪声</item>
      </candidateList>
      <explain>词汇[噪音]为不规范表述或旧称，其规范书面表述为[噪声]。</explain>
      <paraID>73CD75C1</paraID>
      <start>23</start>
      <end>25</end>
      <status>unmodified</status>
      <modifiedWord/>
      <trackRevisions>false</trackRevisions>
    </reviewItem>
    <reviewItem>
      <errorID>c720362a-747f-49ab-82c9-ebb126e5308d</errorID>
      <errorWord>)</errorWord>
      <group>L1_Format</group>
      <groupName>格式问题</groupName>
      <ability>L2_HalfPunc_CN</ability>
      <abilityName/>
      <candidateList>
        <item>）</item>
      </candidateList>
      <explain>文本全半角错误。</explain>
      <paraID>73CD75C1</paraID>
      <start>27</start>
      <end>28</end>
      <status>unmodified</status>
      <modifiedWord/>
      <trackRevisions>false</trackRevisions>
    </reviewItem>
    <reviewItem>
      <errorID>c39446dc-244c-4fdd-b830-8ee103ca78df</errorID>
      <errorWord>.</errorWord>
      <group>L1_Format</group>
      <groupName>格式问题</groupName>
      <ability>L2_HalfPunc_CN</ability>
      <abilityName/>
      <candidateList>
        <item>。</item>
      </candidateList>
      <explain>文本全半角错误。</explain>
      <paraID>1D1A1535</paraID>
      <start>29</start>
      <end>30</end>
      <status>unmodified</status>
      <modifiedWord/>
      <trackRevisions>false</trackRevisions>
    </reviewItem>
    <reviewItem>
      <errorID>835cb470-4d00-4ec2-bdc5-afc50e3f42fb</errorID>
      <errorWord>:</errorWord>
      <group>L1_Format</group>
      <groupName>格式问题</groupName>
      <ability>L2_HalfPunc_CN</ability>
      <abilityName/>
      <candidateList>
        <item>：</item>
      </candidateList>
      <explain>文本全半角错误。</explain>
      <paraID> 98A2602</paraID>
      <start>10</start>
      <end>11</end>
      <status>unmodified</status>
      <modifiedWord/>
      <trackRevisions>false</trackRevisions>
    </reviewItem>
    <reviewItem>
      <errorID>992245bd-c064-4e6e-b897-40747bea0d45</errorID>
      <errorWord>-</errorWord>
      <group>L1_Format</group>
      <groupName>格式问题</groupName>
      <ability>L2_HalfPunc_CN</ability>
      <abilityName/>
      <candidateList>
        <item>－</item>
      </candidateList>
      <explain>文本全半角错误。</explain>
      <paraID>5C0E03AB</paraID>
      <start>21</start>
      <end>22</end>
      <status>unmodified</status>
      <modifiedWord/>
      <trackRevisions>false</trackRevisions>
    </reviewItem>
    <reviewItem>
      <errorID>d01ef1be-d813-471b-bd4e-9b999c3bdf04</errorID>
      <errorWord>(</errorWord>
      <group>L1_Format</group>
      <groupName>格式问题</groupName>
      <ability>L2_HalfPunc_CN</ability>
      <abilityName/>
      <candidateList>
        <item>（</item>
      </candidateList>
      <explain>文本全半角错误。</explain>
      <paraID>644CE9BE</paraID>
      <start>1</start>
      <end>2</end>
      <status>unmodified</status>
      <modifiedWord/>
      <trackRevisions>false</trackRevisions>
    </reviewItem>
    <reviewItem>
      <errorID>756c3ef7-de9e-47b7-836a-25dd4781f1eb</errorID>
      <errorWord>)</errorWord>
      <group>L1_Format</group>
      <groupName>格式问题</groupName>
      <ability>L2_HalfPunc_CN</ability>
      <abilityName/>
      <candidateList>
        <item>）</item>
      </candidateList>
      <explain>文本全半角错误。</explain>
      <paraID>644CE9BE</paraID>
      <start>3</start>
      <end>4</end>
      <status>unmodified</status>
      <modifiedWord/>
      <trackRevisions>false</trackRevisions>
    </reviewItem>
    <reviewItem>
      <errorID>3fafa6e6-c606-4d85-965e-976811b3a644</errorID>
      <errorWord>:</errorWord>
      <group>L1_Format</group>
      <groupName>格式问题</groupName>
      <ability>L2_HalfPunc_CN</ability>
      <abilityName/>
      <candidateList>
        <item>：</item>
      </candidateList>
      <explain>文本全半角错误。</explain>
      <paraID>5006E7D6</paraID>
      <start>15</start>
      <end>16</end>
      <status>unmodified</status>
      <modifiedWord/>
      <trackRevisions>false</trackRevisions>
    </reviewItem>
    <reviewItem>
      <errorID>69500dbf-325d-47d1-9801-7f30a35737ce</errorID>
      <errorWord>:</errorWord>
      <group>L1_Format</group>
      <groupName>格式问题</groupName>
      <ability>L2_HalfPunc_CN</ability>
      <abilityName/>
      <candidateList>
        <item>：</item>
      </candidateList>
      <explain>文本全半角错误。</explain>
      <paraID>5E96370F</paraID>
      <start>19</start>
      <end>20</end>
      <status>unmodified</status>
      <modifiedWord/>
      <trackRevisions>false</trackRevisions>
    </reviewItem>
    <reviewItem>
      <errorID>eaacff0e-7afc-4b81-abcc-abd8f1f285de</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63A36F50</paraID>
      <start>0</start>
      <end>2</end>
      <status>unmodified</status>
      <modifiedWord/>
      <trackRevisions>false</trackRevisions>
    </reviewItem>
    <reviewItem>
      <errorID>9c9d7754-7a5b-4e53-9604-0278ea9dcc14</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54ABE6EE</paraID>
      <start>0</start>
      <end>2</end>
      <status>unmodified</status>
      <modifiedWord/>
      <trackRevisions>false</trackRevisions>
    </reviewItem>
    <reviewItem>
      <errorID>73cafc7b-2f04-463a-a6ab-dc94bcaab7f8</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2095E47B</paraID>
      <start>0</start>
      <end>2</end>
      <status>unmodified</status>
      <modifiedWord/>
      <trackRevisions>false</trackRevisions>
    </reviewItem>
    <reviewItem>
      <errorID>1a036c48-e996-4e8d-b09d-b06ff7a52874</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66D43B45</paraID>
      <start>0</start>
      <end>2</end>
      <status>unmodified</status>
      <modifiedWord/>
      <trackRevisions>false</trackRevisions>
    </reviewItem>
    <reviewItem>
      <errorID>8255d28e-84c8-491d-880e-7d70ba559b29</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2D9E21C3</paraID>
      <start>0</start>
      <end>2</end>
      <status>unmodified</status>
      <modifiedWord/>
      <trackRevisions>false</trackRevisions>
    </reviewItem>
    <reviewItem>
      <errorID>cd0bc9d6-968a-450b-9d24-5f4dd06f4c99</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7743A1B3</paraID>
      <start>0</start>
      <end>2</end>
      <status>unmodified</status>
      <modifiedWord/>
      <trackRevisions>false</trackRevisions>
    </reviewItem>
    <reviewItem>
      <errorID>228ecac3-e286-4a5d-8cd1-82f0fa53f2aa</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2AA94683</paraID>
      <start>0</start>
      <end>2</end>
      <status>unmodified</status>
      <modifiedWord/>
      <trackRevisions>false</trackRevisions>
    </reviewItem>
    <reviewItem>
      <errorID>fd24799f-1983-49b8-8691-d84487e2aa72</errorID>
      <errorWord>(</errorWord>
      <group>L1_Format</group>
      <groupName>格式问题</groupName>
      <ability>L2_HalfPunc_CN</ability>
      <abilityName/>
      <candidateList>
        <item>（</item>
      </candidateList>
      <explain>文本全半角错误。</explain>
      <paraID>597F574A</paraID>
      <start>4</start>
      <end>5</end>
      <status>unmodified</status>
      <modifiedWord/>
      <trackRevisions>false</trackRevisions>
    </reviewItem>
    <reviewItem>
      <errorID>db2482e2-9554-4981-98ad-6bcdae1f0558</errorID>
      <errorWord>)</errorWord>
      <group>L1_Format</group>
      <groupName>格式问题</groupName>
      <ability>L2_HalfPunc_CN</ability>
      <abilityName/>
      <candidateList>
        <item>）</item>
      </candidateList>
      <explain>文本全半角错误。</explain>
      <paraID>597F574A</paraID>
      <start>6</start>
      <end>7</end>
      <status>unmodified</status>
      <modifiedWord/>
      <trackRevisions>false</trackRevisions>
    </reviewItem>
    <reviewItem>
      <errorID>d365b91d-f174-48c6-a01e-58d0fe70f785</errorID>
      <errorWord>《政府采购法》</errorWord>
      <group>L1_Word</group>
      <groupName>字词问题</groupName>
      <ability>L2_Typo</ability>
      <abilityName>字词错误</abilityName>
      <candidateList>
        <item>《中华人民共和国政府采购法》</item>
      </candidateList>
      <explain/>
      <paraID>767925B7</paraID>
      <start>7</start>
      <end>14</end>
      <status>unmodified</status>
      <modifiedWord/>
      <trackRevisions>false</trackRevisions>
    </reviewItem>
    <reviewItem>
      <errorID>1d4c4b5f-e22c-473d-99fe-2fc3af09fe49</errorID>
      <errorWord>必须要</errorWord>
      <group>L1_Word</group>
      <groupName>字词问题</groupName>
      <ability>L2_Typo</ability>
      <abilityName>字词错误</abilityName>
      <candidateList>
        <item>必须</item>
      </candidateList>
      <explain>〈副〉❶表示事理上和情理上必要；一定要：学习～刻苦钻研。❷加强命令语气：明天你～来。‖注意“必须”的否定是“无须”、“不须”或“不必”。</explain>
      <paraID>5658B5C4</paraID>
      <start>14</start>
      <end>17</end>
      <status>unmodified</status>
      <modifiedWord/>
      <trackRevisions>false</trackRevisions>
    </reviewItem>
    <reviewItem>
      <errorID>7db390fc-bb5b-4730-8b3e-3e7677b5a210</errorID>
      <errorWord>）</errorWord>
      <group>L1_Punc</group>
      <groupName>标点问题</groupName>
      <ability>L2_Punc_CN</ability>
      <abilityName/>
      <candidateList/>
      <explain>此处标点可能未正确匹配，请检查句子中是否存在标点冗余、缺失或使用错误的情况。</explain>
      <paraID>647B05AB</paraID>
      <start>3</start>
      <end>4</end>
      <status>unmodified</status>
      <modifiedWord/>
      <trackRevisions>false</trackRevisions>
    </reviewItem>
    <reviewItem>
      <errorID>b7e3a917-6b19-4c90-b373-f9d83a3b736a</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1E658FCA</paraID>
      <start>0</start>
      <end>2</end>
      <status>unmodified</status>
      <modifiedWord/>
      <trackRevisions>false</trackRevisions>
    </reviewItem>
    <reviewItem>
      <errorID>728e5dd6-364b-4312-9ad8-069b60efffcf</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504FEEF3</paraID>
      <start>0</start>
      <end>2</end>
      <status>unmodified</status>
      <modifiedWord/>
      <trackRevisions>false</trackRevisions>
    </reviewItem>
    <reviewItem>
      <errorID>95b8beed-c483-4c67-9617-30ede7012b1f</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7709C796</paraID>
      <start>0</start>
      <end>2</end>
      <status>unmodified</status>
      <modifiedWord/>
      <trackRevisions>false</trackRevisions>
    </reviewItem>
    <reviewItem>
      <errorID>0bac5dbf-2e8f-4533-b313-a43715349175</errorID>
      <errorWord>其它</errorWord>
      <group>L1_Word</group>
      <groupName>字词问题</groupName>
      <ability>L2_Alias</ability>
      <abilityName>也作/曾用词</abilityName>
      <candidateList>
        <item>其他</item>
      </candidateList>
      <explain>词汇[其它]为不规范表述或旧称，其规范书面表述为[其他]。</explain>
      <paraID>31D3E340</paraID>
      <start>16</start>
      <end>18</end>
      <status>unmodified</status>
      <modifiedWord/>
      <trackRevisions>false</trackRevisions>
    </reviewItem>
    <reviewItem>
      <errorID>6a79f21a-699d-462d-8c87-8c1463fac7fd</errorID>
      <errorWord>《政府采购法》</errorWord>
      <group>L1_Word</group>
      <groupName>字词问题</groupName>
      <ability>L2_Typo</ability>
      <abilityName>字词错误</abilityName>
      <candidateList>
        <item>《中华人民共和国政府采购法》</item>
      </candidateList>
      <explain/>
      <paraID>205A6440</paraID>
      <start>2</start>
      <end>9</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db5adcd-4402-467e-a166-930b293691ef}">
  <ds:schemaRefs/>
</ds:datastoreItem>
</file>

<file path=docProps/app.xml><?xml version="1.0" encoding="utf-8"?>
<Properties xmlns="http://schemas.openxmlformats.org/officeDocument/2006/extended-properties" xmlns:vt="http://schemas.openxmlformats.org/officeDocument/2006/docPropsVTypes">
  <Pages>54</Pages>
  <Words>17624</Words>
  <Characters>18721</Characters>
  <TotalTime>0</TotalTime>
  <ScaleCrop>false</ScaleCrop>
  <LinksUpToDate>false</LinksUpToDate>
  <CharactersWithSpaces>19204</CharactersWithSpaces>
  <Application>WPS Office_12.1.0.26375_F1E327BC-269C-435d-A152-05C5408002CA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2024-10-14T16:45:00Z</dcterms:created>
  <dc:creator>user</dc:creator>
  <cp:lastModifiedBy>Administrator</cp:lastModifiedBy>
  <cp:lastPrinted>2026-06-02T01:56:00Z</cp:lastPrinted>
  <dcterms:modified xsi:type="dcterms:W3CDTF">2026-06-04T06:16:20Z</dcterms:modified>
  <dc:title>淮安市洪泽区</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2024-12-20T09:57:04Z</vt:filetime>
  </property>
  <property fmtid="{D5CDD505-2E9C-101B-9397-08002B2CF9AE}" pid="4" name="KSOProductBuildVer">
    <vt:lpwstr>2052-12.1.0.26375</vt:lpwstr>
  </property>
  <property fmtid="{D5CDD505-2E9C-101B-9397-08002B2CF9AE}" pid="5" name="ICV">
    <vt:lpwstr>A7B57D7B8ED545BCBBD8CC0165494212_13</vt:lpwstr>
  </property>
  <property fmtid="{D5CDD505-2E9C-101B-9397-08002B2CF9AE}" pid="6" name="KSOTemplateDocerSaveRecord">
    <vt:lpwstr>eyJoZGlkIjoiNDQ2OWFkODNmMjY2OTAwYzU2OTRlNzRmZjM4NWY4YjYiLCJ1c2VySWQiOiI2NDMyNzM1NDgifQ==</vt:lpwstr>
  </property>
</Properties>
</file>